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A" w:rsidRPr="00E32C25" w:rsidRDefault="00B071E2" w:rsidP="00D21A50">
      <w:pPr>
        <w:jc w:val="center"/>
        <w:rPr>
          <w:color w:val="000000" w:themeColor="text1"/>
        </w:rPr>
      </w:pPr>
      <w:r w:rsidRPr="00E32C25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%20moi111" style="width:73.5pt;height:61.5pt;visibility:visible">
            <v:imagedata r:id="rId8" o:title="Gerb%20moi111" croptop="170f" cropbottom="4181f" cropleft="-294f" cropright="2152f" gain="74473f" blacklevel="5898f" grayscale="t"/>
          </v:shape>
        </w:pict>
      </w:r>
    </w:p>
    <w:p w:rsidR="001F0E4A" w:rsidRPr="00E32C25" w:rsidRDefault="001F0E4A" w:rsidP="00D21A50">
      <w:pPr>
        <w:pStyle w:val="a6"/>
        <w:jc w:val="center"/>
        <w:rPr>
          <w:b/>
          <w:color w:val="000000" w:themeColor="text1"/>
        </w:rPr>
      </w:pPr>
      <w:r w:rsidRPr="00E32C25">
        <w:rPr>
          <w:b/>
          <w:color w:val="000000" w:themeColor="text1"/>
        </w:rPr>
        <w:t xml:space="preserve">КОНТРОЛЬНО-СЧЕТНЫЙ ОРГАН </w:t>
      </w:r>
    </w:p>
    <w:p w:rsidR="001F0E4A" w:rsidRPr="00E32C25" w:rsidRDefault="001F0E4A" w:rsidP="00D21A50">
      <w:pPr>
        <w:pStyle w:val="a6"/>
        <w:jc w:val="center"/>
        <w:rPr>
          <w:color w:val="000000" w:themeColor="text1"/>
        </w:rPr>
      </w:pPr>
      <w:r w:rsidRPr="00E32C25">
        <w:rPr>
          <w:b/>
          <w:color w:val="000000" w:themeColor="text1"/>
        </w:rPr>
        <w:t>МУНИЦИПАЛЬНОГО ОБРАЗОВАНИЯ «МОЛЧАНОВСКИЙ РАЙОН»</w:t>
      </w:r>
    </w:p>
    <w:p w:rsidR="001F0E4A" w:rsidRPr="00E32C25" w:rsidRDefault="001F0E4A" w:rsidP="00D21A50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E4A" w:rsidRPr="00E32C25" w:rsidRDefault="001F0E4A" w:rsidP="00D21A50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E4A" w:rsidRPr="00E32C25" w:rsidRDefault="001F0E4A" w:rsidP="00D21A50">
      <w:pPr>
        <w:pStyle w:val="1"/>
        <w:ind w:left="5103"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2C25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1F0E4A" w:rsidRPr="00E32C25" w:rsidRDefault="001F0E4A" w:rsidP="00D21A50">
      <w:pPr>
        <w:ind w:left="5103"/>
        <w:rPr>
          <w:color w:val="000000" w:themeColor="text1"/>
        </w:rPr>
      </w:pPr>
      <w:r w:rsidRPr="00E32C25">
        <w:rPr>
          <w:color w:val="000000" w:themeColor="text1"/>
        </w:rPr>
        <w:t>Председатель контрольно-счетного органа МО «Молчановский район»</w:t>
      </w:r>
    </w:p>
    <w:p w:rsidR="001F0E4A" w:rsidRPr="00E32C25" w:rsidRDefault="001F0E4A" w:rsidP="00D21A50">
      <w:pPr>
        <w:ind w:left="5103"/>
        <w:rPr>
          <w:color w:val="000000" w:themeColor="text1"/>
        </w:rPr>
      </w:pPr>
      <w:r w:rsidRPr="00E32C25">
        <w:rPr>
          <w:color w:val="000000" w:themeColor="text1"/>
        </w:rPr>
        <w:t>Н.М.Ткаченко _________________</w:t>
      </w:r>
    </w:p>
    <w:p w:rsidR="001F0E4A" w:rsidRPr="00E32C25" w:rsidRDefault="00376721" w:rsidP="00D21A50">
      <w:pPr>
        <w:ind w:left="5103"/>
        <w:rPr>
          <w:color w:val="000000" w:themeColor="text1"/>
        </w:rPr>
      </w:pPr>
      <w:r w:rsidRPr="00E32C25">
        <w:rPr>
          <w:color w:val="000000" w:themeColor="text1"/>
        </w:rPr>
        <w:t>17</w:t>
      </w:r>
      <w:r w:rsidR="001F0E4A" w:rsidRPr="00E32C25">
        <w:rPr>
          <w:color w:val="000000" w:themeColor="text1"/>
        </w:rPr>
        <w:t>.02.2020</w:t>
      </w:r>
    </w:p>
    <w:p w:rsidR="001F0E4A" w:rsidRPr="00E32C25" w:rsidRDefault="001F0E4A" w:rsidP="00D21A50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E4A" w:rsidRPr="00E32C25" w:rsidRDefault="001F0E4A" w:rsidP="00D21A50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E4A" w:rsidRPr="00E32C25" w:rsidRDefault="001F0E4A" w:rsidP="00D21A50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2C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</w:t>
      </w:r>
    </w:p>
    <w:p w:rsidR="001F0E4A" w:rsidRPr="00E32C25" w:rsidRDefault="001F0E4A" w:rsidP="00D21A50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2C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контрольного мероприятия</w:t>
      </w:r>
    </w:p>
    <w:p w:rsidR="001F0E4A" w:rsidRPr="00E32C25" w:rsidRDefault="001F0E4A" w:rsidP="00D21A50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2C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E32C2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Проверка целевого использования субсидии из областного бюджета, предоставленных в 2019 году бюджету муниципального образования «Молчановский район», на оборудование муниципальных полигонов средствами измерения массы твердых коммунальных отходов в рамках государственной программы «Воспроизводство и использование природных ресурсов Томской области».</w:t>
      </w:r>
    </w:p>
    <w:p w:rsidR="00B51EA2" w:rsidRPr="00E32C25" w:rsidRDefault="00B51EA2" w:rsidP="00D21A50">
      <w:pPr>
        <w:pStyle w:val="ConsNormal"/>
        <w:widowControl/>
        <w:autoSpaceDN w:val="0"/>
        <w:adjustRightInd w:val="0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0E4A" w:rsidRPr="00E32C25" w:rsidRDefault="001F0E4A" w:rsidP="00D21A50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b/>
          <w:color w:val="000000" w:themeColor="text1"/>
          <w:sz w:val="24"/>
          <w:szCs w:val="24"/>
        </w:rPr>
        <w:t>Общие сведения:</w:t>
      </w:r>
    </w:p>
    <w:p w:rsidR="00E65180" w:rsidRPr="00E32C25" w:rsidRDefault="00E65180" w:rsidP="00D21A50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color w:val="000000" w:themeColor="text1"/>
          <w:sz w:val="24"/>
          <w:szCs w:val="24"/>
        </w:rPr>
        <w:t>Основания для проведения контрольного мероприятия:</w:t>
      </w:r>
    </w:p>
    <w:p w:rsidR="00E03ACC" w:rsidRPr="00E32C25" w:rsidRDefault="0025583F" w:rsidP="00D21A50">
      <w:pPr>
        <w:tabs>
          <w:tab w:val="left" w:pos="720"/>
        </w:tabs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- п. 3 п</w:t>
      </w:r>
      <w:r w:rsidR="00E03ACC" w:rsidRPr="00E32C25">
        <w:rPr>
          <w:color w:val="000000" w:themeColor="text1"/>
        </w:rPr>
        <w:t>лана работы контрольно-счетного органа муниципального образова</w:t>
      </w:r>
      <w:r w:rsidRPr="00E32C25">
        <w:rPr>
          <w:color w:val="000000" w:themeColor="text1"/>
        </w:rPr>
        <w:t>ния «Молчановский район» на 2020 год, утвержденного п</w:t>
      </w:r>
      <w:r w:rsidR="00E03ACC" w:rsidRPr="00E32C25">
        <w:rPr>
          <w:color w:val="000000" w:themeColor="text1"/>
        </w:rPr>
        <w:t>редседател</w:t>
      </w:r>
      <w:r w:rsidRPr="00E32C25">
        <w:rPr>
          <w:color w:val="000000" w:themeColor="text1"/>
        </w:rPr>
        <w:t>ем</w:t>
      </w:r>
      <w:r w:rsidR="00E03ACC" w:rsidRPr="00E32C25">
        <w:rPr>
          <w:color w:val="000000" w:themeColor="text1"/>
        </w:rPr>
        <w:t xml:space="preserve"> Контрольно-счетного органа муниципального образования «Молчановский район» распоряжением №</w:t>
      </w:r>
      <w:r w:rsidRPr="00E32C25">
        <w:rPr>
          <w:color w:val="000000" w:themeColor="text1"/>
        </w:rPr>
        <w:t xml:space="preserve"> 10 от 27.12.2019 г.;</w:t>
      </w:r>
    </w:p>
    <w:p w:rsidR="00E03ACC" w:rsidRPr="00E32C25" w:rsidRDefault="00E03ACC" w:rsidP="00D21A50">
      <w:pPr>
        <w:tabs>
          <w:tab w:val="left" w:pos="720"/>
        </w:tabs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 xml:space="preserve">- </w:t>
      </w:r>
      <w:r w:rsidR="00CE49A1" w:rsidRPr="00E32C25">
        <w:rPr>
          <w:color w:val="000000" w:themeColor="text1"/>
        </w:rPr>
        <w:t>п.</w:t>
      </w:r>
      <w:r w:rsidR="00CB2AD4" w:rsidRPr="00E32C25">
        <w:rPr>
          <w:color w:val="000000" w:themeColor="text1"/>
        </w:rPr>
        <w:t>п.</w:t>
      </w:r>
      <w:r w:rsidR="00814F38" w:rsidRPr="00E32C25">
        <w:rPr>
          <w:color w:val="000000" w:themeColor="text1"/>
        </w:rPr>
        <w:t xml:space="preserve"> </w:t>
      </w:r>
      <w:r w:rsidR="004025D3" w:rsidRPr="00E32C25">
        <w:rPr>
          <w:color w:val="000000" w:themeColor="text1"/>
        </w:rPr>
        <w:t>11 п. 5</w:t>
      </w:r>
      <w:r w:rsidR="00CE49A1" w:rsidRPr="00E32C25">
        <w:rPr>
          <w:color w:val="000000" w:themeColor="text1"/>
        </w:rPr>
        <w:t xml:space="preserve"> Соглашения №</w:t>
      </w:r>
      <w:r w:rsidR="00814F38" w:rsidRPr="00E32C25">
        <w:rPr>
          <w:color w:val="000000" w:themeColor="text1"/>
        </w:rPr>
        <w:t xml:space="preserve"> 29</w:t>
      </w:r>
      <w:r w:rsidR="00CE49A1" w:rsidRPr="00E32C25">
        <w:rPr>
          <w:color w:val="000000" w:themeColor="text1"/>
        </w:rPr>
        <w:t xml:space="preserve"> от</w:t>
      </w:r>
      <w:r w:rsidR="00814F38" w:rsidRPr="00E32C25">
        <w:rPr>
          <w:color w:val="000000" w:themeColor="text1"/>
        </w:rPr>
        <w:t xml:space="preserve"> 22.07.2019 г. «О предоставлении в 2019</w:t>
      </w:r>
      <w:r w:rsidR="00CE49A1" w:rsidRPr="00E32C25">
        <w:rPr>
          <w:color w:val="000000" w:themeColor="text1"/>
        </w:rPr>
        <w:t xml:space="preserve"> году субсидии из областного бюджета бюджету муниципального образования «Молчановский район»</w:t>
      </w:r>
      <w:r w:rsidR="00814F38" w:rsidRPr="00E32C25">
        <w:rPr>
          <w:color w:val="000000" w:themeColor="text1"/>
        </w:rPr>
        <w:t xml:space="preserve"> на оборудование муниципальных полигонов средствами измерения массы твердых коммунальных отходов в рамках государственной программы «Воспроизводство и использование природных ресурсов Томской области»</w:t>
      </w:r>
      <w:r w:rsidR="00127F2C" w:rsidRPr="00E32C25">
        <w:rPr>
          <w:color w:val="000000" w:themeColor="text1"/>
        </w:rPr>
        <w:t>;</w:t>
      </w:r>
    </w:p>
    <w:p w:rsidR="0043610C" w:rsidRPr="00E32C25" w:rsidRDefault="0043610C" w:rsidP="00D21A50">
      <w:pPr>
        <w:tabs>
          <w:tab w:val="left" w:pos="720"/>
        </w:tabs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- статья 1, статья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</w:t>
      </w:r>
      <w:r w:rsidR="00A00E3B" w:rsidRPr="00E32C25">
        <w:rPr>
          <w:color w:val="000000" w:themeColor="text1"/>
        </w:rPr>
        <w:t xml:space="preserve"> </w:t>
      </w:r>
      <w:r w:rsidR="00226483" w:rsidRPr="00E32C25">
        <w:rPr>
          <w:color w:val="000000" w:themeColor="text1"/>
        </w:rPr>
        <w:t xml:space="preserve">Федеральный закон </w:t>
      </w:r>
      <w:r w:rsidRPr="00E32C25">
        <w:rPr>
          <w:color w:val="000000" w:themeColor="text1"/>
        </w:rPr>
        <w:t>44-ФЗ).</w:t>
      </w:r>
    </w:p>
    <w:p w:rsidR="00C53262" w:rsidRPr="00E32C25" w:rsidRDefault="00C53262" w:rsidP="00D21A50">
      <w:pPr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 xml:space="preserve">Субъект контрольного мероприятия: </w:t>
      </w:r>
      <w:bookmarkStart w:id="0" w:name="OLE_LINK1"/>
      <w:bookmarkStart w:id="1" w:name="OLE_LINK2"/>
      <w:r w:rsidRPr="00E32C25">
        <w:rPr>
          <w:color w:val="000000" w:themeColor="text1"/>
        </w:rPr>
        <w:t xml:space="preserve">Муниципальное </w:t>
      </w:r>
      <w:bookmarkEnd w:id="0"/>
      <w:bookmarkEnd w:id="1"/>
      <w:r w:rsidRPr="00E32C25">
        <w:rPr>
          <w:bCs/>
          <w:iCs/>
          <w:color w:val="000000" w:themeColor="text1"/>
        </w:rPr>
        <w:t xml:space="preserve">казенное учреждение «Отдел по управлению муниципальным имуществом Администрации Молчановского района Томской области (далее – </w:t>
      </w:r>
      <w:r w:rsidR="00F24FB9" w:rsidRPr="00E32C25">
        <w:rPr>
          <w:bCs/>
          <w:iCs/>
          <w:color w:val="000000" w:themeColor="text1"/>
        </w:rPr>
        <w:t>МКУ «ОУМИ»</w:t>
      </w:r>
      <w:r w:rsidR="007F6797" w:rsidRPr="00E32C25">
        <w:rPr>
          <w:bCs/>
          <w:iCs/>
          <w:color w:val="000000" w:themeColor="text1"/>
        </w:rPr>
        <w:t xml:space="preserve"> Администрации Молчановского района</w:t>
      </w:r>
      <w:r w:rsidR="00A45103" w:rsidRPr="00E32C25">
        <w:rPr>
          <w:bCs/>
          <w:iCs/>
          <w:color w:val="000000" w:themeColor="text1"/>
        </w:rPr>
        <w:t>, Заказчик</w:t>
      </w:r>
      <w:r w:rsidRPr="00E32C25">
        <w:rPr>
          <w:bCs/>
          <w:iCs/>
          <w:color w:val="000000" w:themeColor="text1"/>
        </w:rPr>
        <w:t>).</w:t>
      </w:r>
    </w:p>
    <w:p w:rsidR="00C53262" w:rsidRPr="00E32C25" w:rsidRDefault="00C53262" w:rsidP="00D21A5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 w:cs="Times New Roman"/>
          <w:color w:val="000000" w:themeColor="text1"/>
          <w:sz w:val="24"/>
          <w:szCs w:val="24"/>
        </w:rPr>
        <w:t>ИНН/КПП</w:t>
      </w:r>
      <w:r w:rsidR="00A00E3B" w:rsidRPr="00E3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2C25">
        <w:rPr>
          <w:rFonts w:ascii="Times New Roman" w:hAnsi="Times New Roman" w:cs="Times New Roman"/>
          <w:color w:val="000000" w:themeColor="text1"/>
          <w:sz w:val="24"/>
          <w:szCs w:val="24"/>
        </w:rPr>
        <w:t>7010000524/ 701001001</w:t>
      </w:r>
    </w:p>
    <w:p w:rsidR="00C53262" w:rsidRPr="00E32C25" w:rsidRDefault="00C53262" w:rsidP="00D21A50">
      <w:pPr>
        <w:pStyle w:val="ConsNormal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color w:val="000000" w:themeColor="text1"/>
          <w:sz w:val="24"/>
          <w:szCs w:val="24"/>
        </w:rPr>
        <w:t>Юридический адрес и фактическое место нахождения: 636330, Томская область, с. Молчаново, ул. Димитрова,25.</w:t>
      </w:r>
    </w:p>
    <w:p w:rsidR="00C53262" w:rsidRPr="00E32C25" w:rsidRDefault="00CB2AD4" w:rsidP="00D21A50">
      <w:pPr>
        <w:tabs>
          <w:tab w:val="left" w:pos="720"/>
        </w:tabs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 xml:space="preserve">Тема контрольного мероприятия: </w:t>
      </w:r>
      <w:r w:rsidR="00CF3A3A" w:rsidRPr="00E32C25">
        <w:rPr>
          <w:color w:val="000000" w:themeColor="text1"/>
        </w:rPr>
        <w:t>«</w:t>
      </w:r>
      <w:r w:rsidR="00CF3A3A" w:rsidRPr="00E32C25">
        <w:rPr>
          <w:iCs/>
          <w:color w:val="000000" w:themeColor="text1"/>
        </w:rPr>
        <w:t>Проверка целевого использования субсидии из областного бюджета, предоставленных в 2019 году бюджету муниципального образования «Молчановский район», на оборудование муниципальных полигонов средствами измерения массы твердых коммунальных отходов в рамках государственной программы «Воспроизводство и использование природных ресурсов Томской области».</w:t>
      </w:r>
    </w:p>
    <w:p w:rsidR="00CB5A4B" w:rsidRPr="00E32C25" w:rsidRDefault="00CB5A4B" w:rsidP="00D21A50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 xml:space="preserve">Предмет проверки: </w:t>
      </w:r>
      <w:r w:rsidRPr="00E32C25">
        <w:rPr>
          <w:bCs/>
          <w:color w:val="000000" w:themeColor="text1"/>
        </w:rPr>
        <w:t>д</w:t>
      </w:r>
      <w:r w:rsidRPr="00E32C25">
        <w:rPr>
          <w:color w:val="000000" w:themeColor="text1"/>
        </w:rPr>
        <w:t>окументы, подтверждающие фактическое поступление и расходование средств бюджета Молчановского района (платёжные и иные первичные документы, бухгалтерская о</w:t>
      </w:r>
      <w:r w:rsidR="007361B1" w:rsidRPr="00E32C25">
        <w:rPr>
          <w:color w:val="000000" w:themeColor="text1"/>
        </w:rPr>
        <w:t>тчётность), соглашения, договоры</w:t>
      </w:r>
      <w:r w:rsidRPr="00E32C25">
        <w:rPr>
          <w:color w:val="000000" w:themeColor="text1"/>
        </w:rPr>
        <w:t xml:space="preserve">, муниципальные контракты и </w:t>
      </w:r>
      <w:r w:rsidRPr="00E32C25">
        <w:rPr>
          <w:color w:val="000000" w:themeColor="text1"/>
        </w:rPr>
        <w:lastRenderedPageBreak/>
        <w:t>иные документы, подтверждающие выполнение мероприятий по реализации</w:t>
      </w:r>
      <w:r w:rsidR="007361B1" w:rsidRPr="00E32C25">
        <w:rPr>
          <w:color w:val="000000" w:themeColor="text1"/>
        </w:rPr>
        <w:t xml:space="preserve"> государственной программы.</w:t>
      </w:r>
    </w:p>
    <w:p w:rsidR="00D76A02" w:rsidRPr="00E32C25" w:rsidRDefault="007361B1" w:rsidP="00D21A50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color w:val="000000" w:themeColor="text1"/>
          <w:sz w:val="24"/>
          <w:szCs w:val="24"/>
        </w:rPr>
        <w:t>Проверяемый период: 2019</w:t>
      </w:r>
      <w:r w:rsidR="00D76A02" w:rsidRPr="00E32C25"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D76A02" w:rsidRPr="00E32C25" w:rsidRDefault="00D76A02" w:rsidP="00D21A50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color w:val="000000" w:themeColor="text1"/>
          <w:sz w:val="24"/>
          <w:szCs w:val="24"/>
        </w:rPr>
        <w:t>Место проведения контрольного мероприятия: с. Молчаново, ул. Димитрова № 25.</w:t>
      </w:r>
    </w:p>
    <w:p w:rsidR="00D76A02" w:rsidRPr="00E32C25" w:rsidRDefault="00D76A02" w:rsidP="00D21A50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color w:val="000000" w:themeColor="text1"/>
          <w:sz w:val="24"/>
          <w:szCs w:val="24"/>
        </w:rPr>
        <w:t>Срок проведения контро</w:t>
      </w:r>
      <w:r w:rsidR="00356B22" w:rsidRPr="00E32C25">
        <w:rPr>
          <w:rFonts w:ascii="Times New Roman" w:hAnsi="Times New Roman"/>
          <w:color w:val="000000" w:themeColor="text1"/>
          <w:sz w:val="24"/>
          <w:szCs w:val="24"/>
        </w:rPr>
        <w:t>льного мероприятия: с 20.01.2020 г. по 03.02.2020 г</w:t>
      </w:r>
      <w:r w:rsidRPr="00E32C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6A02" w:rsidRPr="00E32C25" w:rsidRDefault="00D76A02" w:rsidP="00D21A50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color w:val="000000" w:themeColor="text1"/>
          <w:sz w:val="24"/>
          <w:szCs w:val="24"/>
        </w:rPr>
        <w:t>Условия, препятствующие проведению проверки: нет.</w:t>
      </w:r>
    </w:p>
    <w:p w:rsidR="00814B62" w:rsidRPr="00E32C25" w:rsidRDefault="00814B62" w:rsidP="00D21A50">
      <w:pPr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Объем проверенных средств составляет –</w:t>
      </w:r>
      <w:r w:rsidR="00D21A50" w:rsidRPr="00E32C25">
        <w:rPr>
          <w:color w:val="000000" w:themeColor="text1"/>
        </w:rPr>
        <w:t xml:space="preserve"> </w:t>
      </w:r>
      <w:r w:rsidR="00E32C25" w:rsidRPr="00E32C25">
        <w:rPr>
          <w:color w:val="000000" w:themeColor="text1"/>
        </w:rPr>
        <w:t xml:space="preserve">945 000,00 </w:t>
      </w:r>
      <w:r w:rsidRPr="00E32C25">
        <w:rPr>
          <w:color w:val="000000" w:themeColor="text1"/>
        </w:rPr>
        <w:t>рублей.</w:t>
      </w:r>
    </w:p>
    <w:p w:rsidR="00814B62" w:rsidRPr="00E32C25" w:rsidRDefault="00814B62" w:rsidP="00D21A50">
      <w:pPr>
        <w:pStyle w:val="ConsNormal"/>
        <w:widowControl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02A6" w:rsidRPr="00E32C25" w:rsidRDefault="00EF7296" w:rsidP="00D21A50">
      <w:pPr>
        <w:pStyle w:val="ConsNormal"/>
        <w:widowControl/>
        <w:autoSpaceDN w:val="0"/>
        <w:adjustRightInd w:val="0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2C25">
        <w:rPr>
          <w:rFonts w:ascii="Times New Roman" w:hAnsi="Times New Roman"/>
          <w:b/>
          <w:color w:val="000000" w:themeColor="text1"/>
          <w:sz w:val="24"/>
          <w:szCs w:val="24"/>
        </w:rPr>
        <w:t>Проверкой установлено</w:t>
      </w:r>
      <w:r w:rsidR="001F0E4A" w:rsidRPr="00E32C2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90191" w:rsidRPr="00E32C25" w:rsidRDefault="00AA225F" w:rsidP="00D21A50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proofErr w:type="gramStart"/>
      <w:r w:rsidRPr="00E32C25">
        <w:rPr>
          <w:bCs/>
          <w:color w:val="000000" w:themeColor="text1"/>
        </w:rPr>
        <w:t xml:space="preserve">В соответствии со </w:t>
      </w:r>
      <w:hyperlink r:id="rId9" w:history="1">
        <w:r w:rsidRPr="00E32C25">
          <w:rPr>
            <w:bCs/>
            <w:color w:val="000000" w:themeColor="text1"/>
          </w:rPr>
          <w:t>статьей 179</w:t>
        </w:r>
      </w:hyperlink>
      <w:r w:rsidRPr="00E32C25">
        <w:rPr>
          <w:bCs/>
          <w:color w:val="000000" w:themeColor="text1"/>
        </w:rPr>
        <w:t xml:space="preserve"> Бюджетного кодекса Российской Федерации, </w:t>
      </w:r>
      <w:hyperlink r:id="rId10" w:history="1">
        <w:r w:rsidRPr="00E32C25">
          <w:rPr>
            <w:bCs/>
            <w:color w:val="000000" w:themeColor="text1"/>
          </w:rPr>
          <w:t>Постановлением</w:t>
        </w:r>
      </w:hyperlink>
      <w:r w:rsidRPr="00E32C25">
        <w:rPr>
          <w:bCs/>
          <w:color w:val="000000" w:themeColor="text1"/>
        </w:rPr>
        <w:t xml:space="preserve"> Правительства Российской Федерации от 19.04.2012 № 350 «О федеральной целевой программе «Развитие водохозяйственного комплекса Российской Федерации в 2012 - 2020 годах», </w:t>
      </w:r>
      <w:hyperlink r:id="rId11" w:history="1">
        <w:r w:rsidRPr="00E32C25">
          <w:rPr>
            <w:bCs/>
            <w:color w:val="000000" w:themeColor="text1"/>
          </w:rPr>
          <w:t>Постановлением</w:t>
        </w:r>
      </w:hyperlink>
      <w:r w:rsidRPr="00E32C25">
        <w:rPr>
          <w:bCs/>
          <w:color w:val="000000" w:themeColor="text1"/>
        </w:rPr>
        <w:t xml:space="preserve"> Правительства Российской Федерации от 15.04.2014 № 318 «Об утверждении государственной программы Российской Федерации «Развитие л</w:t>
      </w:r>
      <w:r w:rsidR="00C51C2D" w:rsidRPr="00E32C25">
        <w:rPr>
          <w:bCs/>
          <w:color w:val="000000" w:themeColor="text1"/>
        </w:rPr>
        <w:t>есного хозяйства»</w:t>
      </w:r>
      <w:r w:rsidRPr="00E32C25">
        <w:rPr>
          <w:bCs/>
          <w:color w:val="000000" w:themeColor="text1"/>
        </w:rPr>
        <w:t xml:space="preserve"> на 2013 - 2020 годы</w:t>
      </w:r>
      <w:r w:rsidR="00C51C2D" w:rsidRPr="00E32C25">
        <w:rPr>
          <w:bCs/>
          <w:color w:val="000000" w:themeColor="text1"/>
        </w:rPr>
        <w:t>»</w:t>
      </w:r>
      <w:r w:rsidRPr="00E32C25">
        <w:rPr>
          <w:bCs/>
          <w:color w:val="000000" w:themeColor="text1"/>
        </w:rPr>
        <w:t xml:space="preserve">, </w:t>
      </w:r>
      <w:hyperlink r:id="rId12" w:history="1">
        <w:r w:rsidRPr="00E32C25">
          <w:rPr>
            <w:bCs/>
            <w:color w:val="000000" w:themeColor="text1"/>
          </w:rPr>
          <w:t>постановлением</w:t>
        </w:r>
      </w:hyperlink>
      <w:r w:rsidRPr="00E32C25">
        <w:rPr>
          <w:bCs/>
          <w:color w:val="000000" w:themeColor="text1"/>
        </w:rPr>
        <w:t xml:space="preserve"> Администрации</w:t>
      </w:r>
      <w:r w:rsidR="00C51C2D" w:rsidRPr="00E32C25">
        <w:rPr>
          <w:bCs/>
          <w:color w:val="000000" w:themeColor="text1"/>
        </w:rPr>
        <w:t xml:space="preserve"> Томской области от 03.04.2014 № 119а «</w:t>
      </w:r>
      <w:r w:rsidRPr="00E32C25">
        <w:rPr>
          <w:bCs/>
          <w:color w:val="000000" w:themeColor="text1"/>
        </w:rPr>
        <w:t>Об утверждении Порядка принятия</w:t>
      </w:r>
      <w:proofErr w:type="gramEnd"/>
      <w:r w:rsidRPr="00E32C25">
        <w:rPr>
          <w:bCs/>
          <w:color w:val="000000" w:themeColor="text1"/>
        </w:rPr>
        <w:t xml:space="preserve"> решений о разработке государственных программ Томской области, их формирования и реализации и о внесении изменения в постановление Администрации</w:t>
      </w:r>
      <w:r w:rsidR="00C51C2D" w:rsidRPr="00E32C25">
        <w:rPr>
          <w:bCs/>
          <w:color w:val="000000" w:themeColor="text1"/>
        </w:rPr>
        <w:t xml:space="preserve"> Томской области от 22.06.2012 №</w:t>
      </w:r>
      <w:r w:rsidRPr="00E32C25">
        <w:rPr>
          <w:bCs/>
          <w:color w:val="000000" w:themeColor="text1"/>
        </w:rPr>
        <w:t xml:space="preserve"> 237а</w:t>
      </w:r>
      <w:r w:rsidR="00C51C2D" w:rsidRPr="00E32C25">
        <w:rPr>
          <w:bCs/>
          <w:color w:val="000000" w:themeColor="text1"/>
        </w:rPr>
        <w:t>», Администрацией Томской области было принято постановление от 02.12.2014 г. № 448а «Об утверждении государственной программы «</w:t>
      </w:r>
      <w:r w:rsidR="00C51C2D" w:rsidRPr="00E32C25">
        <w:rPr>
          <w:iCs/>
          <w:color w:val="000000" w:themeColor="text1"/>
        </w:rPr>
        <w:t>Воспроизводство и использование природных ресурсов Томской области».</w:t>
      </w:r>
      <w:r w:rsidR="00A90191" w:rsidRPr="00E32C25">
        <w:rPr>
          <w:bCs/>
          <w:color w:val="000000" w:themeColor="text1"/>
        </w:rPr>
        <w:t xml:space="preserve"> Целью данной программы является повышение качества окружающей среды, рациональное и эффективное использование природных ресурсов в Томской области.</w:t>
      </w:r>
    </w:p>
    <w:p w:rsidR="000F5EFD" w:rsidRPr="00E32C25" w:rsidRDefault="000F5EFD" w:rsidP="00D21A5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E32C25">
        <w:rPr>
          <w:color w:val="000000" w:themeColor="text1"/>
        </w:rPr>
        <w:t>В соответствии со статьей 179 Бюджетного кодекса Российской Федерации, постановлением Администрации Молчановского района от 28.12.2015 № 640 «Об утверждении Порядка принятия решений о разработке муниципальных программ Молчановского района, их формирования и реализации»</w:t>
      </w:r>
      <w:r w:rsidR="00A2157C" w:rsidRPr="00E32C25">
        <w:rPr>
          <w:color w:val="000000" w:themeColor="text1"/>
        </w:rPr>
        <w:t>,</w:t>
      </w:r>
      <w:r w:rsidRPr="00E32C25">
        <w:rPr>
          <w:color w:val="000000" w:themeColor="text1"/>
        </w:rPr>
        <w:t xml:space="preserve"> Администрацией Молчановского района была утверждена муниципальная программа «Охрана окружающей среды на территории Молчановского района на</w:t>
      </w:r>
      <w:r w:rsidR="00A2157C" w:rsidRPr="00E32C25">
        <w:rPr>
          <w:color w:val="000000" w:themeColor="text1"/>
        </w:rPr>
        <w:t xml:space="preserve"> </w:t>
      </w:r>
      <w:r w:rsidRPr="00E32C25">
        <w:rPr>
          <w:color w:val="000000" w:themeColor="text1"/>
        </w:rPr>
        <w:t>2017-2022 годы» (постановление от 30.12.2016 г. № 665</w:t>
      </w:r>
      <w:r w:rsidR="00A2157C" w:rsidRPr="00E32C25">
        <w:rPr>
          <w:color w:val="000000" w:themeColor="text1"/>
        </w:rPr>
        <w:t xml:space="preserve"> с изменениями).</w:t>
      </w:r>
      <w:proofErr w:type="gramEnd"/>
      <w:r w:rsidR="00A2157C" w:rsidRPr="00E32C25">
        <w:rPr>
          <w:color w:val="000000" w:themeColor="text1"/>
        </w:rPr>
        <w:t xml:space="preserve"> Цель данной программы –</w:t>
      </w:r>
      <w:r w:rsidRPr="00E32C25">
        <w:rPr>
          <w:color w:val="000000" w:themeColor="text1"/>
        </w:rPr>
        <w:t xml:space="preserve"> </w:t>
      </w:r>
      <w:r w:rsidR="00A2157C" w:rsidRPr="00E32C25">
        <w:rPr>
          <w:color w:val="000000" w:themeColor="text1"/>
        </w:rPr>
        <w:t>у</w:t>
      </w:r>
      <w:r w:rsidRPr="00E32C25">
        <w:rPr>
          <w:color w:val="000000" w:themeColor="text1"/>
        </w:rPr>
        <w:t>лучшение экологической обстановки на территории Молчановского района</w:t>
      </w:r>
      <w:r w:rsidR="00A2157C" w:rsidRPr="00E32C25">
        <w:rPr>
          <w:color w:val="000000" w:themeColor="text1"/>
        </w:rPr>
        <w:t>.</w:t>
      </w:r>
    </w:p>
    <w:p w:rsidR="00086F18" w:rsidRPr="00E32C25" w:rsidRDefault="00AA5B04" w:rsidP="00D21A5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E32C25">
        <w:rPr>
          <w:color w:val="000000" w:themeColor="text1"/>
        </w:rPr>
        <w:t>Департаментом природных ресурсов и охраны окружающей среды Томской области</w:t>
      </w:r>
      <w:r w:rsidR="00FA0EF2" w:rsidRPr="00E32C25">
        <w:rPr>
          <w:color w:val="000000" w:themeColor="text1"/>
        </w:rPr>
        <w:t xml:space="preserve"> 22 июля 2019 года было заключено Соглашение № 29 с муниципальным образованием «Молчановский район» </w:t>
      </w:r>
      <w:r w:rsidRPr="00E32C25">
        <w:rPr>
          <w:color w:val="000000" w:themeColor="text1"/>
        </w:rPr>
        <w:t>о предоставлении</w:t>
      </w:r>
      <w:r w:rsidR="00FA0EF2" w:rsidRPr="00E32C25">
        <w:rPr>
          <w:color w:val="000000" w:themeColor="text1"/>
        </w:rPr>
        <w:t xml:space="preserve"> в 2019 году субсидии из областного бюджета бюджету муниципального образования «Молчановский район» на оборудование муниципальных полигонов средствами измерения массы твердых коммунальных отходов в рамках государственной программы «</w:t>
      </w:r>
      <w:r w:rsidR="00FA0EF2" w:rsidRPr="00E32C25">
        <w:rPr>
          <w:iCs/>
          <w:color w:val="000000" w:themeColor="text1"/>
        </w:rPr>
        <w:t>Воспроизводство и использование природных ресурсов Томской области»</w:t>
      </w:r>
      <w:r w:rsidR="00127F2C" w:rsidRPr="00E32C25">
        <w:rPr>
          <w:color w:val="000000" w:themeColor="text1"/>
        </w:rPr>
        <w:t xml:space="preserve"> (далее – Соглашение)</w:t>
      </w:r>
      <w:r w:rsidR="00FA0EF2" w:rsidRPr="00E32C25">
        <w:rPr>
          <w:iCs/>
          <w:color w:val="000000" w:themeColor="text1"/>
        </w:rPr>
        <w:t>.</w:t>
      </w:r>
      <w:proofErr w:type="gramEnd"/>
    </w:p>
    <w:p w:rsidR="00E65180" w:rsidRPr="00E32C25" w:rsidRDefault="00086F18" w:rsidP="00D21A5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Пр</w:t>
      </w:r>
      <w:r w:rsidR="009E3821" w:rsidRPr="00E32C25">
        <w:rPr>
          <w:color w:val="000000" w:themeColor="text1"/>
        </w:rPr>
        <w:t xml:space="preserve">едметом </w:t>
      </w:r>
      <w:r w:rsidRPr="00E32C25">
        <w:rPr>
          <w:color w:val="000000" w:themeColor="text1"/>
        </w:rPr>
        <w:t>данного Соглашения</w:t>
      </w:r>
      <w:r w:rsidR="009E3821" w:rsidRPr="00E32C25">
        <w:rPr>
          <w:color w:val="000000" w:themeColor="text1"/>
        </w:rPr>
        <w:t xml:space="preserve"> является </w:t>
      </w:r>
      <w:r w:rsidR="00F95AAC" w:rsidRPr="00E32C25">
        <w:rPr>
          <w:color w:val="000000" w:themeColor="text1"/>
        </w:rPr>
        <w:t>предоставление субсидий из областного бюджета муниципальному образованию «Молчановский район»</w:t>
      </w:r>
      <w:r w:rsidRPr="00E32C25">
        <w:rPr>
          <w:iCs/>
          <w:color w:val="000000" w:themeColor="text1"/>
        </w:rPr>
        <w:t xml:space="preserve"> на оборудование муниципальных полигонов средствами измерения массы твердых коммунальных отходов</w:t>
      </w:r>
      <w:r w:rsidR="00F95AAC" w:rsidRPr="00E32C25">
        <w:rPr>
          <w:color w:val="000000" w:themeColor="text1"/>
        </w:rPr>
        <w:t xml:space="preserve"> в об</w:t>
      </w:r>
      <w:r w:rsidRPr="00E32C25">
        <w:rPr>
          <w:color w:val="000000" w:themeColor="text1"/>
        </w:rPr>
        <w:t xml:space="preserve">щей сумме </w:t>
      </w:r>
      <w:r w:rsidRPr="00E32C25">
        <w:rPr>
          <w:b/>
          <w:color w:val="000000" w:themeColor="text1"/>
        </w:rPr>
        <w:t>999 900,00</w:t>
      </w:r>
      <w:r w:rsidR="00C04571" w:rsidRPr="00E32C25">
        <w:rPr>
          <w:b/>
          <w:color w:val="000000" w:themeColor="text1"/>
        </w:rPr>
        <w:t xml:space="preserve"> руб</w:t>
      </w:r>
      <w:r w:rsidRPr="00E32C25">
        <w:rPr>
          <w:b/>
          <w:color w:val="000000" w:themeColor="text1"/>
        </w:rPr>
        <w:t>лей</w:t>
      </w:r>
      <w:r w:rsidRPr="00E32C25">
        <w:rPr>
          <w:color w:val="000000" w:themeColor="text1"/>
        </w:rPr>
        <w:t xml:space="preserve">, </w:t>
      </w:r>
      <w:r w:rsidR="00F95AAC" w:rsidRPr="00E32C25">
        <w:rPr>
          <w:color w:val="000000" w:themeColor="text1"/>
        </w:rPr>
        <w:t>при условии использования субсидии по целевому назначению и софинансировании за счет ср</w:t>
      </w:r>
      <w:r w:rsidRPr="00E32C25">
        <w:rPr>
          <w:color w:val="000000" w:themeColor="text1"/>
        </w:rPr>
        <w:t xml:space="preserve">едств местного бюджета в размере </w:t>
      </w:r>
      <w:r w:rsidRPr="00E32C25">
        <w:rPr>
          <w:b/>
          <w:color w:val="000000" w:themeColor="text1"/>
        </w:rPr>
        <w:t>100,00</w:t>
      </w:r>
      <w:r w:rsidR="00F95AAC" w:rsidRPr="00E32C25">
        <w:rPr>
          <w:b/>
          <w:color w:val="000000" w:themeColor="text1"/>
        </w:rPr>
        <w:t xml:space="preserve"> руб</w:t>
      </w:r>
      <w:r w:rsidRPr="00E32C25">
        <w:rPr>
          <w:b/>
          <w:color w:val="000000" w:themeColor="text1"/>
        </w:rPr>
        <w:t>лей</w:t>
      </w:r>
      <w:r w:rsidR="00F95AAC" w:rsidRPr="00E32C25">
        <w:rPr>
          <w:color w:val="000000" w:themeColor="text1"/>
        </w:rPr>
        <w:t>.</w:t>
      </w:r>
      <w:r w:rsidRPr="00E32C25">
        <w:rPr>
          <w:color w:val="000000" w:themeColor="text1"/>
        </w:rPr>
        <w:t xml:space="preserve"> </w:t>
      </w:r>
      <w:r w:rsidR="00F95AAC" w:rsidRPr="00E32C25">
        <w:rPr>
          <w:color w:val="000000" w:themeColor="text1"/>
        </w:rPr>
        <w:t>Софинансирование из областного бюджета уста</w:t>
      </w:r>
      <w:r w:rsidRPr="00E32C25">
        <w:rPr>
          <w:color w:val="000000" w:themeColor="text1"/>
        </w:rPr>
        <w:t xml:space="preserve">новлено на уровне не более 99,99 </w:t>
      </w:r>
      <w:r w:rsidR="00F95AAC" w:rsidRPr="00E32C25">
        <w:rPr>
          <w:color w:val="000000" w:themeColor="text1"/>
        </w:rPr>
        <w:t>%.</w:t>
      </w:r>
    </w:p>
    <w:p w:rsidR="00D21A50" w:rsidRPr="00E32C25" w:rsidRDefault="007F6797" w:rsidP="00D21A50">
      <w:pPr>
        <w:tabs>
          <w:tab w:val="left" w:pos="-142"/>
          <w:tab w:val="left" w:pos="0"/>
        </w:tabs>
        <w:ind w:firstLine="567"/>
        <w:jc w:val="both"/>
        <w:rPr>
          <w:bCs/>
          <w:iCs/>
          <w:color w:val="000000" w:themeColor="text1"/>
        </w:rPr>
      </w:pPr>
      <w:r w:rsidRPr="00E32C25">
        <w:rPr>
          <w:bCs/>
          <w:iCs/>
          <w:color w:val="000000" w:themeColor="text1"/>
        </w:rPr>
        <w:t>Извещение</w:t>
      </w:r>
      <w:r w:rsidR="009A05F8" w:rsidRPr="00E32C25">
        <w:rPr>
          <w:bCs/>
          <w:iCs/>
          <w:color w:val="000000" w:themeColor="text1"/>
        </w:rPr>
        <w:t xml:space="preserve"> </w:t>
      </w:r>
      <w:proofErr w:type="gramStart"/>
      <w:r w:rsidR="009A05F8" w:rsidRPr="00E32C25">
        <w:rPr>
          <w:bCs/>
          <w:iCs/>
          <w:color w:val="000000" w:themeColor="text1"/>
        </w:rPr>
        <w:t xml:space="preserve">о проведении </w:t>
      </w:r>
      <w:r w:rsidRPr="00E32C25">
        <w:rPr>
          <w:bCs/>
          <w:iCs/>
          <w:color w:val="000000" w:themeColor="text1"/>
        </w:rPr>
        <w:t>электронно</w:t>
      </w:r>
      <w:r w:rsidR="009A05F8" w:rsidRPr="00E32C25">
        <w:rPr>
          <w:bCs/>
          <w:iCs/>
          <w:color w:val="000000" w:themeColor="text1"/>
        </w:rPr>
        <w:t>го</w:t>
      </w:r>
      <w:r w:rsidRPr="00E32C25">
        <w:rPr>
          <w:bCs/>
          <w:iCs/>
          <w:color w:val="000000" w:themeColor="text1"/>
        </w:rPr>
        <w:t xml:space="preserve"> аукцион</w:t>
      </w:r>
      <w:r w:rsidR="009A05F8" w:rsidRPr="00E32C25">
        <w:rPr>
          <w:bCs/>
          <w:iCs/>
          <w:color w:val="000000" w:themeColor="text1"/>
        </w:rPr>
        <w:t>а</w:t>
      </w:r>
      <w:r w:rsidRPr="00E32C25">
        <w:rPr>
          <w:bCs/>
          <w:iCs/>
          <w:color w:val="000000" w:themeColor="text1"/>
        </w:rPr>
        <w:t xml:space="preserve"> на</w:t>
      </w:r>
      <w:r w:rsidRPr="00E32C25">
        <w:rPr>
          <w:color w:val="000000" w:themeColor="text1"/>
        </w:rPr>
        <w:t xml:space="preserve"> </w:t>
      </w:r>
      <w:r w:rsidRPr="00E32C25">
        <w:rPr>
          <w:bCs/>
          <w:iCs/>
          <w:color w:val="000000" w:themeColor="text1"/>
        </w:rPr>
        <w:t>поставку автомобильных весов с оказанием услуг по устройству основания для установки</w:t>
      </w:r>
      <w:proofErr w:type="gramEnd"/>
      <w:r w:rsidRPr="00E32C25">
        <w:rPr>
          <w:bCs/>
          <w:iCs/>
          <w:color w:val="000000" w:themeColor="text1"/>
        </w:rPr>
        <w:t xml:space="preserve"> весов, доставке, установке, монтажу, настройке и обучению лиц, осуществляющих использование и обслуживание, было размещено </w:t>
      </w:r>
      <w:r w:rsidRPr="00E32C25">
        <w:rPr>
          <w:b/>
          <w:bCs/>
          <w:iCs/>
          <w:color w:val="000000" w:themeColor="text1"/>
        </w:rPr>
        <w:t>16.07.2019 г</w:t>
      </w:r>
      <w:r w:rsidRPr="00E32C25">
        <w:rPr>
          <w:bCs/>
          <w:iCs/>
          <w:color w:val="000000" w:themeColor="text1"/>
        </w:rPr>
        <w:t xml:space="preserve">. </w:t>
      </w:r>
      <w:r w:rsidR="009A05F8" w:rsidRPr="00E32C25">
        <w:rPr>
          <w:bCs/>
          <w:iCs/>
          <w:color w:val="000000" w:themeColor="text1"/>
        </w:rPr>
        <w:t xml:space="preserve">уполномоченным органом </w:t>
      </w:r>
      <w:r w:rsidR="009A05F8" w:rsidRPr="00E32C25">
        <w:rPr>
          <w:color w:val="000000" w:themeColor="text1"/>
        </w:rPr>
        <w:t xml:space="preserve">Администрации Молчановского района по управлению муниципальным имуществом Молчановского района – </w:t>
      </w:r>
      <w:r w:rsidR="005F2687" w:rsidRPr="00E32C25">
        <w:rPr>
          <w:bCs/>
          <w:iCs/>
          <w:color w:val="000000" w:themeColor="text1"/>
        </w:rPr>
        <w:t>МКУ «ОУМИ»</w:t>
      </w:r>
      <w:r w:rsidRPr="00E32C25">
        <w:rPr>
          <w:bCs/>
          <w:iCs/>
          <w:color w:val="000000" w:themeColor="text1"/>
        </w:rPr>
        <w:t xml:space="preserve"> Ад</w:t>
      </w:r>
      <w:r w:rsidR="009A05F8" w:rsidRPr="00E32C25">
        <w:rPr>
          <w:bCs/>
          <w:iCs/>
          <w:color w:val="000000" w:themeColor="text1"/>
        </w:rPr>
        <w:t>министрации Молчановского района</w:t>
      </w:r>
      <w:r w:rsidR="005F2687" w:rsidRPr="00E32C25">
        <w:rPr>
          <w:bCs/>
          <w:iCs/>
          <w:color w:val="000000" w:themeColor="text1"/>
        </w:rPr>
        <w:t>.</w:t>
      </w:r>
      <w:r w:rsidR="00D21A50" w:rsidRPr="00E32C25">
        <w:rPr>
          <w:bCs/>
          <w:iCs/>
          <w:color w:val="000000" w:themeColor="text1"/>
        </w:rPr>
        <w:t xml:space="preserve"> </w:t>
      </w:r>
      <w:r w:rsidR="00C5791C" w:rsidRPr="00E32C25">
        <w:rPr>
          <w:color w:val="000000" w:themeColor="text1"/>
        </w:rPr>
        <w:t>Закупка осуществлялась в соответствии со статьей 30 Федерального закона №</w:t>
      </w:r>
      <w:r w:rsidR="00D72B7A" w:rsidRPr="00E32C25">
        <w:rPr>
          <w:color w:val="000000" w:themeColor="text1"/>
        </w:rPr>
        <w:t xml:space="preserve"> </w:t>
      </w:r>
      <w:r w:rsidR="00C5791C" w:rsidRPr="00E32C25">
        <w:rPr>
          <w:color w:val="000000" w:themeColor="text1"/>
        </w:rPr>
        <w:t>44-ФЗ</w:t>
      </w:r>
      <w:r w:rsidR="00A00E3B" w:rsidRPr="00E32C25">
        <w:rPr>
          <w:color w:val="000000" w:themeColor="text1"/>
        </w:rPr>
        <w:t xml:space="preserve"> </w:t>
      </w:r>
      <w:r w:rsidR="00C5791C" w:rsidRPr="00E32C25">
        <w:rPr>
          <w:color w:val="000000" w:themeColor="text1"/>
        </w:rPr>
        <w:t xml:space="preserve">у субъектов малого предпринимательства, </w:t>
      </w:r>
      <w:r w:rsidR="00C5791C" w:rsidRPr="00E32C25">
        <w:rPr>
          <w:color w:val="000000" w:themeColor="text1"/>
        </w:rPr>
        <w:lastRenderedPageBreak/>
        <w:t>социально ориентированных некоммерческих организаций путем проведения электронного аукциона, в котором участниками электронного аукциона являются только субъекты</w:t>
      </w:r>
      <w:r w:rsidR="00D21A50" w:rsidRPr="00E32C25">
        <w:rPr>
          <w:color w:val="000000" w:themeColor="text1"/>
        </w:rPr>
        <w:t xml:space="preserve"> </w:t>
      </w:r>
      <w:r w:rsidR="00C5791C" w:rsidRPr="00E32C25">
        <w:rPr>
          <w:color w:val="000000" w:themeColor="text1"/>
        </w:rPr>
        <w:t>малого</w:t>
      </w:r>
      <w:r w:rsidR="00286519" w:rsidRPr="00E32C25">
        <w:rPr>
          <w:color w:val="000000" w:themeColor="text1"/>
        </w:rPr>
        <w:t> </w:t>
      </w:r>
      <w:r w:rsidR="00C5791C" w:rsidRPr="00E32C25">
        <w:rPr>
          <w:color w:val="000000" w:themeColor="text1"/>
        </w:rPr>
        <w:t>предпринимательства,</w:t>
      </w:r>
      <w:r w:rsidR="00286519" w:rsidRPr="00E32C25">
        <w:rPr>
          <w:color w:val="000000" w:themeColor="text1"/>
        </w:rPr>
        <w:t> </w:t>
      </w:r>
      <w:r w:rsidR="00C5791C" w:rsidRPr="00E32C25">
        <w:rPr>
          <w:color w:val="000000" w:themeColor="text1"/>
        </w:rPr>
        <w:t>социально</w:t>
      </w:r>
      <w:r w:rsidR="00286519" w:rsidRPr="00E32C25">
        <w:rPr>
          <w:color w:val="000000" w:themeColor="text1"/>
        </w:rPr>
        <w:t> </w:t>
      </w:r>
      <w:r w:rsidR="00C5791C" w:rsidRPr="00E32C25">
        <w:rPr>
          <w:color w:val="000000" w:themeColor="text1"/>
        </w:rPr>
        <w:t>ориентированные</w:t>
      </w:r>
      <w:r w:rsidR="00286519" w:rsidRPr="00E32C25">
        <w:rPr>
          <w:color w:val="000000" w:themeColor="text1"/>
        </w:rPr>
        <w:t> н</w:t>
      </w:r>
      <w:r w:rsidR="00C5791C" w:rsidRPr="00E32C25">
        <w:rPr>
          <w:color w:val="000000" w:themeColor="text1"/>
        </w:rPr>
        <w:t>екоммерческие</w:t>
      </w:r>
      <w:r w:rsidR="00286519" w:rsidRPr="00E32C25">
        <w:rPr>
          <w:color w:val="000000" w:themeColor="text1"/>
        </w:rPr>
        <w:t> </w:t>
      </w:r>
      <w:r w:rsidR="00C5791C" w:rsidRPr="00E32C25">
        <w:rPr>
          <w:color w:val="000000" w:themeColor="text1"/>
        </w:rPr>
        <w:t>организации.</w:t>
      </w:r>
      <w:r w:rsidR="00D21A50" w:rsidRPr="00E32C25">
        <w:rPr>
          <w:color w:val="000000" w:themeColor="text1"/>
        </w:rPr>
        <w:t xml:space="preserve"> </w:t>
      </w:r>
      <w:r w:rsidR="00C5791C" w:rsidRPr="00E32C25">
        <w:rPr>
          <w:color w:val="000000" w:themeColor="text1"/>
        </w:rPr>
        <w:t>Обоснование решения об ограничении участия в определении поставщика: пункт 1 части 1 статьи 30 Федерального закона №</w:t>
      </w:r>
      <w:r w:rsidR="00C20069" w:rsidRPr="00E32C25">
        <w:rPr>
          <w:color w:val="000000" w:themeColor="text1"/>
        </w:rPr>
        <w:t xml:space="preserve"> </w:t>
      </w:r>
      <w:r w:rsidR="00C5791C" w:rsidRPr="00E32C25">
        <w:rPr>
          <w:color w:val="000000" w:themeColor="text1"/>
        </w:rPr>
        <w:t>44-ФЗ.</w:t>
      </w:r>
      <w:r w:rsidR="003178F3" w:rsidRPr="00E32C25">
        <w:rPr>
          <w:color w:val="000000" w:themeColor="text1"/>
        </w:rPr>
        <w:t xml:space="preserve"> Преимущества организациям инвалидов и предприятиям уголовно-исполнительной системы условиями проведения электронного аукциона не предусмотрены.</w:t>
      </w:r>
      <w:r w:rsidR="00286519" w:rsidRPr="00E32C25">
        <w:rPr>
          <w:bCs/>
          <w:iCs/>
          <w:color w:val="000000" w:themeColor="text1"/>
        </w:rPr>
        <w:t> </w:t>
      </w:r>
    </w:p>
    <w:p w:rsidR="00C5791C" w:rsidRPr="00E32C25" w:rsidRDefault="00286519" w:rsidP="00D21A50">
      <w:pPr>
        <w:tabs>
          <w:tab w:val="left" w:pos="-142"/>
          <w:tab w:val="left" w:pos="0"/>
        </w:tabs>
        <w:ind w:firstLine="567"/>
        <w:jc w:val="both"/>
        <w:rPr>
          <w:bCs/>
          <w:iCs/>
          <w:color w:val="000000" w:themeColor="text1"/>
        </w:rPr>
      </w:pPr>
      <w:r w:rsidRPr="00E32C25">
        <w:rPr>
          <w:bCs/>
          <w:iCs/>
          <w:color w:val="000000" w:themeColor="text1"/>
        </w:rPr>
        <w:t>Идентификационный код закупки 193701000052470100100100060062829244.</w:t>
      </w:r>
    </w:p>
    <w:p w:rsidR="009C0E23" w:rsidRPr="00E32C25" w:rsidRDefault="003178F3" w:rsidP="00D21A50">
      <w:pPr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Начальная (максимальная)</w:t>
      </w:r>
      <w:r w:rsidR="00A00E3B" w:rsidRPr="00E32C25">
        <w:rPr>
          <w:color w:val="000000" w:themeColor="text1"/>
        </w:rPr>
        <w:t xml:space="preserve"> </w:t>
      </w:r>
      <w:r w:rsidRPr="00E32C25">
        <w:rPr>
          <w:color w:val="000000" w:themeColor="text1"/>
        </w:rPr>
        <w:t>ц</w:t>
      </w:r>
      <w:r w:rsidR="000573DF" w:rsidRPr="00E32C25">
        <w:rPr>
          <w:bCs/>
          <w:iCs/>
          <w:color w:val="000000" w:themeColor="text1"/>
        </w:rPr>
        <w:t>ена контракта</w:t>
      </w:r>
      <w:r w:rsidRPr="00E32C25">
        <w:rPr>
          <w:bCs/>
          <w:iCs/>
          <w:color w:val="000000" w:themeColor="text1"/>
        </w:rPr>
        <w:t xml:space="preserve"> (далее – НМЦК)</w:t>
      </w:r>
      <w:r w:rsidR="003C3104" w:rsidRPr="00E32C25">
        <w:rPr>
          <w:bCs/>
          <w:iCs/>
          <w:color w:val="000000" w:themeColor="text1"/>
        </w:rPr>
        <w:t xml:space="preserve"> на</w:t>
      </w:r>
      <w:r w:rsidR="003C3104" w:rsidRPr="00E32C25">
        <w:rPr>
          <w:color w:val="000000" w:themeColor="text1"/>
        </w:rPr>
        <w:t xml:space="preserve"> </w:t>
      </w:r>
      <w:r w:rsidR="003C3104" w:rsidRPr="00E32C25">
        <w:rPr>
          <w:bCs/>
          <w:iCs/>
          <w:color w:val="000000" w:themeColor="text1"/>
        </w:rPr>
        <w:t>поставку автомобильных весов с оказанием услуг по устройству основания для установки весов, доставке, установке, монтажу, настройке и обучению лиц, осуществляющих использование и обслуживание,</w:t>
      </w:r>
      <w:r w:rsidR="009C0E23" w:rsidRPr="00E32C25">
        <w:rPr>
          <w:color w:val="000000" w:themeColor="text1"/>
        </w:rPr>
        <w:t xml:space="preserve"> </w:t>
      </w:r>
      <w:r w:rsidR="009C0E23" w:rsidRPr="00E32C25">
        <w:rPr>
          <w:bCs/>
          <w:iCs/>
          <w:color w:val="000000" w:themeColor="text1"/>
        </w:rPr>
        <w:t>составляет</w:t>
      </w:r>
      <w:r w:rsidR="003C3104" w:rsidRPr="00E32C25">
        <w:rPr>
          <w:bCs/>
          <w:iCs/>
          <w:color w:val="000000" w:themeColor="text1"/>
        </w:rPr>
        <w:t xml:space="preserve"> </w:t>
      </w:r>
      <w:r w:rsidR="003C3104" w:rsidRPr="00E32C25">
        <w:rPr>
          <w:b/>
          <w:bCs/>
          <w:iCs/>
          <w:color w:val="000000" w:themeColor="text1"/>
        </w:rPr>
        <w:t>1 000 000,00 рублей</w:t>
      </w:r>
      <w:r w:rsidR="000573DF" w:rsidRPr="00E32C25">
        <w:rPr>
          <w:bCs/>
          <w:iCs/>
          <w:color w:val="000000" w:themeColor="text1"/>
        </w:rPr>
        <w:t>.</w:t>
      </w:r>
      <w:r w:rsidR="003C3104" w:rsidRPr="00E32C25">
        <w:rPr>
          <w:bCs/>
          <w:iCs/>
          <w:color w:val="000000" w:themeColor="text1"/>
        </w:rPr>
        <w:t xml:space="preserve"> </w:t>
      </w:r>
      <w:r w:rsidR="009C0E23" w:rsidRPr="00E32C25">
        <w:rPr>
          <w:color w:val="000000" w:themeColor="text1"/>
        </w:rPr>
        <w:t>Для расчета начальной (максимальной) цены контракта применялся метод сопоставимых рыночных цен (анализ рынка).</w:t>
      </w:r>
    </w:p>
    <w:p w:rsidR="0040678F" w:rsidRPr="00E32C25" w:rsidRDefault="000573DF" w:rsidP="00D21A50">
      <w:pPr>
        <w:ind w:firstLine="567"/>
        <w:jc w:val="both"/>
        <w:rPr>
          <w:bCs/>
          <w:iCs/>
          <w:color w:val="000000" w:themeColor="text1"/>
        </w:rPr>
      </w:pPr>
      <w:r w:rsidRPr="00E32C25">
        <w:rPr>
          <w:bCs/>
          <w:iCs/>
          <w:color w:val="000000" w:themeColor="text1"/>
        </w:rPr>
        <w:t xml:space="preserve">Размер обеспечения </w:t>
      </w:r>
      <w:r w:rsidR="003178F3" w:rsidRPr="00E32C25">
        <w:rPr>
          <w:bCs/>
          <w:iCs/>
          <w:color w:val="000000" w:themeColor="text1"/>
        </w:rPr>
        <w:t xml:space="preserve">исполнения </w:t>
      </w:r>
      <w:r w:rsidR="00A90930" w:rsidRPr="00E32C25">
        <w:rPr>
          <w:bCs/>
          <w:iCs/>
          <w:color w:val="000000" w:themeColor="text1"/>
        </w:rPr>
        <w:t xml:space="preserve">контракта </w:t>
      </w:r>
      <w:r w:rsidR="00A90930" w:rsidRPr="00E32C25">
        <w:rPr>
          <w:b/>
          <w:bCs/>
          <w:iCs/>
          <w:color w:val="000000" w:themeColor="text1"/>
        </w:rPr>
        <w:t xml:space="preserve">50 000,00 </w:t>
      </w:r>
      <w:r w:rsidRPr="00E32C25">
        <w:rPr>
          <w:b/>
          <w:bCs/>
          <w:iCs/>
          <w:color w:val="000000" w:themeColor="text1"/>
        </w:rPr>
        <w:t>руб</w:t>
      </w:r>
      <w:r w:rsidR="00A90930" w:rsidRPr="00E32C25">
        <w:rPr>
          <w:b/>
          <w:bCs/>
          <w:iCs/>
          <w:color w:val="000000" w:themeColor="text1"/>
        </w:rPr>
        <w:t>лей</w:t>
      </w:r>
      <w:r w:rsidR="00E3015A" w:rsidRPr="00E32C25">
        <w:rPr>
          <w:bCs/>
          <w:iCs/>
          <w:color w:val="000000" w:themeColor="text1"/>
        </w:rPr>
        <w:t xml:space="preserve"> (5 %</w:t>
      </w:r>
      <w:r w:rsidR="00A03D1B" w:rsidRPr="00E32C25">
        <w:rPr>
          <w:bCs/>
          <w:iCs/>
          <w:color w:val="000000" w:themeColor="text1"/>
        </w:rPr>
        <w:t xml:space="preserve"> от НМЦК</w:t>
      </w:r>
      <w:r w:rsidR="00E3015A" w:rsidRPr="00E32C25">
        <w:rPr>
          <w:bCs/>
          <w:iCs/>
          <w:color w:val="000000" w:themeColor="text1"/>
        </w:rPr>
        <w:t>).</w:t>
      </w:r>
    </w:p>
    <w:p w:rsidR="00A03D1B" w:rsidRPr="00E32C25" w:rsidRDefault="00A03D1B" w:rsidP="00D21A50">
      <w:pPr>
        <w:ind w:firstLine="567"/>
        <w:jc w:val="both"/>
        <w:rPr>
          <w:bCs/>
          <w:iCs/>
          <w:color w:val="000000" w:themeColor="text1"/>
        </w:rPr>
      </w:pPr>
      <w:r w:rsidRPr="00E32C25">
        <w:rPr>
          <w:bCs/>
          <w:iCs/>
          <w:color w:val="000000" w:themeColor="text1"/>
        </w:rPr>
        <w:t xml:space="preserve">Размер обеспечения заявки на участие в электронном аукционе </w:t>
      </w:r>
      <w:r w:rsidRPr="00E32C25">
        <w:rPr>
          <w:b/>
          <w:bCs/>
          <w:iCs/>
          <w:color w:val="000000" w:themeColor="text1"/>
        </w:rPr>
        <w:t>10 000,00 рублей</w:t>
      </w:r>
      <w:r w:rsidRPr="00E32C25">
        <w:rPr>
          <w:bCs/>
          <w:iCs/>
          <w:color w:val="000000" w:themeColor="text1"/>
        </w:rPr>
        <w:t xml:space="preserve"> (1 % от НМЦК).</w:t>
      </w:r>
    </w:p>
    <w:p w:rsidR="00CA23DE" w:rsidRPr="00E32C25" w:rsidRDefault="0040678F" w:rsidP="00D21A50">
      <w:pPr>
        <w:ind w:firstLine="567"/>
        <w:jc w:val="both"/>
        <w:rPr>
          <w:color w:val="000000" w:themeColor="text1"/>
        </w:rPr>
      </w:pPr>
      <w:r w:rsidRPr="00E32C25">
        <w:rPr>
          <w:bCs/>
          <w:iCs/>
          <w:color w:val="000000" w:themeColor="text1"/>
        </w:rPr>
        <w:t>Заказчик разместил в единой информационной системе (далее – ЕИС) извещение о проведении электронного аукциона не менее чем за семь дней до даты окончания срока подачи заявок на участие в данном аукционе.</w:t>
      </w:r>
      <w:r w:rsidR="00885355" w:rsidRPr="00E32C25">
        <w:rPr>
          <w:bCs/>
          <w:iCs/>
          <w:color w:val="000000" w:themeColor="text1"/>
        </w:rPr>
        <w:t xml:space="preserve"> Крайний с</w:t>
      </w:r>
      <w:r w:rsidR="00CA23DE" w:rsidRPr="00E32C25">
        <w:rPr>
          <w:bCs/>
          <w:iCs/>
          <w:color w:val="000000" w:themeColor="text1"/>
        </w:rPr>
        <w:t>рок подачи заявок участнико</w:t>
      </w:r>
      <w:r w:rsidR="005D6F80" w:rsidRPr="00E32C25">
        <w:rPr>
          <w:bCs/>
          <w:iCs/>
          <w:color w:val="000000" w:themeColor="text1"/>
        </w:rPr>
        <w:t>в электронного аукциона –</w:t>
      </w:r>
      <w:r w:rsidR="00A77C93" w:rsidRPr="00E32C25">
        <w:rPr>
          <w:bCs/>
          <w:iCs/>
          <w:color w:val="000000" w:themeColor="text1"/>
        </w:rPr>
        <w:t xml:space="preserve"> </w:t>
      </w:r>
      <w:r w:rsidR="005D6F80" w:rsidRPr="00E32C25">
        <w:rPr>
          <w:bCs/>
          <w:iCs/>
          <w:color w:val="000000" w:themeColor="text1"/>
        </w:rPr>
        <w:t>29.07.2019</w:t>
      </w:r>
      <w:r w:rsidR="00CA23DE" w:rsidRPr="00E32C25">
        <w:rPr>
          <w:bCs/>
          <w:iCs/>
          <w:color w:val="000000" w:themeColor="text1"/>
        </w:rPr>
        <w:t xml:space="preserve"> г. (в соответствии с</w:t>
      </w:r>
      <w:r w:rsidR="00A00E3B" w:rsidRPr="00E32C25">
        <w:rPr>
          <w:bCs/>
          <w:iCs/>
          <w:color w:val="000000" w:themeColor="text1"/>
        </w:rPr>
        <w:t xml:space="preserve"> </w:t>
      </w:r>
      <w:r w:rsidR="00CA23DE" w:rsidRPr="00E32C25">
        <w:rPr>
          <w:bCs/>
          <w:iCs/>
          <w:color w:val="000000" w:themeColor="text1"/>
        </w:rPr>
        <w:t xml:space="preserve">ч. 2 ст. 63 </w:t>
      </w:r>
      <w:r w:rsidR="009A05F8" w:rsidRPr="00E32C25">
        <w:rPr>
          <w:bCs/>
          <w:iCs/>
          <w:color w:val="000000" w:themeColor="text1"/>
        </w:rPr>
        <w:t xml:space="preserve">Федерального закона № </w:t>
      </w:r>
      <w:r w:rsidR="00CA23DE" w:rsidRPr="00E32C25">
        <w:rPr>
          <w:bCs/>
          <w:iCs/>
          <w:color w:val="000000" w:themeColor="text1"/>
        </w:rPr>
        <w:t>44-ФЗ). Дата окончания ра</w:t>
      </w:r>
      <w:r w:rsidR="00DF1578" w:rsidRPr="00E32C25">
        <w:rPr>
          <w:bCs/>
          <w:iCs/>
          <w:color w:val="000000" w:themeColor="text1"/>
        </w:rPr>
        <w:t xml:space="preserve">ссмотрения первых частей заявок – 30.07.2019 </w:t>
      </w:r>
      <w:r w:rsidR="00CA23DE" w:rsidRPr="00E32C25">
        <w:rPr>
          <w:bCs/>
          <w:iCs/>
          <w:color w:val="000000" w:themeColor="text1"/>
        </w:rPr>
        <w:t>г.</w:t>
      </w:r>
      <w:r w:rsidR="007D4B3B" w:rsidRPr="00E32C25">
        <w:rPr>
          <w:bCs/>
          <w:iCs/>
          <w:color w:val="000000" w:themeColor="text1"/>
        </w:rPr>
        <w:t xml:space="preserve"> (ч. 2 ст. 67 </w:t>
      </w:r>
      <w:r w:rsidR="007D4B3B" w:rsidRPr="00E32C25">
        <w:rPr>
          <w:color w:val="000000" w:themeColor="text1"/>
        </w:rPr>
        <w:t>Федерального закона № 44-ФЗ)</w:t>
      </w:r>
      <w:r w:rsidR="00CA23DE" w:rsidRPr="00E32C25">
        <w:rPr>
          <w:bCs/>
          <w:iCs/>
          <w:color w:val="000000" w:themeColor="text1"/>
        </w:rPr>
        <w:t>, дата проведения электронного аукциона</w:t>
      </w:r>
      <w:r w:rsidR="00DF1578" w:rsidRPr="00E32C25">
        <w:rPr>
          <w:bCs/>
          <w:iCs/>
          <w:color w:val="000000" w:themeColor="text1"/>
        </w:rPr>
        <w:t xml:space="preserve"> – 31.07.2019</w:t>
      </w:r>
      <w:r w:rsidR="00CA23DE" w:rsidRPr="00E32C25">
        <w:rPr>
          <w:bCs/>
          <w:iCs/>
          <w:color w:val="000000" w:themeColor="text1"/>
        </w:rPr>
        <w:t xml:space="preserve"> г.</w:t>
      </w:r>
      <w:r w:rsidR="007D4B3B" w:rsidRPr="00E32C25">
        <w:rPr>
          <w:bCs/>
          <w:iCs/>
          <w:color w:val="000000" w:themeColor="text1"/>
        </w:rPr>
        <w:t xml:space="preserve"> (ч. 3 ст.68 </w:t>
      </w:r>
      <w:r w:rsidR="007D4B3B" w:rsidRPr="00E32C25">
        <w:rPr>
          <w:color w:val="000000" w:themeColor="text1"/>
        </w:rPr>
        <w:t>Федерального закона № 44-ФЗ).</w:t>
      </w:r>
    </w:p>
    <w:p w:rsidR="00B145B1" w:rsidRPr="00E32C25" w:rsidRDefault="00B145B1" w:rsidP="00D21A50">
      <w:pPr>
        <w:ind w:firstLine="567"/>
        <w:jc w:val="both"/>
        <w:rPr>
          <w:bCs/>
          <w:iCs/>
          <w:color w:val="000000" w:themeColor="text1"/>
        </w:rPr>
      </w:pPr>
      <w:r w:rsidRPr="00E32C25">
        <w:rPr>
          <w:bCs/>
          <w:iCs/>
          <w:color w:val="000000" w:themeColor="text1"/>
        </w:rPr>
        <w:t>На момент процедуры рассмотрения первых частей заявок на участие в электронном аукционе были поданы две заявки: ООО «Торговый дом «</w:t>
      </w:r>
      <w:r w:rsidR="00443693" w:rsidRPr="00E32C25">
        <w:rPr>
          <w:bCs/>
          <w:iCs/>
          <w:color w:val="000000" w:themeColor="text1"/>
        </w:rPr>
        <w:t xml:space="preserve">ВЗВТ» </w:t>
      </w:r>
      <w:proofErr w:type="gramStart"/>
      <w:r w:rsidR="00443693" w:rsidRPr="00E32C25">
        <w:rPr>
          <w:bCs/>
          <w:iCs/>
          <w:color w:val="000000" w:themeColor="text1"/>
        </w:rPr>
        <w:t>и ООО</w:t>
      </w:r>
      <w:proofErr w:type="gramEnd"/>
      <w:r w:rsidR="00443693" w:rsidRPr="00E32C25">
        <w:rPr>
          <w:bCs/>
          <w:iCs/>
          <w:color w:val="000000" w:themeColor="text1"/>
        </w:rPr>
        <w:t xml:space="preserve"> «КубаньВесСервис». После рассмотрения первых частей заявок на участие в электронном аукционе на соответствие требованиям, установленным документацией об электронном аукционе, единой комиссией по осуществлению закупок для обеспечения муниципальных нужд заказчиков Молчановского района (далее – Комиссия) было принято решение о допущении к участию в электронном аукционе обоих </w:t>
      </w:r>
      <w:r w:rsidR="009C6262" w:rsidRPr="00E32C25">
        <w:rPr>
          <w:bCs/>
          <w:iCs/>
          <w:color w:val="000000" w:themeColor="text1"/>
        </w:rPr>
        <w:t>участников</w:t>
      </w:r>
      <w:r w:rsidR="00443693" w:rsidRPr="00E32C25">
        <w:rPr>
          <w:bCs/>
          <w:iCs/>
          <w:color w:val="000000" w:themeColor="text1"/>
        </w:rPr>
        <w:t>.</w:t>
      </w:r>
    </w:p>
    <w:p w:rsidR="00CA23DE" w:rsidRPr="00E32C25" w:rsidRDefault="00635048" w:rsidP="00D21A50">
      <w:pPr>
        <w:autoSpaceDE w:val="0"/>
        <w:autoSpaceDN w:val="0"/>
        <w:adjustRightInd w:val="0"/>
        <w:ind w:firstLine="567"/>
        <w:jc w:val="both"/>
        <w:rPr>
          <w:bCs/>
          <w:iCs/>
          <w:color w:val="000000" w:themeColor="text1"/>
        </w:rPr>
      </w:pPr>
      <w:r w:rsidRPr="00E32C25">
        <w:rPr>
          <w:bCs/>
          <w:iCs/>
          <w:color w:val="000000" w:themeColor="text1"/>
        </w:rPr>
        <w:t>На основании рассмотрения вторых частей заявок на участие в электронном аукционе п</w:t>
      </w:r>
      <w:r w:rsidR="00CA23DE" w:rsidRPr="00E32C25">
        <w:rPr>
          <w:bCs/>
          <w:iCs/>
          <w:color w:val="000000" w:themeColor="text1"/>
        </w:rPr>
        <w:t xml:space="preserve">обедителем электронного аукциона </w:t>
      </w:r>
      <w:r w:rsidRPr="00E32C25">
        <w:rPr>
          <w:bCs/>
          <w:iCs/>
          <w:color w:val="000000" w:themeColor="text1"/>
        </w:rPr>
        <w:t>признан субъект малого предпринимательства ООО «Армавирский весовой завод «КубаньВесСервис», как у</w:t>
      </w:r>
      <w:r w:rsidRPr="00E32C25">
        <w:rPr>
          <w:color w:val="000000" w:themeColor="text1"/>
        </w:rPr>
        <w:t xml:space="preserve">частник электронного аукциона, который предложил наименьшую сумму цен единиц товара, работы, услуги и заявка на </w:t>
      </w:r>
      <w:proofErr w:type="gramStart"/>
      <w:r w:rsidRPr="00E32C25">
        <w:rPr>
          <w:color w:val="000000" w:themeColor="text1"/>
        </w:rPr>
        <w:t>участие</w:t>
      </w:r>
      <w:proofErr w:type="gramEnd"/>
      <w:r w:rsidRPr="00E32C25">
        <w:rPr>
          <w:color w:val="000000" w:themeColor="text1"/>
        </w:rPr>
        <w:t xml:space="preserve"> в таком аукционе которого соответствует требованиям, установленным документацией о нем, </w:t>
      </w:r>
      <w:r w:rsidRPr="00E32C25">
        <w:rPr>
          <w:bCs/>
          <w:iCs/>
          <w:color w:val="000000" w:themeColor="text1"/>
        </w:rPr>
        <w:t xml:space="preserve">в соответствии с ч. 10 ст. 69 </w:t>
      </w:r>
      <w:r w:rsidR="00473D23" w:rsidRPr="00E32C25">
        <w:rPr>
          <w:bCs/>
          <w:iCs/>
          <w:color w:val="000000" w:themeColor="text1"/>
        </w:rPr>
        <w:t xml:space="preserve">Федерального закона </w:t>
      </w:r>
      <w:r w:rsidR="009447A4" w:rsidRPr="00E32C25">
        <w:rPr>
          <w:bCs/>
          <w:iCs/>
          <w:color w:val="000000" w:themeColor="text1"/>
        </w:rPr>
        <w:t xml:space="preserve">№ </w:t>
      </w:r>
      <w:r w:rsidR="00C42855" w:rsidRPr="00E32C25">
        <w:rPr>
          <w:bCs/>
          <w:iCs/>
          <w:color w:val="000000" w:themeColor="text1"/>
        </w:rPr>
        <w:t>44-ФЗ.</w:t>
      </w:r>
    </w:p>
    <w:p w:rsidR="003C6995" w:rsidRPr="00E32C25" w:rsidRDefault="009C0E23" w:rsidP="00D21A50">
      <w:pPr>
        <w:ind w:firstLine="567"/>
        <w:jc w:val="both"/>
        <w:rPr>
          <w:color w:val="000000" w:themeColor="text1"/>
        </w:rPr>
      </w:pPr>
      <w:r w:rsidRPr="00E32C25">
        <w:rPr>
          <w:b/>
          <w:bCs/>
          <w:iCs/>
          <w:color w:val="000000" w:themeColor="text1"/>
        </w:rPr>
        <w:t>М</w:t>
      </w:r>
      <w:r w:rsidR="00F956A6" w:rsidRPr="00E32C25">
        <w:rPr>
          <w:b/>
          <w:bCs/>
          <w:iCs/>
          <w:color w:val="000000" w:themeColor="text1"/>
        </w:rPr>
        <w:t xml:space="preserve">униципальный контракт № </w:t>
      </w:r>
      <w:r w:rsidR="00384005" w:rsidRPr="00E32C25">
        <w:rPr>
          <w:b/>
          <w:bCs/>
          <w:iCs/>
          <w:color w:val="000000" w:themeColor="text1"/>
        </w:rPr>
        <w:t>01653000144190000200001 на сумму 945 000,00</w:t>
      </w:r>
      <w:r w:rsidR="00F956A6" w:rsidRPr="00E32C25">
        <w:rPr>
          <w:b/>
          <w:bCs/>
          <w:iCs/>
          <w:color w:val="000000" w:themeColor="text1"/>
        </w:rPr>
        <w:t xml:space="preserve"> руб</w:t>
      </w:r>
      <w:r w:rsidR="00384005" w:rsidRPr="00E32C25">
        <w:rPr>
          <w:b/>
          <w:bCs/>
          <w:iCs/>
          <w:color w:val="000000" w:themeColor="text1"/>
        </w:rPr>
        <w:t>лей заключен 13 августа</w:t>
      </w:r>
      <w:r w:rsidR="00F956A6" w:rsidRPr="00E32C25">
        <w:rPr>
          <w:b/>
          <w:bCs/>
          <w:iCs/>
          <w:color w:val="000000" w:themeColor="text1"/>
        </w:rPr>
        <w:t xml:space="preserve"> </w:t>
      </w:r>
      <w:r w:rsidR="00384005" w:rsidRPr="00E32C25">
        <w:rPr>
          <w:b/>
          <w:bCs/>
          <w:iCs/>
          <w:color w:val="000000" w:themeColor="text1"/>
        </w:rPr>
        <w:t xml:space="preserve">2019 </w:t>
      </w:r>
      <w:r w:rsidR="00F956A6" w:rsidRPr="00E32C25">
        <w:rPr>
          <w:b/>
          <w:bCs/>
          <w:iCs/>
          <w:color w:val="000000" w:themeColor="text1"/>
        </w:rPr>
        <w:t>г</w:t>
      </w:r>
      <w:r w:rsidR="00384005" w:rsidRPr="00E32C25">
        <w:rPr>
          <w:b/>
          <w:bCs/>
          <w:iCs/>
          <w:color w:val="000000" w:themeColor="text1"/>
        </w:rPr>
        <w:t>ода</w:t>
      </w:r>
      <w:r w:rsidR="00127F2C" w:rsidRPr="00E32C25">
        <w:rPr>
          <w:bCs/>
          <w:iCs/>
          <w:color w:val="000000" w:themeColor="text1"/>
        </w:rPr>
        <w:t xml:space="preserve"> (далее – Контракт)</w:t>
      </w:r>
      <w:r w:rsidR="00F956A6" w:rsidRPr="00E32C25">
        <w:rPr>
          <w:bCs/>
          <w:iCs/>
          <w:color w:val="000000" w:themeColor="text1"/>
        </w:rPr>
        <w:t>.</w:t>
      </w:r>
      <w:r w:rsidR="004E5450" w:rsidRPr="00E32C25">
        <w:rPr>
          <w:bCs/>
          <w:iCs/>
          <w:color w:val="000000" w:themeColor="text1"/>
        </w:rPr>
        <w:t xml:space="preserve"> Ц</w:t>
      </w:r>
      <w:r w:rsidR="00127F2C" w:rsidRPr="00E32C25">
        <w:rPr>
          <w:bCs/>
          <w:iCs/>
          <w:color w:val="000000" w:themeColor="text1"/>
        </w:rPr>
        <w:t>ена К</w:t>
      </w:r>
      <w:r w:rsidR="004A54A3" w:rsidRPr="00E32C25">
        <w:rPr>
          <w:bCs/>
          <w:iCs/>
          <w:color w:val="000000" w:themeColor="text1"/>
        </w:rPr>
        <w:t>онтракта является твердой и опреде</w:t>
      </w:r>
      <w:r w:rsidR="00127F2C" w:rsidRPr="00E32C25">
        <w:rPr>
          <w:bCs/>
          <w:iCs/>
          <w:color w:val="000000" w:themeColor="text1"/>
        </w:rPr>
        <w:t>ляется на весь срок исполнения К</w:t>
      </w:r>
      <w:r w:rsidR="004A54A3" w:rsidRPr="00E32C25">
        <w:rPr>
          <w:bCs/>
          <w:iCs/>
          <w:color w:val="000000" w:themeColor="text1"/>
        </w:rPr>
        <w:t>онтракта, за исключением снижения цены контракта по соглашению сторон в порядке, предусмотренном</w:t>
      </w:r>
      <w:r w:rsidR="00861BFA" w:rsidRPr="00E32C25">
        <w:rPr>
          <w:bCs/>
          <w:iCs/>
          <w:color w:val="000000" w:themeColor="text1"/>
        </w:rPr>
        <w:t xml:space="preserve"> Федеральным законом</w:t>
      </w:r>
      <w:r w:rsidR="00A00E3B" w:rsidRPr="00E32C25">
        <w:rPr>
          <w:bCs/>
          <w:iCs/>
          <w:color w:val="000000" w:themeColor="text1"/>
        </w:rPr>
        <w:t xml:space="preserve"> </w:t>
      </w:r>
      <w:r w:rsidR="00384005" w:rsidRPr="00E32C25">
        <w:rPr>
          <w:bCs/>
          <w:iCs/>
          <w:color w:val="000000" w:themeColor="text1"/>
        </w:rPr>
        <w:t xml:space="preserve">№ </w:t>
      </w:r>
      <w:r w:rsidR="004A54A3" w:rsidRPr="00E32C25">
        <w:rPr>
          <w:bCs/>
          <w:iCs/>
          <w:color w:val="000000" w:themeColor="text1"/>
        </w:rPr>
        <w:t>44-ФЗ (п</w:t>
      </w:r>
      <w:r w:rsidR="00384005" w:rsidRPr="00E32C25">
        <w:rPr>
          <w:bCs/>
          <w:iCs/>
          <w:color w:val="000000" w:themeColor="text1"/>
        </w:rPr>
        <w:t xml:space="preserve">п. </w:t>
      </w:r>
      <w:r w:rsidR="00127F2C" w:rsidRPr="00E32C25">
        <w:rPr>
          <w:bCs/>
          <w:iCs/>
          <w:color w:val="000000" w:themeColor="text1"/>
        </w:rPr>
        <w:t>9.1 и 9.2 К</w:t>
      </w:r>
      <w:r w:rsidR="004A54A3" w:rsidRPr="00E32C25">
        <w:rPr>
          <w:bCs/>
          <w:iCs/>
          <w:color w:val="000000" w:themeColor="text1"/>
        </w:rPr>
        <w:t>онтракта).</w:t>
      </w:r>
      <w:r w:rsidR="00384005" w:rsidRPr="00E32C25">
        <w:rPr>
          <w:bCs/>
          <w:iCs/>
          <w:color w:val="000000" w:themeColor="text1"/>
        </w:rPr>
        <w:t xml:space="preserve"> О</w:t>
      </w:r>
      <w:r w:rsidR="004A54A3" w:rsidRPr="00E32C25">
        <w:rPr>
          <w:bCs/>
          <w:iCs/>
          <w:color w:val="000000" w:themeColor="text1"/>
        </w:rPr>
        <w:t>бъект закупки</w:t>
      </w:r>
      <w:r w:rsidR="00384005" w:rsidRPr="00E32C25">
        <w:rPr>
          <w:bCs/>
          <w:iCs/>
          <w:color w:val="000000" w:themeColor="text1"/>
        </w:rPr>
        <w:t xml:space="preserve"> (предмет контракта</w:t>
      </w:r>
      <w:r w:rsidR="004A54A3" w:rsidRPr="00E32C25">
        <w:rPr>
          <w:bCs/>
          <w:iCs/>
          <w:color w:val="000000" w:themeColor="text1"/>
        </w:rPr>
        <w:t>)</w:t>
      </w:r>
      <w:r w:rsidR="00C04571" w:rsidRPr="00E32C25">
        <w:rPr>
          <w:bCs/>
          <w:iCs/>
          <w:color w:val="000000" w:themeColor="text1"/>
        </w:rPr>
        <w:t>:</w:t>
      </w:r>
      <w:r w:rsidR="00527B41" w:rsidRPr="00E32C25">
        <w:rPr>
          <w:bCs/>
          <w:iCs/>
          <w:color w:val="000000" w:themeColor="text1"/>
        </w:rPr>
        <w:t xml:space="preserve"> </w:t>
      </w:r>
      <w:r w:rsidR="00384005" w:rsidRPr="00E32C25">
        <w:rPr>
          <w:bCs/>
          <w:iCs/>
          <w:color w:val="000000" w:themeColor="text1"/>
        </w:rPr>
        <w:t>поставка автомобильных весов с оказанием услуг по устройству основания для установки весов, доставке, установке, монтажу, настройке и обучению лиц, осуществляющих использование и обслуживание</w:t>
      </w:r>
      <w:r w:rsidR="00127F2C" w:rsidRPr="00E32C25">
        <w:rPr>
          <w:bCs/>
          <w:iCs/>
          <w:color w:val="000000" w:themeColor="text1"/>
        </w:rPr>
        <w:t>, в соответствии со Спецификацией (приложение 1 к Контракту)</w:t>
      </w:r>
      <w:r w:rsidR="00384005" w:rsidRPr="00E32C25">
        <w:rPr>
          <w:bCs/>
          <w:iCs/>
          <w:color w:val="000000" w:themeColor="text1"/>
        </w:rPr>
        <w:t xml:space="preserve">. </w:t>
      </w:r>
      <w:r w:rsidR="00BF509D" w:rsidRPr="00E32C25">
        <w:rPr>
          <w:bCs/>
          <w:iCs/>
          <w:color w:val="000000" w:themeColor="text1"/>
        </w:rPr>
        <w:t>Срок поставки товара</w:t>
      </w:r>
      <w:r w:rsidR="00560556" w:rsidRPr="00E32C25">
        <w:rPr>
          <w:bCs/>
          <w:iCs/>
          <w:color w:val="000000" w:themeColor="text1"/>
        </w:rPr>
        <w:t xml:space="preserve"> и оказания услуг определен до 3</w:t>
      </w:r>
      <w:r w:rsidR="00BF509D" w:rsidRPr="00E32C25">
        <w:rPr>
          <w:bCs/>
          <w:iCs/>
          <w:color w:val="000000" w:themeColor="text1"/>
        </w:rPr>
        <w:t xml:space="preserve">0 сентября 2019 года. </w:t>
      </w:r>
      <w:r w:rsidR="003C6995" w:rsidRPr="00E32C25">
        <w:rPr>
          <w:bCs/>
          <w:iCs/>
          <w:color w:val="000000" w:themeColor="text1"/>
        </w:rPr>
        <w:t>В течение трех рабочих дней (16 августа 2019 г.) Заказчик внес информацию о контракте в Реестр контрактов в ЕИС.</w:t>
      </w:r>
    </w:p>
    <w:p w:rsidR="004E4682" w:rsidRPr="00E32C25" w:rsidRDefault="003D1548" w:rsidP="00D21A50">
      <w:pPr>
        <w:ind w:firstLine="567"/>
        <w:jc w:val="both"/>
        <w:rPr>
          <w:bCs/>
          <w:iCs/>
          <w:color w:val="000000" w:themeColor="text1"/>
        </w:rPr>
      </w:pPr>
      <w:r w:rsidRPr="00E32C25">
        <w:rPr>
          <w:bCs/>
          <w:iCs/>
          <w:color w:val="000000" w:themeColor="text1"/>
        </w:rPr>
        <w:t>А</w:t>
      </w:r>
      <w:r w:rsidR="00A239F2" w:rsidRPr="00E32C25">
        <w:rPr>
          <w:bCs/>
          <w:iCs/>
          <w:color w:val="000000" w:themeColor="text1"/>
        </w:rPr>
        <w:t>кт</w:t>
      </w:r>
      <w:r w:rsidRPr="00E32C25">
        <w:rPr>
          <w:bCs/>
          <w:iCs/>
          <w:color w:val="000000" w:themeColor="text1"/>
        </w:rPr>
        <w:t xml:space="preserve"> сдачи-приемки оказанных услуг</w:t>
      </w:r>
      <w:r w:rsidR="00A45103" w:rsidRPr="00E32C25">
        <w:rPr>
          <w:bCs/>
          <w:iCs/>
          <w:color w:val="000000" w:themeColor="text1"/>
        </w:rPr>
        <w:t xml:space="preserve"> от 30 сентября 2019 года</w:t>
      </w:r>
      <w:r w:rsidRPr="00E32C25">
        <w:rPr>
          <w:bCs/>
          <w:iCs/>
          <w:color w:val="000000" w:themeColor="text1"/>
        </w:rPr>
        <w:t>, которым подтверждается исполнение обязательств</w:t>
      </w:r>
      <w:r w:rsidR="00C145D4" w:rsidRPr="00E32C25">
        <w:rPr>
          <w:bCs/>
          <w:iCs/>
          <w:color w:val="000000" w:themeColor="text1"/>
        </w:rPr>
        <w:t xml:space="preserve"> П</w:t>
      </w:r>
      <w:r w:rsidR="00A45103" w:rsidRPr="00E32C25">
        <w:rPr>
          <w:bCs/>
          <w:iCs/>
          <w:color w:val="000000" w:themeColor="text1"/>
        </w:rPr>
        <w:t xml:space="preserve">оставщика по поставке товара и </w:t>
      </w:r>
      <w:r w:rsidRPr="00E32C25">
        <w:rPr>
          <w:bCs/>
          <w:iCs/>
          <w:color w:val="000000" w:themeColor="text1"/>
        </w:rPr>
        <w:t xml:space="preserve">оказанию услуг, </w:t>
      </w:r>
      <w:r w:rsidR="005A5C75" w:rsidRPr="00E32C25">
        <w:rPr>
          <w:bCs/>
          <w:iCs/>
          <w:color w:val="000000" w:themeColor="text1"/>
        </w:rPr>
        <w:t xml:space="preserve">а также товарная накладная от 30 сентября 2019 года </w:t>
      </w:r>
      <w:r w:rsidR="00F536C5" w:rsidRPr="00E32C25">
        <w:rPr>
          <w:bCs/>
          <w:iCs/>
          <w:color w:val="000000" w:themeColor="text1"/>
        </w:rPr>
        <w:t>подписан</w:t>
      </w:r>
      <w:r w:rsidR="005A5C75" w:rsidRPr="00E32C25">
        <w:rPr>
          <w:bCs/>
          <w:iCs/>
          <w:color w:val="000000" w:themeColor="text1"/>
        </w:rPr>
        <w:t>ы</w:t>
      </w:r>
      <w:r w:rsidR="00A45103" w:rsidRPr="00E32C25">
        <w:rPr>
          <w:bCs/>
          <w:iCs/>
          <w:color w:val="000000" w:themeColor="text1"/>
        </w:rPr>
        <w:t xml:space="preserve"> Заказчиком 15 октября 2019</w:t>
      </w:r>
      <w:r w:rsidRPr="00E32C25">
        <w:rPr>
          <w:bCs/>
          <w:iCs/>
          <w:color w:val="000000" w:themeColor="text1"/>
        </w:rPr>
        <w:t xml:space="preserve"> г</w:t>
      </w:r>
      <w:r w:rsidR="00A45103" w:rsidRPr="00E32C25">
        <w:rPr>
          <w:bCs/>
          <w:iCs/>
          <w:color w:val="000000" w:themeColor="text1"/>
        </w:rPr>
        <w:t xml:space="preserve">ода после осуществления приемки товара и услуг в соответствии с пунктами 6.1 и 6.5 Контракта. </w:t>
      </w:r>
      <w:r w:rsidR="00550D8E" w:rsidRPr="00E32C25">
        <w:rPr>
          <w:bCs/>
          <w:iCs/>
          <w:color w:val="000000" w:themeColor="text1"/>
        </w:rPr>
        <w:t>Функциональные, т</w:t>
      </w:r>
      <w:r w:rsidR="006B7C72" w:rsidRPr="00E32C25">
        <w:rPr>
          <w:bCs/>
          <w:iCs/>
          <w:color w:val="000000" w:themeColor="text1"/>
        </w:rPr>
        <w:t>ехническ</w:t>
      </w:r>
      <w:r w:rsidR="00550D8E" w:rsidRPr="00E32C25">
        <w:rPr>
          <w:bCs/>
          <w:iCs/>
          <w:color w:val="000000" w:themeColor="text1"/>
        </w:rPr>
        <w:t>и</w:t>
      </w:r>
      <w:r w:rsidR="006B7C72" w:rsidRPr="00E32C25">
        <w:rPr>
          <w:bCs/>
          <w:iCs/>
          <w:color w:val="000000" w:themeColor="text1"/>
        </w:rPr>
        <w:t xml:space="preserve">е </w:t>
      </w:r>
      <w:r w:rsidR="00550D8E" w:rsidRPr="00E32C25">
        <w:rPr>
          <w:bCs/>
          <w:iCs/>
          <w:color w:val="000000" w:themeColor="text1"/>
        </w:rPr>
        <w:t xml:space="preserve">и качественные характеристики, </w:t>
      </w:r>
      <w:r w:rsidR="00550D8E" w:rsidRPr="00E32C25">
        <w:rPr>
          <w:bCs/>
          <w:iCs/>
          <w:color w:val="000000" w:themeColor="text1"/>
        </w:rPr>
        <w:lastRenderedPageBreak/>
        <w:t xml:space="preserve">эксплуатационные характеристики услуг соответствуют техническому заданию и условиям Контракта </w:t>
      </w:r>
      <w:r w:rsidR="006B7C72" w:rsidRPr="00E32C25">
        <w:rPr>
          <w:bCs/>
          <w:iCs/>
          <w:color w:val="000000" w:themeColor="text1"/>
        </w:rPr>
        <w:t>(п.</w:t>
      </w:r>
      <w:r w:rsidR="00550D8E" w:rsidRPr="00E32C25">
        <w:rPr>
          <w:bCs/>
          <w:iCs/>
          <w:color w:val="000000" w:themeColor="text1"/>
        </w:rPr>
        <w:t xml:space="preserve"> 2</w:t>
      </w:r>
      <w:r w:rsidR="006B7C72" w:rsidRPr="00E32C25">
        <w:rPr>
          <w:bCs/>
          <w:iCs/>
          <w:color w:val="000000" w:themeColor="text1"/>
        </w:rPr>
        <w:t xml:space="preserve"> </w:t>
      </w:r>
      <w:r w:rsidR="00550D8E" w:rsidRPr="00E32C25">
        <w:rPr>
          <w:bCs/>
          <w:iCs/>
          <w:color w:val="000000" w:themeColor="text1"/>
        </w:rPr>
        <w:t>А</w:t>
      </w:r>
      <w:r w:rsidR="006B7C72" w:rsidRPr="00E32C25">
        <w:rPr>
          <w:bCs/>
          <w:iCs/>
          <w:color w:val="000000" w:themeColor="text1"/>
        </w:rPr>
        <w:t>кта</w:t>
      </w:r>
      <w:r w:rsidR="00550D8E" w:rsidRPr="00E32C25">
        <w:rPr>
          <w:bCs/>
          <w:iCs/>
          <w:color w:val="000000" w:themeColor="text1"/>
        </w:rPr>
        <w:t xml:space="preserve"> сдачи-приемки</w:t>
      </w:r>
      <w:r w:rsidR="006B7C72" w:rsidRPr="00E32C25">
        <w:rPr>
          <w:bCs/>
          <w:iCs/>
          <w:color w:val="000000" w:themeColor="text1"/>
        </w:rPr>
        <w:t>).</w:t>
      </w:r>
    </w:p>
    <w:p w:rsidR="00FB2382" w:rsidRPr="00E32C25" w:rsidRDefault="002F5D95" w:rsidP="00D21A50">
      <w:pPr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 xml:space="preserve">Оплата </w:t>
      </w:r>
      <w:r w:rsidR="00C145D4" w:rsidRPr="00E32C25">
        <w:rPr>
          <w:color w:val="000000" w:themeColor="text1"/>
        </w:rPr>
        <w:t xml:space="preserve">поставленного </w:t>
      </w:r>
      <w:r w:rsidRPr="00E32C25">
        <w:rPr>
          <w:color w:val="000000" w:themeColor="text1"/>
        </w:rPr>
        <w:t xml:space="preserve">товара и </w:t>
      </w:r>
      <w:r w:rsidR="00C145D4" w:rsidRPr="00E32C25">
        <w:rPr>
          <w:color w:val="000000" w:themeColor="text1"/>
        </w:rPr>
        <w:t>оказанных услуг</w:t>
      </w:r>
      <w:r w:rsidRPr="00E32C25">
        <w:rPr>
          <w:color w:val="000000" w:themeColor="text1"/>
        </w:rPr>
        <w:t xml:space="preserve"> произведена</w:t>
      </w:r>
      <w:r w:rsidR="00C145D4" w:rsidRPr="00E32C25">
        <w:rPr>
          <w:color w:val="000000" w:themeColor="text1"/>
        </w:rPr>
        <w:t xml:space="preserve"> в срок, предусмотренный пунктом 2.2 Контракта, а именно в течение 15 рабочих дней после подписания сторонами товарной накладной и акта сдачи-приемки оказанных услуг на основании представленных Поставщиком счёта на оплату и счёта-фактуры</w:t>
      </w:r>
      <w:r w:rsidR="00907F7C" w:rsidRPr="00E32C25">
        <w:rPr>
          <w:color w:val="000000" w:themeColor="text1"/>
        </w:rPr>
        <w:t>.</w:t>
      </w:r>
      <w:r w:rsidR="00FB2382" w:rsidRPr="00E32C25">
        <w:rPr>
          <w:color w:val="000000" w:themeColor="text1"/>
        </w:rPr>
        <w:t xml:space="preserve"> </w:t>
      </w:r>
      <w:r w:rsidR="001C6EA7" w:rsidRPr="00E32C25">
        <w:rPr>
          <w:color w:val="000000" w:themeColor="text1"/>
        </w:rPr>
        <w:t>Во исполнение условий Соглашения</w:t>
      </w:r>
      <w:r w:rsidR="00BF509D" w:rsidRPr="00E32C25">
        <w:rPr>
          <w:color w:val="000000" w:themeColor="text1"/>
        </w:rPr>
        <w:t>,</w:t>
      </w:r>
      <w:r w:rsidR="001C6EA7" w:rsidRPr="00E32C25">
        <w:rPr>
          <w:color w:val="000000" w:themeColor="text1"/>
        </w:rPr>
        <w:t xml:space="preserve"> перечисление средств областного</w:t>
      </w:r>
      <w:r w:rsidR="00BF509D" w:rsidRPr="00E32C25">
        <w:rPr>
          <w:color w:val="000000" w:themeColor="text1"/>
        </w:rPr>
        <w:t xml:space="preserve"> бюджета</w:t>
      </w:r>
      <w:r w:rsidR="00ED4538" w:rsidRPr="00E32C25">
        <w:rPr>
          <w:color w:val="000000" w:themeColor="text1"/>
        </w:rPr>
        <w:t xml:space="preserve"> в сумме 944 905,50 рублей произведено 01 ноября 2019 года</w:t>
      </w:r>
      <w:r w:rsidR="00BF509D" w:rsidRPr="00E32C25">
        <w:rPr>
          <w:color w:val="000000" w:themeColor="text1"/>
        </w:rPr>
        <w:t>, согласно платежному поручению № 14567</w:t>
      </w:r>
      <w:r w:rsidR="00ED4538" w:rsidRPr="00E32C25">
        <w:rPr>
          <w:color w:val="000000" w:themeColor="text1"/>
        </w:rPr>
        <w:t>. С</w:t>
      </w:r>
      <w:r w:rsidR="00E5211C" w:rsidRPr="00E32C25">
        <w:rPr>
          <w:color w:val="000000" w:themeColor="text1"/>
        </w:rPr>
        <w:t xml:space="preserve">офинансирование </w:t>
      </w:r>
      <w:r w:rsidR="00BF509D" w:rsidRPr="00E32C25">
        <w:rPr>
          <w:color w:val="000000" w:themeColor="text1"/>
        </w:rPr>
        <w:t>из средств местного бюджета – 94,50 рубля (</w:t>
      </w:r>
      <w:r w:rsidR="00E5211C" w:rsidRPr="00E32C25">
        <w:rPr>
          <w:color w:val="000000" w:themeColor="text1"/>
        </w:rPr>
        <w:t>платежно</w:t>
      </w:r>
      <w:r w:rsidR="00BF509D" w:rsidRPr="00E32C25">
        <w:rPr>
          <w:color w:val="000000" w:themeColor="text1"/>
        </w:rPr>
        <w:t>е</w:t>
      </w:r>
      <w:r w:rsidR="00E5211C" w:rsidRPr="00E32C25">
        <w:rPr>
          <w:color w:val="000000" w:themeColor="text1"/>
        </w:rPr>
        <w:t xml:space="preserve"> поручени</w:t>
      </w:r>
      <w:r w:rsidR="00BF509D" w:rsidRPr="00E32C25">
        <w:rPr>
          <w:color w:val="000000" w:themeColor="text1"/>
        </w:rPr>
        <w:t>е</w:t>
      </w:r>
      <w:r w:rsidR="00E5211C" w:rsidRPr="00E32C25">
        <w:rPr>
          <w:color w:val="000000" w:themeColor="text1"/>
        </w:rPr>
        <w:t xml:space="preserve"> № 14566 от 01</w:t>
      </w:r>
      <w:r w:rsidR="00BF509D" w:rsidRPr="00E32C25">
        <w:rPr>
          <w:color w:val="000000" w:themeColor="text1"/>
        </w:rPr>
        <w:t>.11.</w:t>
      </w:r>
      <w:r w:rsidR="00E5211C" w:rsidRPr="00E32C25">
        <w:rPr>
          <w:color w:val="000000" w:themeColor="text1"/>
        </w:rPr>
        <w:t>2019</w:t>
      </w:r>
      <w:r w:rsidR="00BF509D" w:rsidRPr="00E32C25">
        <w:rPr>
          <w:color w:val="000000" w:themeColor="text1"/>
        </w:rPr>
        <w:t xml:space="preserve"> г</w:t>
      </w:r>
      <w:r w:rsidR="00ED4538" w:rsidRPr="00E32C25">
        <w:rPr>
          <w:color w:val="000000" w:themeColor="text1"/>
        </w:rPr>
        <w:t>.</w:t>
      </w:r>
      <w:r w:rsidR="00BF509D" w:rsidRPr="00E32C25">
        <w:rPr>
          <w:color w:val="000000" w:themeColor="text1"/>
        </w:rPr>
        <w:t>).</w:t>
      </w:r>
    </w:p>
    <w:p w:rsidR="0026350F" w:rsidRPr="00E32C25" w:rsidRDefault="0071378D" w:rsidP="00D21A50">
      <w:pPr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 xml:space="preserve">Согласно пункту 13.2 Контракта, днем прекращения действия Контракта (исполнения Контракта) является 31 октября 2019 года, при условии исполнения сторонами своих обязательств в полном объеме. </w:t>
      </w:r>
      <w:r w:rsidR="009B3978" w:rsidRPr="00E32C25">
        <w:rPr>
          <w:color w:val="000000" w:themeColor="text1"/>
        </w:rPr>
        <w:t xml:space="preserve">Исполнением обязательств Заказчика по </w:t>
      </w:r>
      <w:r w:rsidR="00F7016A" w:rsidRPr="00E32C25">
        <w:rPr>
          <w:color w:val="000000" w:themeColor="text1"/>
        </w:rPr>
        <w:t xml:space="preserve">оплате товара и оказанных услуг </w:t>
      </w:r>
      <w:r w:rsidR="009B3978" w:rsidRPr="00E32C25">
        <w:rPr>
          <w:color w:val="000000" w:themeColor="text1"/>
        </w:rPr>
        <w:t>считается списание денежных средств со счета Заказчика</w:t>
      </w:r>
      <w:r w:rsidR="002F4E4E" w:rsidRPr="00E32C25">
        <w:rPr>
          <w:color w:val="000000" w:themeColor="text1"/>
        </w:rPr>
        <w:t xml:space="preserve"> (пункт 2.2 Контракта)</w:t>
      </w:r>
      <w:r w:rsidR="009B3978" w:rsidRPr="00E32C25">
        <w:rPr>
          <w:color w:val="000000" w:themeColor="text1"/>
        </w:rPr>
        <w:t>.</w:t>
      </w:r>
      <w:r w:rsidR="009B3978" w:rsidRPr="00E32C25">
        <w:rPr>
          <w:b/>
          <w:color w:val="000000" w:themeColor="text1"/>
        </w:rPr>
        <w:t xml:space="preserve"> </w:t>
      </w:r>
      <w:r w:rsidR="009B3978" w:rsidRPr="00E32C25">
        <w:rPr>
          <w:color w:val="000000" w:themeColor="text1"/>
        </w:rPr>
        <w:t>Соответственно</w:t>
      </w:r>
      <w:r w:rsidR="002F4E4E" w:rsidRPr="00E32C25">
        <w:rPr>
          <w:color w:val="000000" w:themeColor="text1"/>
        </w:rPr>
        <w:t>, днем исполнения Контракта будет считаться 01 ноября 2019 года</w:t>
      </w:r>
      <w:r w:rsidR="009B3978" w:rsidRPr="00E32C25">
        <w:rPr>
          <w:color w:val="000000" w:themeColor="text1"/>
        </w:rPr>
        <w:t>,</w:t>
      </w:r>
      <w:r w:rsidR="002F4E4E" w:rsidRPr="00E32C25">
        <w:rPr>
          <w:color w:val="000000" w:themeColor="text1"/>
        </w:rPr>
        <w:t xml:space="preserve"> что не противоречит пункту 13.2 Контракта.</w:t>
      </w:r>
    </w:p>
    <w:p w:rsidR="007128A4" w:rsidRPr="00E32C25" w:rsidRDefault="0026350F" w:rsidP="00D21A50">
      <w:pPr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Информация об исполнении</w:t>
      </w:r>
      <w:r w:rsidR="007128A4" w:rsidRPr="00E32C25">
        <w:rPr>
          <w:color w:val="000000" w:themeColor="text1"/>
        </w:rPr>
        <w:t xml:space="preserve"> </w:t>
      </w:r>
      <w:r w:rsidRPr="00E32C25">
        <w:rPr>
          <w:color w:val="000000" w:themeColor="text1"/>
        </w:rPr>
        <w:t>Контракта</w:t>
      </w:r>
      <w:r w:rsidR="002837D5" w:rsidRPr="00E32C25">
        <w:rPr>
          <w:color w:val="000000" w:themeColor="text1"/>
        </w:rPr>
        <w:t xml:space="preserve"> </w:t>
      </w:r>
      <w:r w:rsidR="007128A4" w:rsidRPr="00E32C25">
        <w:rPr>
          <w:color w:val="000000" w:themeColor="text1"/>
        </w:rPr>
        <w:t>размещен</w:t>
      </w:r>
      <w:r w:rsidRPr="00E32C25">
        <w:rPr>
          <w:color w:val="000000" w:themeColor="text1"/>
        </w:rPr>
        <w:t>а</w:t>
      </w:r>
      <w:r w:rsidR="00A00E3B" w:rsidRPr="00E32C25">
        <w:rPr>
          <w:color w:val="000000" w:themeColor="text1"/>
        </w:rPr>
        <w:t xml:space="preserve"> </w:t>
      </w:r>
      <w:r w:rsidRPr="00E32C25">
        <w:rPr>
          <w:color w:val="000000" w:themeColor="text1"/>
        </w:rPr>
        <w:t>Заказчиком в ЕИС</w:t>
      </w:r>
      <w:r w:rsidR="002837D5" w:rsidRPr="00E32C25">
        <w:rPr>
          <w:color w:val="000000" w:themeColor="text1"/>
        </w:rPr>
        <w:t xml:space="preserve"> в сроки, предусмотренные </w:t>
      </w:r>
      <w:proofErr w:type="gramStart"/>
      <w:r w:rsidR="002837D5" w:rsidRPr="00E32C25">
        <w:rPr>
          <w:color w:val="000000" w:themeColor="text1"/>
        </w:rPr>
        <w:t>ч</w:t>
      </w:r>
      <w:proofErr w:type="gramEnd"/>
      <w:r w:rsidR="002837D5" w:rsidRPr="00E32C25">
        <w:rPr>
          <w:color w:val="000000" w:themeColor="text1"/>
        </w:rPr>
        <w:t>. 3, ч. 4 ст. 103 Федерального закона № 44-ФЗ</w:t>
      </w:r>
      <w:r w:rsidRPr="00E32C25">
        <w:rPr>
          <w:color w:val="000000" w:themeColor="text1"/>
        </w:rPr>
        <w:t xml:space="preserve"> </w:t>
      </w:r>
      <w:r w:rsidR="002837D5" w:rsidRPr="00E32C25">
        <w:rPr>
          <w:color w:val="000000" w:themeColor="text1"/>
        </w:rPr>
        <w:t>(</w:t>
      </w:r>
      <w:r w:rsidRPr="00E32C25">
        <w:rPr>
          <w:color w:val="000000" w:themeColor="text1"/>
        </w:rPr>
        <w:t>06 ноября 2019 года</w:t>
      </w:r>
      <w:r w:rsidR="002837D5" w:rsidRPr="00E32C25">
        <w:rPr>
          <w:color w:val="000000" w:themeColor="text1"/>
        </w:rPr>
        <w:t>).</w:t>
      </w:r>
    </w:p>
    <w:p w:rsidR="00EF7296" w:rsidRPr="00E32C25" w:rsidRDefault="00EF7296" w:rsidP="00D21A50">
      <w:pPr>
        <w:ind w:firstLine="567"/>
        <w:jc w:val="center"/>
        <w:rPr>
          <w:b/>
          <w:bCs/>
          <w:color w:val="000000" w:themeColor="text1"/>
        </w:rPr>
      </w:pPr>
    </w:p>
    <w:p w:rsidR="00EF7296" w:rsidRPr="00E32C25" w:rsidRDefault="00EF7296" w:rsidP="00E32C25">
      <w:pPr>
        <w:ind w:firstLine="567"/>
        <w:rPr>
          <w:b/>
          <w:bCs/>
          <w:color w:val="000000" w:themeColor="text1"/>
        </w:rPr>
      </w:pPr>
      <w:r w:rsidRPr="00E32C25">
        <w:rPr>
          <w:b/>
          <w:bCs/>
          <w:color w:val="000000" w:themeColor="text1"/>
        </w:rPr>
        <w:t>Выводы</w:t>
      </w:r>
      <w:r w:rsidR="00E32C25" w:rsidRPr="00E32C25">
        <w:rPr>
          <w:b/>
          <w:bCs/>
          <w:color w:val="000000" w:themeColor="text1"/>
        </w:rPr>
        <w:t>:</w:t>
      </w:r>
    </w:p>
    <w:p w:rsidR="008C55ED" w:rsidRPr="00E32C25" w:rsidRDefault="00FB7AA0" w:rsidP="00D21A50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ab/>
        <w:t xml:space="preserve">Проверка использования средств </w:t>
      </w:r>
      <w:r w:rsidR="000703C0" w:rsidRPr="00E32C25">
        <w:rPr>
          <w:color w:val="000000" w:themeColor="text1"/>
        </w:rPr>
        <w:t>субсиди</w:t>
      </w:r>
      <w:r w:rsidRPr="00E32C25">
        <w:rPr>
          <w:color w:val="000000" w:themeColor="text1"/>
        </w:rPr>
        <w:t>и,</w:t>
      </w:r>
      <w:r w:rsidR="000703C0" w:rsidRPr="00E32C25">
        <w:rPr>
          <w:color w:val="000000" w:themeColor="text1"/>
        </w:rPr>
        <w:t xml:space="preserve"> </w:t>
      </w:r>
      <w:r w:rsidRPr="00E32C25">
        <w:rPr>
          <w:color w:val="000000" w:themeColor="text1"/>
        </w:rPr>
        <w:t xml:space="preserve">предоставленных в 2019 году муниципальному образованию «Молчановский район» </w:t>
      </w:r>
      <w:r w:rsidR="000703C0" w:rsidRPr="00E32C25">
        <w:rPr>
          <w:color w:val="000000" w:themeColor="text1"/>
        </w:rPr>
        <w:t>из бюджета Томской области</w:t>
      </w:r>
      <w:r w:rsidRPr="00E32C25">
        <w:rPr>
          <w:color w:val="000000" w:themeColor="text1"/>
        </w:rPr>
        <w:t xml:space="preserve"> </w:t>
      </w:r>
      <w:r w:rsidR="000703C0" w:rsidRPr="00E32C25">
        <w:rPr>
          <w:color w:val="000000" w:themeColor="text1"/>
        </w:rPr>
        <w:t xml:space="preserve">на оборудование муниципальных полигонов средствами измерения массы твердых коммунальных отходов в рамках государственной программы </w:t>
      </w:r>
      <w:r w:rsidR="000703C0" w:rsidRPr="00E32C25">
        <w:rPr>
          <w:iCs/>
          <w:color w:val="000000" w:themeColor="text1"/>
        </w:rPr>
        <w:t>«Воспроизводство и использование природных ресурсов Томской области»</w:t>
      </w:r>
      <w:r w:rsidRPr="00E32C25">
        <w:rPr>
          <w:iCs/>
          <w:color w:val="000000" w:themeColor="text1"/>
        </w:rPr>
        <w:t xml:space="preserve">, показала, что средства </w:t>
      </w:r>
      <w:r w:rsidR="008C55ED" w:rsidRPr="00E32C25">
        <w:rPr>
          <w:color w:val="000000" w:themeColor="text1"/>
        </w:rPr>
        <w:t>в полном объёме были направлены на исполнение обязательств.</w:t>
      </w:r>
    </w:p>
    <w:p w:rsidR="008C55ED" w:rsidRPr="00E32C25" w:rsidRDefault="008C55ED" w:rsidP="00D21A50">
      <w:pPr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Бюджетные ассигнования в сумме 100,00 рублей предусмотрены муниципальным образованием «Молчановский район» в рамках муниципальной программы «Охрана окружающей среды на территории Молчановского района на 2017-2022 годы» в целях софинансирования предоставленной субсидии из бюджета Томской области, что соответствует</w:t>
      </w:r>
      <w:r w:rsidR="00CF1A65" w:rsidRPr="00E32C25">
        <w:rPr>
          <w:color w:val="000000" w:themeColor="text1"/>
        </w:rPr>
        <w:t xml:space="preserve"> </w:t>
      </w:r>
      <w:r w:rsidRPr="00E32C25">
        <w:rPr>
          <w:color w:val="000000" w:themeColor="text1"/>
        </w:rPr>
        <w:t>п. 1</w:t>
      </w:r>
      <w:r w:rsidR="00CF1A65" w:rsidRPr="00E32C25">
        <w:rPr>
          <w:color w:val="000000" w:themeColor="text1"/>
        </w:rPr>
        <w:t xml:space="preserve"> Соглашения</w:t>
      </w:r>
      <w:r w:rsidRPr="00E32C25">
        <w:rPr>
          <w:color w:val="000000" w:themeColor="text1"/>
        </w:rPr>
        <w:t xml:space="preserve"> №</w:t>
      </w:r>
      <w:r w:rsidR="00CF1A65" w:rsidRPr="00E32C25">
        <w:rPr>
          <w:color w:val="000000" w:themeColor="text1"/>
        </w:rPr>
        <w:t xml:space="preserve"> 29</w:t>
      </w:r>
      <w:r w:rsidRPr="00E32C25">
        <w:rPr>
          <w:color w:val="000000" w:themeColor="text1"/>
        </w:rPr>
        <w:t xml:space="preserve"> от 22.0</w:t>
      </w:r>
      <w:r w:rsidR="00CF1A65" w:rsidRPr="00E32C25">
        <w:rPr>
          <w:color w:val="000000" w:themeColor="text1"/>
        </w:rPr>
        <w:t>7</w:t>
      </w:r>
      <w:r w:rsidRPr="00E32C25">
        <w:rPr>
          <w:color w:val="000000" w:themeColor="text1"/>
        </w:rPr>
        <w:t>.2019</w:t>
      </w:r>
      <w:r w:rsidR="00CF1A65" w:rsidRPr="00E32C25">
        <w:rPr>
          <w:color w:val="000000" w:themeColor="text1"/>
        </w:rPr>
        <w:t xml:space="preserve"> г.</w:t>
      </w:r>
    </w:p>
    <w:p w:rsidR="000703C0" w:rsidRPr="00E32C25" w:rsidRDefault="00615BF0" w:rsidP="00D21A50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E32C25">
        <w:rPr>
          <w:color w:val="000000" w:themeColor="text1"/>
        </w:rPr>
        <w:t>При проверке освоения субсидии нецелевого использования средств не выявлено</w:t>
      </w:r>
      <w:r w:rsidR="008C55ED" w:rsidRPr="00E32C25">
        <w:rPr>
          <w:color w:val="000000" w:themeColor="text1"/>
        </w:rPr>
        <w:t>.</w:t>
      </w:r>
    </w:p>
    <w:p w:rsidR="00591C1A" w:rsidRPr="00E32C25" w:rsidRDefault="00591C1A" w:rsidP="00D21A50">
      <w:pPr>
        <w:ind w:firstLine="567"/>
        <w:jc w:val="both"/>
        <w:rPr>
          <w:color w:val="000000" w:themeColor="text1"/>
        </w:rPr>
      </w:pPr>
    </w:p>
    <w:p w:rsidR="00E32C25" w:rsidRPr="00E32C25" w:rsidRDefault="00E32C25" w:rsidP="00D21A50">
      <w:pPr>
        <w:ind w:firstLine="567"/>
        <w:jc w:val="both"/>
        <w:rPr>
          <w:color w:val="000000" w:themeColor="text1"/>
        </w:rPr>
      </w:pPr>
    </w:p>
    <w:p w:rsidR="00E32C25" w:rsidRPr="00E32C25" w:rsidRDefault="00E32C25" w:rsidP="00D21A50">
      <w:pPr>
        <w:ind w:firstLine="567"/>
        <w:jc w:val="both"/>
        <w:rPr>
          <w:color w:val="000000" w:themeColor="text1"/>
        </w:rPr>
      </w:pPr>
    </w:p>
    <w:p w:rsidR="00E32C25" w:rsidRPr="00E32C25" w:rsidRDefault="00E32C25" w:rsidP="00E32C25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 контрольно-счетного органа</w:t>
      </w:r>
    </w:p>
    <w:p w:rsidR="00E32C25" w:rsidRPr="00E32C25" w:rsidRDefault="00E32C25" w:rsidP="00E32C25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E32C25" w:rsidRPr="00E32C25" w:rsidRDefault="00E32C25" w:rsidP="00E32C25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«Молчановский район»                                                                                              М.В.Пашкова  </w:t>
      </w:r>
    </w:p>
    <w:p w:rsidR="00E32C25" w:rsidRPr="00E32C25" w:rsidRDefault="00E32C25" w:rsidP="00E32C25">
      <w:pPr>
        <w:jc w:val="both"/>
        <w:rPr>
          <w:bCs/>
          <w:iCs/>
          <w:color w:val="000000" w:themeColor="text1"/>
        </w:rPr>
      </w:pPr>
    </w:p>
    <w:sectPr w:rsidR="00E32C25" w:rsidRPr="00E32C25" w:rsidSect="00E32C25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97" w:rsidRDefault="00980D97">
      <w:r>
        <w:separator/>
      </w:r>
    </w:p>
  </w:endnote>
  <w:endnote w:type="continuationSeparator" w:id="0">
    <w:p w:rsidR="00980D97" w:rsidRDefault="0098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97" w:rsidRDefault="00B071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0D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D97" w:rsidRDefault="00980D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97" w:rsidRDefault="00B071E2">
    <w:pPr>
      <w:pStyle w:val="a3"/>
      <w:jc w:val="right"/>
    </w:pPr>
    <w:fldSimple w:instr=" PAGE   \* MERGEFORMAT ">
      <w:r w:rsidR="00E32C25">
        <w:rPr>
          <w:noProof/>
        </w:rPr>
        <w:t>3</w:t>
      </w:r>
    </w:fldSimple>
  </w:p>
  <w:p w:rsidR="00980D97" w:rsidRDefault="00980D9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97" w:rsidRDefault="00B071E2">
    <w:pPr>
      <w:pStyle w:val="a3"/>
      <w:jc w:val="right"/>
    </w:pPr>
    <w:fldSimple w:instr=" PAGE   \* MERGEFORMAT ">
      <w:r w:rsidR="00980D97">
        <w:rPr>
          <w:noProof/>
        </w:rPr>
        <w:t>1</w:t>
      </w:r>
    </w:fldSimple>
  </w:p>
  <w:p w:rsidR="00980D97" w:rsidRDefault="00980D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97" w:rsidRDefault="00980D97">
      <w:r>
        <w:separator/>
      </w:r>
    </w:p>
  </w:footnote>
  <w:footnote w:type="continuationSeparator" w:id="0">
    <w:p w:rsidR="00980D97" w:rsidRDefault="00980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97" w:rsidRDefault="00B071E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0D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D97" w:rsidRDefault="00980D9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97" w:rsidRDefault="00980D97" w:rsidP="00C82F4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4B0D"/>
    <w:multiLevelType w:val="multilevel"/>
    <w:tmpl w:val="AA0297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59B47E4"/>
    <w:multiLevelType w:val="hybridMultilevel"/>
    <w:tmpl w:val="F05A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5355AD"/>
    <w:multiLevelType w:val="hybridMultilevel"/>
    <w:tmpl w:val="783E4D5A"/>
    <w:lvl w:ilvl="0" w:tplc="EFFE7DD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A06CB3"/>
    <w:multiLevelType w:val="multilevel"/>
    <w:tmpl w:val="AA0297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142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DC5"/>
    <w:rsid w:val="00012A17"/>
    <w:rsid w:val="00012C0D"/>
    <w:rsid w:val="00013BD2"/>
    <w:rsid w:val="000221B3"/>
    <w:rsid w:val="00023155"/>
    <w:rsid w:val="000257E7"/>
    <w:rsid w:val="00031DBC"/>
    <w:rsid w:val="00031EE3"/>
    <w:rsid w:val="00033017"/>
    <w:rsid w:val="00037547"/>
    <w:rsid w:val="00040D69"/>
    <w:rsid w:val="000509F6"/>
    <w:rsid w:val="00052D79"/>
    <w:rsid w:val="00056580"/>
    <w:rsid w:val="000573DF"/>
    <w:rsid w:val="00057660"/>
    <w:rsid w:val="00057B86"/>
    <w:rsid w:val="00062852"/>
    <w:rsid w:val="000642B4"/>
    <w:rsid w:val="00065925"/>
    <w:rsid w:val="000703C0"/>
    <w:rsid w:val="000719F5"/>
    <w:rsid w:val="00080AE1"/>
    <w:rsid w:val="00086F18"/>
    <w:rsid w:val="0009676D"/>
    <w:rsid w:val="000A1523"/>
    <w:rsid w:val="000A7485"/>
    <w:rsid w:val="000B50AA"/>
    <w:rsid w:val="000B5414"/>
    <w:rsid w:val="000B7207"/>
    <w:rsid w:val="000C481D"/>
    <w:rsid w:val="000D02BC"/>
    <w:rsid w:val="000D0B08"/>
    <w:rsid w:val="000D0D77"/>
    <w:rsid w:val="000D2FA1"/>
    <w:rsid w:val="000E65A8"/>
    <w:rsid w:val="000F1013"/>
    <w:rsid w:val="000F5EFD"/>
    <w:rsid w:val="000F760C"/>
    <w:rsid w:val="001031F7"/>
    <w:rsid w:val="00104CA7"/>
    <w:rsid w:val="00113B62"/>
    <w:rsid w:val="00115742"/>
    <w:rsid w:val="00116055"/>
    <w:rsid w:val="00117819"/>
    <w:rsid w:val="00127F2C"/>
    <w:rsid w:val="00133491"/>
    <w:rsid w:val="00135A1A"/>
    <w:rsid w:val="00147D7D"/>
    <w:rsid w:val="001508A0"/>
    <w:rsid w:val="001509BA"/>
    <w:rsid w:val="001671F3"/>
    <w:rsid w:val="001764C3"/>
    <w:rsid w:val="00183EEC"/>
    <w:rsid w:val="00193E86"/>
    <w:rsid w:val="00194DAF"/>
    <w:rsid w:val="00196E54"/>
    <w:rsid w:val="001A1E1E"/>
    <w:rsid w:val="001A439B"/>
    <w:rsid w:val="001B26F9"/>
    <w:rsid w:val="001B2AD2"/>
    <w:rsid w:val="001B355B"/>
    <w:rsid w:val="001C2382"/>
    <w:rsid w:val="001C2A19"/>
    <w:rsid w:val="001C6EA7"/>
    <w:rsid w:val="001D602C"/>
    <w:rsid w:val="001D7736"/>
    <w:rsid w:val="001E3776"/>
    <w:rsid w:val="001F0E4A"/>
    <w:rsid w:val="0022201B"/>
    <w:rsid w:val="00226483"/>
    <w:rsid w:val="00243182"/>
    <w:rsid w:val="00247474"/>
    <w:rsid w:val="002500A5"/>
    <w:rsid w:val="002501E3"/>
    <w:rsid w:val="00251F7E"/>
    <w:rsid w:val="0025583F"/>
    <w:rsid w:val="00262EF7"/>
    <w:rsid w:val="0026350F"/>
    <w:rsid w:val="002837D5"/>
    <w:rsid w:val="00283D33"/>
    <w:rsid w:val="00286519"/>
    <w:rsid w:val="002938C8"/>
    <w:rsid w:val="002966CA"/>
    <w:rsid w:val="002A014E"/>
    <w:rsid w:val="002A3EB9"/>
    <w:rsid w:val="002A73A8"/>
    <w:rsid w:val="002C1DEF"/>
    <w:rsid w:val="002D6408"/>
    <w:rsid w:val="002E6DAC"/>
    <w:rsid w:val="002F4E4E"/>
    <w:rsid w:val="002F501B"/>
    <w:rsid w:val="002F5D95"/>
    <w:rsid w:val="0030040C"/>
    <w:rsid w:val="0030281B"/>
    <w:rsid w:val="00303883"/>
    <w:rsid w:val="00306F01"/>
    <w:rsid w:val="00307E20"/>
    <w:rsid w:val="003178F3"/>
    <w:rsid w:val="0032101B"/>
    <w:rsid w:val="00333F36"/>
    <w:rsid w:val="00340804"/>
    <w:rsid w:val="0034212B"/>
    <w:rsid w:val="00356B22"/>
    <w:rsid w:val="0036240B"/>
    <w:rsid w:val="00362911"/>
    <w:rsid w:val="00366F5B"/>
    <w:rsid w:val="003742A1"/>
    <w:rsid w:val="00374394"/>
    <w:rsid w:val="00375424"/>
    <w:rsid w:val="00376721"/>
    <w:rsid w:val="00381791"/>
    <w:rsid w:val="00383684"/>
    <w:rsid w:val="00384005"/>
    <w:rsid w:val="0039055B"/>
    <w:rsid w:val="00397D1F"/>
    <w:rsid w:val="003B5E84"/>
    <w:rsid w:val="003C3104"/>
    <w:rsid w:val="003C607E"/>
    <w:rsid w:val="003C6995"/>
    <w:rsid w:val="003C7998"/>
    <w:rsid w:val="003D1548"/>
    <w:rsid w:val="003E1E11"/>
    <w:rsid w:val="003E382E"/>
    <w:rsid w:val="003E7011"/>
    <w:rsid w:val="003E7931"/>
    <w:rsid w:val="003F446D"/>
    <w:rsid w:val="003F4BB2"/>
    <w:rsid w:val="004001C9"/>
    <w:rsid w:val="00402147"/>
    <w:rsid w:val="004025D3"/>
    <w:rsid w:val="00403FF1"/>
    <w:rsid w:val="0040678F"/>
    <w:rsid w:val="004127DA"/>
    <w:rsid w:val="00412E6F"/>
    <w:rsid w:val="00420CFC"/>
    <w:rsid w:val="0043171E"/>
    <w:rsid w:val="0043316A"/>
    <w:rsid w:val="0043610C"/>
    <w:rsid w:val="004434D1"/>
    <w:rsid w:val="00443693"/>
    <w:rsid w:val="004473CD"/>
    <w:rsid w:val="00455A2F"/>
    <w:rsid w:val="004567E8"/>
    <w:rsid w:val="0046230B"/>
    <w:rsid w:val="00473D23"/>
    <w:rsid w:val="004802F2"/>
    <w:rsid w:val="00482945"/>
    <w:rsid w:val="00491F7D"/>
    <w:rsid w:val="0049335C"/>
    <w:rsid w:val="00495BB1"/>
    <w:rsid w:val="004A17D2"/>
    <w:rsid w:val="004A54A3"/>
    <w:rsid w:val="004C43D6"/>
    <w:rsid w:val="004E1B91"/>
    <w:rsid w:val="004E4682"/>
    <w:rsid w:val="004E5450"/>
    <w:rsid w:val="004E69EF"/>
    <w:rsid w:val="00516853"/>
    <w:rsid w:val="00527B41"/>
    <w:rsid w:val="00536571"/>
    <w:rsid w:val="00545B3A"/>
    <w:rsid w:val="00550D8E"/>
    <w:rsid w:val="0055347A"/>
    <w:rsid w:val="00560556"/>
    <w:rsid w:val="005621FC"/>
    <w:rsid w:val="00571520"/>
    <w:rsid w:val="00580AE3"/>
    <w:rsid w:val="00580E6E"/>
    <w:rsid w:val="00582383"/>
    <w:rsid w:val="00585EED"/>
    <w:rsid w:val="005906C0"/>
    <w:rsid w:val="00591441"/>
    <w:rsid w:val="00591C1A"/>
    <w:rsid w:val="0059779C"/>
    <w:rsid w:val="005A1DC5"/>
    <w:rsid w:val="005A2C9C"/>
    <w:rsid w:val="005A5C75"/>
    <w:rsid w:val="005B2796"/>
    <w:rsid w:val="005C167C"/>
    <w:rsid w:val="005C2CB8"/>
    <w:rsid w:val="005C3887"/>
    <w:rsid w:val="005D166F"/>
    <w:rsid w:val="005D2CDD"/>
    <w:rsid w:val="005D477D"/>
    <w:rsid w:val="005D6F80"/>
    <w:rsid w:val="005D79FF"/>
    <w:rsid w:val="005E6E52"/>
    <w:rsid w:val="005E7A8C"/>
    <w:rsid w:val="005F2687"/>
    <w:rsid w:val="005F3C3A"/>
    <w:rsid w:val="00603A92"/>
    <w:rsid w:val="00614751"/>
    <w:rsid w:val="00615BF0"/>
    <w:rsid w:val="00617D6F"/>
    <w:rsid w:val="00624917"/>
    <w:rsid w:val="0062554E"/>
    <w:rsid w:val="00633521"/>
    <w:rsid w:val="00634700"/>
    <w:rsid w:val="00635048"/>
    <w:rsid w:val="00636AEB"/>
    <w:rsid w:val="00637313"/>
    <w:rsid w:val="00641063"/>
    <w:rsid w:val="006447B7"/>
    <w:rsid w:val="006514E1"/>
    <w:rsid w:val="00651A7B"/>
    <w:rsid w:val="00657518"/>
    <w:rsid w:val="006617D3"/>
    <w:rsid w:val="00666D98"/>
    <w:rsid w:val="006711A8"/>
    <w:rsid w:val="00673735"/>
    <w:rsid w:val="006745D9"/>
    <w:rsid w:val="00680000"/>
    <w:rsid w:val="006802A6"/>
    <w:rsid w:val="00681B60"/>
    <w:rsid w:val="00693C8D"/>
    <w:rsid w:val="006A09B3"/>
    <w:rsid w:val="006A53BF"/>
    <w:rsid w:val="006B1B52"/>
    <w:rsid w:val="006B7C72"/>
    <w:rsid w:val="006C3051"/>
    <w:rsid w:val="006D3188"/>
    <w:rsid w:val="006E2E0C"/>
    <w:rsid w:val="00704F04"/>
    <w:rsid w:val="0070650D"/>
    <w:rsid w:val="007128A4"/>
    <w:rsid w:val="0071378D"/>
    <w:rsid w:val="00721A18"/>
    <w:rsid w:val="007257F6"/>
    <w:rsid w:val="007361B1"/>
    <w:rsid w:val="0073705A"/>
    <w:rsid w:val="0074059B"/>
    <w:rsid w:val="00742023"/>
    <w:rsid w:val="007433D4"/>
    <w:rsid w:val="00745B6C"/>
    <w:rsid w:val="0075659A"/>
    <w:rsid w:val="007821B1"/>
    <w:rsid w:val="0078337C"/>
    <w:rsid w:val="00796545"/>
    <w:rsid w:val="007B0562"/>
    <w:rsid w:val="007C118E"/>
    <w:rsid w:val="007C3DC5"/>
    <w:rsid w:val="007D4B3B"/>
    <w:rsid w:val="007F23F7"/>
    <w:rsid w:val="007F49BD"/>
    <w:rsid w:val="007F6797"/>
    <w:rsid w:val="00814B62"/>
    <w:rsid w:val="00814F38"/>
    <w:rsid w:val="008159EA"/>
    <w:rsid w:val="00815A6A"/>
    <w:rsid w:val="0083193E"/>
    <w:rsid w:val="00831CE0"/>
    <w:rsid w:val="00837A0B"/>
    <w:rsid w:val="00847EEC"/>
    <w:rsid w:val="008500DB"/>
    <w:rsid w:val="00861BFA"/>
    <w:rsid w:val="0086717F"/>
    <w:rsid w:val="00885355"/>
    <w:rsid w:val="00891B4D"/>
    <w:rsid w:val="00897DAE"/>
    <w:rsid w:val="008A0A0E"/>
    <w:rsid w:val="008B48E9"/>
    <w:rsid w:val="008C42EF"/>
    <w:rsid w:val="008C55ED"/>
    <w:rsid w:val="008C632D"/>
    <w:rsid w:val="008D4326"/>
    <w:rsid w:val="008E2A6E"/>
    <w:rsid w:val="008E6A84"/>
    <w:rsid w:val="008F040C"/>
    <w:rsid w:val="008F71C2"/>
    <w:rsid w:val="009054AA"/>
    <w:rsid w:val="00905593"/>
    <w:rsid w:val="00907880"/>
    <w:rsid w:val="00907931"/>
    <w:rsid w:val="00907F7C"/>
    <w:rsid w:val="00911214"/>
    <w:rsid w:val="0091731D"/>
    <w:rsid w:val="009203F5"/>
    <w:rsid w:val="009212DC"/>
    <w:rsid w:val="00921F28"/>
    <w:rsid w:val="009263B7"/>
    <w:rsid w:val="0093521A"/>
    <w:rsid w:val="00942C5B"/>
    <w:rsid w:val="009447A4"/>
    <w:rsid w:val="009565DD"/>
    <w:rsid w:val="00961690"/>
    <w:rsid w:val="00980D97"/>
    <w:rsid w:val="00984C4E"/>
    <w:rsid w:val="00991031"/>
    <w:rsid w:val="00992722"/>
    <w:rsid w:val="009958DF"/>
    <w:rsid w:val="009A05F8"/>
    <w:rsid w:val="009A3E07"/>
    <w:rsid w:val="009A4B07"/>
    <w:rsid w:val="009B2DEF"/>
    <w:rsid w:val="009B3978"/>
    <w:rsid w:val="009B6872"/>
    <w:rsid w:val="009C0E23"/>
    <w:rsid w:val="009C2B9C"/>
    <w:rsid w:val="009C5ADE"/>
    <w:rsid w:val="009C6262"/>
    <w:rsid w:val="009D5405"/>
    <w:rsid w:val="009E3609"/>
    <w:rsid w:val="009E3821"/>
    <w:rsid w:val="009E7AEA"/>
    <w:rsid w:val="009F2988"/>
    <w:rsid w:val="00A00E3B"/>
    <w:rsid w:val="00A03D1B"/>
    <w:rsid w:val="00A072DD"/>
    <w:rsid w:val="00A11924"/>
    <w:rsid w:val="00A126A7"/>
    <w:rsid w:val="00A2157C"/>
    <w:rsid w:val="00A239F2"/>
    <w:rsid w:val="00A3327A"/>
    <w:rsid w:val="00A34F00"/>
    <w:rsid w:val="00A35272"/>
    <w:rsid w:val="00A4180A"/>
    <w:rsid w:val="00A45103"/>
    <w:rsid w:val="00A46676"/>
    <w:rsid w:val="00A53C0E"/>
    <w:rsid w:val="00A5532F"/>
    <w:rsid w:val="00A56F40"/>
    <w:rsid w:val="00A63B54"/>
    <w:rsid w:val="00A640B0"/>
    <w:rsid w:val="00A73669"/>
    <w:rsid w:val="00A77C93"/>
    <w:rsid w:val="00A77E19"/>
    <w:rsid w:val="00A819AC"/>
    <w:rsid w:val="00A85658"/>
    <w:rsid w:val="00A86A88"/>
    <w:rsid w:val="00A90191"/>
    <w:rsid w:val="00A90930"/>
    <w:rsid w:val="00A92792"/>
    <w:rsid w:val="00AA1AEB"/>
    <w:rsid w:val="00AA225F"/>
    <w:rsid w:val="00AA5B04"/>
    <w:rsid w:val="00AC01CB"/>
    <w:rsid w:val="00AD71C1"/>
    <w:rsid w:val="00AF6186"/>
    <w:rsid w:val="00AF7626"/>
    <w:rsid w:val="00B071E2"/>
    <w:rsid w:val="00B12360"/>
    <w:rsid w:val="00B145B1"/>
    <w:rsid w:val="00B354EC"/>
    <w:rsid w:val="00B51EA2"/>
    <w:rsid w:val="00B543A2"/>
    <w:rsid w:val="00B67EA9"/>
    <w:rsid w:val="00B7331A"/>
    <w:rsid w:val="00B73F12"/>
    <w:rsid w:val="00B758F1"/>
    <w:rsid w:val="00B82B29"/>
    <w:rsid w:val="00B847AC"/>
    <w:rsid w:val="00B94C49"/>
    <w:rsid w:val="00B9662D"/>
    <w:rsid w:val="00B9674C"/>
    <w:rsid w:val="00BA4432"/>
    <w:rsid w:val="00BA6FF5"/>
    <w:rsid w:val="00BB6919"/>
    <w:rsid w:val="00BC51ED"/>
    <w:rsid w:val="00BC5E15"/>
    <w:rsid w:val="00BC7C8D"/>
    <w:rsid w:val="00BE047A"/>
    <w:rsid w:val="00BE7F50"/>
    <w:rsid w:val="00BF2B90"/>
    <w:rsid w:val="00BF509D"/>
    <w:rsid w:val="00C04571"/>
    <w:rsid w:val="00C145D4"/>
    <w:rsid w:val="00C20069"/>
    <w:rsid w:val="00C2191E"/>
    <w:rsid w:val="00C21A1E"/>
    <w:rsid w:val="00C33FCF"/>
    <w:rsid w:val="00C34586"/>
    <w:rsid w:val="00C360EA"/>
    <w:rsid w:val="00C375EC"/>
    <w:rsid w:val="00C42855"/>
    <w:rsid w:val="00C46280"/>
    <w:rsid w:val="00C51C2D"/>
    <w:rsid w:val="00C53262"/>
    <w:rsid w:val="00C5791C"/>
    <w:rsid w:val="00C621D4"/>
    <w:rsid w:val="00C73DCD"/>
    <w:rsid w:val="00C77CA5"/>
    <w:rsid w:val="00C82C68"/>
    <w:rsid w:val="00C82F42"/>
    <w:rsid w:val="00C83FF6"/>
    <w:rsid w:val="00C92DA0"/>
    <w:rsid w:val="00CA23A4"/>
    <w:rsid w:val="00CA23DE"/>
    <w:rsid w:val="00CA28BC"/>
    <w:rsid w:val="00CB2AD4"/>
    <w:rsid w:val="00CB5A4B"/>
    <w:rsid w:val="00CC2B55"/>
    <w:rsid w:val="00CE49A1"/>
    <w:rsid w:val="00CF1A65"/>
    <w:rsid w:val="00CF1ACE"/>
    <w:rsid w:val="00CF3A3A"/>
    <w:rsid w:val="00CF424D"/>
    <w:rsid w:val="00CF4D02"/>
    <w:rsid w:val="00D132F3"/>
    <w:rsid w:val="00D21A50"/>
    <w:rsid w:val="00D25261"/>
    <w:rsid w:val="00D25271"/>
    <w:rsid w:val="00D31262"/>
    <w:rsid w:val="00D41034"/>
    <w:rsid w:val="00D47A64"/>
    <w:rsid w:val="00D510F3"/>
    <w:rsid w:val="00D60001"/>
    <w:rsid w:val="00D72B7A"/>
    <w:rsid w:val="00D76A02"/>
    <w:rsid w:val="00DA1BA7"/>
    <w:rsid w:val="00DB2725"/>
    <w:rsid w:val="00DB5967"/>
    <w:rsid w:val="00DC36C8"/>
    <w:rsid w:val="00DC6097"/>
    <w:rsid w:val="00DD18B0"/>
    <w:rsid w:val="00DD2355"/>
    <w:rsid w:val="00DE35C9"/>
    <w:rsid w:val="00DF1578"/>
    <w:rsid w:val="00DF70B7"/>
    <w:rsid w:val="00E0205F"/>
    <w:rsid w:val="00E0359A"/>
    <w:rsid w:val="00E03ACC"/>
    <w:rsid w:val="00E24A29"/>
    <w:rsid w:val="00E3015A"/>
    <w:rsid w:val="00E32C25"/>
    <w:rsid w:val="00E44145"/>
    <w:rsid w:val="00E5211C"/>
    <w:rsid w:val="00E5424C"/>
    <w:rsid w:val="00E65180"/>
    <w:rsid w:val="00E77228"/>
    <w:rsid w:val="00E83418"/>
    <w:rsid w:val="00E919BF"/>
    <w:rsid w:val="00E91A65"/>
    <w:rsid w:val="00EA77D4"/>
    <w:rsid w:val="00EB3E40"/>
    <w:rsid w:val="00EB4170"/>
    <w:rsid w:val="00EC441B"/>
    <w:rsid w:val="00ED4538"/>
    <w:rsid w:val="00ED4C4C"/>
    <w:rsid w:val="00EE2A13"/>
    <w:rsid w:val="00EE3038"/>
    <w:rsid w:val="00EE47A0"/>
    <w:rsid w:val="00EE5E78"/>
    <w:rsid w:val="00EF1987"/>
    <w:rsid w:val="00EF2F65"/>
    <w:rsid w:val="00EF6DAC"/>
    <w:rsid w:val="00EF7296"/>
    <w:rsid w:val="00F0500D"/>
    <w:rsid w:val="00F24319"/>
    <w:rsid w:val="00F24B66"/>
    <w:rsid w:val="00F24FB9"/>
    <w:rsid w:val="00F32FB0"/>
    <w:rsid w:val="00F35E90"/>
    <w:rsid w:val="00F437C7"/>
    <w:rsid w:val="00F46047"/>
    <w:rsid w:val="00F536C5"/>
    <w:rsid w:val="00F55142"/>
    <w:rsid w:val="00F7016A"/>
    <w:rsid w:val="00F80AC1"/>
    <w:rsid w:val="00F84B11"/>
    <w:rsid w:val="00F8624E"/>
    <w:rsid w:val="00F953D0"/>
    <w:rsid w:val="00F956A6"/>
    <w:rsid w:val="00F95AAC"/>
    <w:rsid w:val="00FA0EF2"/>
    <w:rsid w:val="00FA1305"/>
    <w:rsid w:val="00FA265B"/>
    <w:rsid w:val="00FB2382"/>
    <w:rsid w:val="00FB7AA0"/>
    <w:rsid w:val="00FC07FD"/>
    <w:rsid w:val="00FC7362"/>
    <w:rsid w:val="00FD5C80"/>
    <w:rsid w:val="00FE42C8"/>
    <w:rsid w:val="00FE49E4"/>
    <w:rsid w:val="00FE6CD0"/>
    <w:rsid w:val="00FF3ADA"/>
    <w:rsid w:val="00FF3C23"/>
    <w:rsid w:val="00FF7061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1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21A18"/>
    <w:pPr>
      <w:keepNext/>
      <w:ind w:firstLine="360"/>
      <w:jc w:val="both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qFormat/>
    <w:rsid w:val="00721A18"/>
    <w:pPr>
      <w:keepNext/>
      <w:jc w:val="both"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721A18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1A18"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721A18"/>
    <w:pPr>
      <w:keepNext/>
      <w:jc w:val="center"/>
      <w:outlineLvl w:val="4"/>
    </w:pPr>
    <w:rPr>
      <w:iCs/>
      <w:sz w:val="28"/>
    </w:rPr>
  </w:style>
  <w:style w:type="paragraph" w:styleId="6">
    <w:name w:val="heading 6"/>
    <w:basedOn w:val="a"/>
    <w:next w:val="a"/>
    <w:qFormat/>
    <w:rsid w:val="00721A18"/>
    <w:pPr>
      <w:keepNext/>
      <w:ind w:firstLine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21A18"/>
    <w:pPr>
      <w:keepNext/>
      <w:ind w:left="360"/>
      <w:jc w:val="both"/>
      <w:outlineLvl w:val="6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qFormat/>
    <w:rsid w:val="00721A18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721A18"/>
    <w:pPr>
      <w:keepNext/>
      <w:ind w:firstLine="36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A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1A18"/>
  </w:style>
  <w:style w:type="paragraph" w:styleId="a6">
    <w:name w:val="header"/>
    <w:basedOn w:val="a"/>
    <w:link w:val="a7"/>
    <w:rsid w:val="00721A18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721A18"/>
    <w:pPr>
      <w:ind w:firstLine="360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Indent 2"/>
    <w:basedOn w:val="a"/>
    <w:rsid w:val="00721A18"/>
    <w:pPr>
      <w:ind w:firstLine="360"/>
      <w:jc w:val="both"/>
    </w:pPr>
    <w:rPr>
      <w:rFonts w:ascii="Arial" w:hAnsi="Arial" w:cs="Arial"/>
      <w:i/>
      <w:iCs/>
      <w:sz w:val="28"/>
      <w:szCs w:val="28"/>
      <w:u w:val="single"/>
    </w:rPr>
  </w:style>
  <w:style w:type="paragraph" w:styleId="30">
    <w:name w:val="Body Text Indent 3"/>
    <w:basedOn w:val="a"/>
    <w:rsid w:val="00721A18"/>
    <w:pPr>
      <w:ind w:firstLine="360"/>
    </w:pPr>
    <w:rPr>
      <w:rFonts w:ascii="Arial" w:hAnsi="Arial" w:cs="Arial"/>
      <w:sz w:val="28"/>
    </w:rPr>
  </w:style>
  <w:style w:type="paragraph" w:styleId="aa">
    <w:name w:val="Body Text"/>
    <w:basedOn w:val="a"/>
    <w:rsid w:val="00721A18"/>
    <w:pPr>
      <w:jc w:val="both"/>
    </w:pPr>
    <w:rPr>
      <w:sz w:val="28"/>
    </w:rPr>
  </w:style>
  <w:style w:type="paragraph" w:styleId="21">
    <w:name w:val="Body Text 2"/>
    <w:basedOn w:val="a"/>
    <w:rsid w:val="00721A18"/>
    <w:pPr>
      <w:jc w:val="both"/>
    </w:pPr>
  </w:style>
  <w:style w:type="paragraph" w:styleId="31">
    <w:name w:val="Body Text 3"/>
    <w:basedOn w:val="a"/>
    <w:rsid w:val="00721A18"/>
    <w:rPr>
      <w:rFonts w:ascii="MS Sans Serif" w:hAnsi="MS Sans Serif"/>
      <w:i/>
      <w:sz w:val="28"/>
    </w:rPr>
  </w:style>
  <w:style w:type="paragraph" w:customStyle="1" w:styleId="210">
    <w:name w:val="Основной текст 21"/>
    <w:basedOn w:val="a"/>
    <w:rsid w:val="00721A18"/>
    <w:pPr>
      <w:jc w:val="both"/>
    </w:pPr>
    <w:rPr>
      <w:szCs w:val="20"/>
    </w:rPr>
  </w:style>
  <w:style w:type="table" w:styleId="ab">
    <w:name w:val="Table Grid"/>
    <w:basedOn w:val="a1"/>
    <w:rsid w:val="00A7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9674C"/>
    <w:rPr>
      <w:rFonts w:ascii="Tahoma" w:hAnsi="Tahoma"/>
      <w:color w:val="auto"/>
      <w:sz w:val="16"/>
      <w:szCs w:val="16"/>
    </w:rPr>
  </w:style>
  <w:style w:type="character" w:customStyle="1" w:styleId="ad">
    <w:name w:val="Текст выноски Знак"/>
    <w:link w:val="ac"/>
    <w:rsid w:val="00B9674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40D69"/>
    <w:pPr>
      <w:widowControl w:val="0"/>
      <w:suppressAutoHyphens/>
      <w:autoSpaceDE w:val="0"/>
      <w:ind w:firstLine="720"/>
    </w:pPr>
    <w:rPr>
      <w:rFonts w:ascii="Arial" w:hAnsi="Arial"/>
      <w:color w:val="000000"/>
      <w:sz w:val="28"/>
      <w:szCs w:val="28"/>
      <w:lang w:eastAsia="ar-SA"/>
    </w:rPr>
  </w:style>
  <w:style w:type="paragraph" w:customStyle="1" w:styleId="consplusnormal">
    <w:name w:val="consplusnormal"/>
    <w:basedOn w:val="a"/>
    <w:rsid w:val="00262EF7"/>
    <w:pPr>
      <w:spacing w:after="270"/>
    </w:pPr>
  </w:style>
  <w:style w:type="character" w:customStyle="1" w:styleId="a9">
    <w:name w:val="Основной текст с отступом Знак"/>
    <w:link w:val="a8"/>
    <w:rsid w:val="000221B3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C5326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527B41"/>
    <w:pPr>
      <w:ind w:left="708"/>
    </w:pPr>
  </w:style>
  <w:style w:type="character" w:customStyle="1" w:styleId="a4">
    <w:name w:val="Нижний колонтитул Знак"/>
    <w:basedOn w:val="a0"/>
    <w:link w:val="a3"/>
    <w:uiPriority w:val="99"/>
    <w:rsid w:val="00C82F42"/>
    <w:rPr>
      <w:sz w:val="24"/>
      <w:szCs w:val="24"/>
    </w:rPr>
  </w:style>
  <w:style w:type="paragraph" w:customStyle="1" w:styleId="ConsPlusNormal0">
    <w:name w:val="ConsPlusNormal"/>
    <w:rsid w:val="00FE49E4"/>
    <w:pPr>
      <w:widowControl w:val="0"/>
      <w:autoSpaceDE w:val="0"/>
      <w:autoSpaceDN w:val="0"/>
    </w:pPr>
    <w:rPr>
      <w:rFonts w:ascii="Calibri" w:eastAsia="Calibri" w:hAnsi="Calibri" w:cs="Calibri"/>
      <w:color w:val="000000"/>
      <w:sz w:val="22"/>
      <w:szCs w:val="28"/>
    </w:rPr>
  </w:style>
  <w:style w:type="paragraph" w:customStyle="1" w:styleId="Style4">
    <w:name w:val="Style4"/>
    <w:basedOn w:val="a"/>
    <w:rsid w:val="00C5791C"/>
    <w:pPr>
      <w:widowControl w:val="0"/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FontStyle15">
    <w:name w:val="Font Style15"/>
    <w:rsid w:val="00C5791C"/>
    <w:rPr>
      <w:rFonts w:ascii="Times New Roman" w:hAnsi="Times New Roman" w:cs="Times New Roman" w:hint="default"/>
      <w:b/>
      <w:bCs/>
      <w:sz w:val="22"/>
      <w:szCs w:val="22"/>
    </w:rPr>
  </w:style>
  <w:style w:type="character" w:styleId="af">
    <w:name w:val="Hyperlink"/>
    <w:basedOn w:val="a0"/>
    <w:rsid w:val="003408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F0E4A"/>
    <w:rPr>
      <w:rFonts w:ascii="Arial" w:hAnsi="Arial" w:cs="Arial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1F0E4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956F048319527644CD9DAC416441D6170BA883E08F0D4812B4D61440214EB351D1A354360DFC18589E75DB27531EF5BBAFD63E6BCAE66D0FFCA1BBJ5s6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956F048319527644CD83A157081FD21502F786E38B0F1A4DE0D0431F7148E60391FD0D7749EF19598076D22CJ5s8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C956F048319527644CD83A157081FD21502F187E38C0F1A4DE0D0431F7148E60391FD0D7749EF19598076D22CJ5s8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956F048319527644CD83A157081FD21503F089E98D0F1A4DE0D0431F7148E61191A501754AF311599520836A0D47A6FFE4DB3D75D6E66EJ1s1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70D8-ABFA-406F-8783-D1717ACC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1484</Words>
  <Characters>11486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Handball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Handball</dc:creator>
  <cp:lastModifiedBy>DocDuma</cp:lastModifiedBy>
  <cp:revision>20</cp:revision>
  <cp:lastPrinted>2020-01-21T03:32:00Z</cp:lastPrinted>
  <dcterms:created xsi:type="dcterms:W3CDTF">2020-01-24T04:30:00Z</dcterms:created>
  <dcterms:modified xsi:type="dcterms:W3CDTF">2020-05-21T05:41:00Z</dcterms:modified>
</cp:coreProperties>
</file>