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653" w:rsidRPr="00764A8E" w:rsidRDefault="004B3653" w:rsidP="00FE04C1">
      <w:pPr>
        <w:jc w:val="center"/>
        <w:rPr>
          <w:b/>
          <w:caps/>
          <w:sz w:val="28"/>
          <w:szCs w:val="28"/>
        </w:rPr>
      </w:pPr>
      <w:r w:rsidRPr="00764A8E">
        <w:rPr>
          <w:b/>
          <w:caps/>
          <w:noProof/>
          <w:sz w:val="34"/>
          <w:szCs w:val="34"/>
        </w:rPr>
        <w:drawing>
          <wp:inline distT="0" distB="0" distL="0" distR="0">
            <wp:extent cx="572770" cy="723265"/>
            <wp:effectExtent l="0" t="0" r="0" b="635"/>
            <wp:docPr id="2" name="Рисунок 2" descr="Молчановский МР_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лчановский МР_ПП-0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A8E">
        <w:rPr>
          <w:b/>
          <w:caps/>
          <w:sz w:val="28"/>
          <w:szCs w:val="28"/>
        </w:rPr>
        <w:t xml:space="preserve"> </w:t>
      </w:r>
    </w:p>
    <w:p w:rsidR="004B3653" w:rsidRPr="00764A8E" w:rsidRDefault="004B3653" w:rsidP="00B5133A">
      <w:pPr>
        <w:ind w:firstLine="709"/>
        <w:jc w:val="center"/>
        <w:rPr>
          <w:b/>
          <w:caps/>
          <w:sz w:val="28"/>
          <w:szCs w:val="28"/>
        </w:rPr>
      </w:pPr>
      <w:r w:rsidRPr="00764A8E">
        <w:rPr>
          <w:b/>
          <w:caps/>
          <w:sz w:val="28"/>
          <w:szCs w:val="28"/>
        </w:rPr>
        <w:t>АДМИНИСТРАЦИЯ молчановского РАЙОНА</w:t>
      </w:r>
    </w:p>
    <w:p w:rsidR="004B3653" w:rsidRPr="00764A8E" w:rsidRDefault="004B3653" w:rsidP="00B5133A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764A8E">
        <w:rPr>
          <w:b/>
          <w:caps/>
          <w:sz w:val="28"/>
          <w:szCs w:val="28"/>
        </w:rPr>
        <w:t>Томской области</w:t>
      </w:r>
    </w:p>
    <w:p w:rsidR="004B3653" w:rsidRPr="00764A8E" w:rsidRDefault="004B3653" w:rsidP="00B5133A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764A8E">
        <w:rPr>
          <w:b/>
          <w:caps/>
          <w:sz w:val="28"/>
          <w:szCs w:val="28"/>
        </w:rPr>
        <w:t>РАСПОРЯЖЕние</w:t>
      </w:r>
    </w:p>
    <w:p w:rsidR="004B3653" w:rsidRPr="00764A8E" w:rsidRDefault="004B3653" w:rsidP="00B5133A">
      <w:pPr>
        <w:ind w:firstLine="709"/>
        <w:jc w:val="center"/>
        <w:rPr>
          <w:sz w:val="28"/>
          <w:szCs w:val="28"/>
        </w:rPr>
      </w:pPr>
    </w:p>
    <w:p w:rsidR="004B3653" w:rsidRPr="00764A8E" w:rsidRDefault="008530D3" w:rsidP="00EE3D88">
      <w:pPr>
        <w:jc w:val="both"/>
        <w:rPr>
          <w:sz w:val="28"/>
          <w:szCs w:val="28"/>
        </w:rPr>
      </w:pPr>
      <w:r w:rsidRPr="00764A8E">
        <w:rPr>
          <w:sz w:val="28"/>
          <w:szCs w:val="28"/>
        </w:rPr>
        <w:t>12.11.2024</w:t>
      </w:r>
      <w:r w:rsidR="004B3653" w:rsidRPr="00764A8E">
        <w:rPr>
          <w:sz w:val="28"/>
          <w:szCs w:val="28"/>
        </w:rPr>
        <w:t xml:space="preserve">                                                                                                                   № </w:t>
      </w:r>
      <w:r w:rsidRPr="00764A8E">
        <w:rPr>
          <w:sz w:val="28"/>
          <w:szCs w:val="28"/>
        </w:rPr>
        <w:t>309-р</w:t>
      </w:r>
    </w:p>
    <w:p w:rsidR="004B3653" w:rsidRPr="00764A8E" w:rsidRDefault="004B3653" w:rsidP="00B5133A">
      <w:pPr>
        <w:ind w:firstLine="709"/>
        <w:jc w:val="center"/>
        <w:rPr>
          <w:sz w:val="28"/>
          <w:szCs w:val="28"/>
        </w:rPr>
      </w:pPr>
      <w:r w:rsidRPr="00764A8E">
        <w:rPr>
          <w:sz w:val="28"/>
          <w:szCs w:val="28"/>
        </w:rPr>
        <w:t>с. Молчаново</w:t>
      </w:r>
    </w:p>
    <w:p w:rsidR="004B3653" w:rsidRPr="00764A8E" w:rsidRDefault="004B3653" w:rsidP="00B5133A">
      <w:pPr>
        <w:ind w:firstLine="709"/>
        <w:jc w:val="center"/>
        <w:rPr>
          <w:sz w:val="28"/>
          <w:szCs w:val="28"/>
        </w:rPr>
      </w:pPr>
    </w:p>
    <w:p w:rsidR="004B3653" w:rsidRPr="00764A8E" w:rsidRDefault="004B3653" w:rsidP="00FE04C1">
      <w:pPr>
        <w:jc w:val="center"/>
        <w:rPr>
          <w:sz w:val="28"/>
          <w:szCs w:val="28"/>
        </w:rPr>
      </w:pPr>
      <w:r w:rsidRPr="00764A8E">
        <w:rPr>
          <w:sz w:val="28"/>
          <w:szCs w:val="28"/>
        </w:rPr>
        <w:t>Об утверждении основных направлений бюджетной и налоговой политики Молчановского района на 202</w:t>
      </w:r>
      <w:r w:rsidR="006F7C70" w:rsidRPr="00764A8E">
        <w:rPr>
          <w:sz w:val="28"/>
          <w:szCs w:val="28"/>
        </w:rPr>
        <w:t>5</w:t>
      </w:r>
      <w:r w:rsidRPr="00764A8E">
        <w:rPr>
          <w:sz w:val="28"/>
          <w:szCs w:val="28"/>
        </w:rPr>
        <w:t xml:space="preserve"> год и на плановый период 202</w:t>
      </w:r>
      <w:r w:rsidR="006F7C70" w:rsidRPr="00764A8E">
        <w:rPr>
          <w:sz w:val="28"/>
          <w:szCs w:val="28"/>
        </w:rPr>
        <w:t>6</w:t>
      </w:r>
      <w:r w:rsidRPr="00764A8E">
        <w:rPr>
          <w:sz w:val="28"/>
          <w:szCs w:val="28"/>
        </w:rPr>
        <w:t xml:space="preserve"> – 202</w:t>
      </w:r>
      <w:r w:rsidR="006F7C70" w:rsidRPr="00764A8E">
        <w:rPr>
          <w:sz w:val="28"/>
          <w:szCs w:val="28"/>
        </w:rPr>
        <w:t>7</w:t>
      </w:r>
      <w:r w:rsidRPr="00764A8E">
        <w:rPr>
          <w:sz w:val="28"/>
          <w:szCs w:val="28"/>
        </w:rPr>
        <w:t xml:space="preserve"> годов</w:t>
      </w:r>
    </w:p>
    <w:p w:rsidR="004B3653" w:rsidRPr="00764A8E" w:rsidRDefault="004B3653" w:rsidP="00B5133A">
      <w:pPr>
        <w:ind w:firstLine="709"/>
        <w:jc w:val="center"/>
        <w:rPr>
          <w:sz w:val="28"/>
          <w:szCs w:val="28"/>
        </w:rPr>
      </w:pPr>
    </w:p>
    <w:p w:rsidR="00534EF2" w:rsidRPr="00764A8E" w:rsidRDefault="004B3653" w:rsidP="00FE04C1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соответствии с решением Думы Молчановского района от 26.12.2019 № 40 «Об утверждении Положения о бюджетном проце</w:t>
      </w:r>
      <w:bookmarkStart w:id="0" w:name="_GoBack"/>
      <w:bookmarkEnd w:id="0"/>
      <w:r w:rsidRPr="00764A8E">
        <w:rPr>
          <w:sz w:val="28"/>
          <w:szCs w:val="28"/>
        </w:rPr>
        <w:t>ссе в муниципальном образовании «Молчановский район»</w:t>
      </w:r>
    </w:p>
    <w:p w:rsidR="004B3653" w:rsidRPr="00764A8E" w:rsidRDefault="004B3653" w:rsidP="00B5133A">
      <w:pPr>
        <w:ind w:firstLine="709"/>
        <w:rPr>
          <w:sz w:val="28"/>
          <w:szCs w:val="28"/>
        </w:rPr>
      </w:pPr>
    </w:p>
    <w:p w:rsidR="004B3653" w:rsidRPr="00764A8E" w:rsidRDefault="004B3653" w:rsidP="00B513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Утвердить основные направления бюджетной и налоговой политики Молчановского района на 202</w:t>
      </w:r>
      <w:r w:rsidR="006F7C70" w:rsidRPr="00764A8E">
        <w:rPr>
          <w:sz w:val="28"/>
          <w:szCs w:val="28"/>
        </w:rPr>
        <w:t>5</w:t>
      </w:r>
      <w:r w:rsidRPr="00764A8E">
        <w:rPr>
          <w:sz w:val="28"/>
          <w:szCs w:val="28"/>
        </w:rPr>
        <w:t xml:space="preserve"> год и </w:t>
      </w:r>
      <w:r w:rsidR="00794A39" w:rsidRPr="00764A8E">
        <w:rPr>
          <w:sz w:val="28"/>
          <w:szCs w:val="28"/>
        </w:rPr>
        <w:t>плановый период 202</w:t>
      </w:r>
      <w:r w:rsidR="006F7C70" w:rsidRPr="00764A8E">
        <w:rPr>
          <w:sz w:val="28"/>
          <w:szCs w:val="28"/>
        </w:rPr>
        <w:t>6</w:t>
      </w:r>
      <w:r w:rsidR="0029607E" w:rsidRPr="00764A8E">
        <w:rPr>
          <w:sz w:val="28"/>
          <w:szCs w:val="28"/>
        </w:rPr>
        <w:t xml:space="preserve"> – </w:t>
      </w:r>
      <w:r w:rsidR="00794A39" w:rsidRPr="00764A8E">
        <w:rPr>
          <w:sz w:val="28"/>
          <w:szCs w:val="28"/>
        </w:rPr>
        <w:t>202</w:t>
      </w:r>
      <w:r w:rsidR="006F7C70" w:rsidRPr="00764A8E">
        <w:rPr>
          <w:sz w:val="28"/>
          <w:szCs w:val="28"/>
        </w:rPr>
        <w:t>7</w:t>
      </w:r>
      <w:r w:rsidR="00794A39" w:rsidRPr="00764A8E">
        <w:rPr>
          <w:sz w:val="28"/>
          <w:szCs w:val="28"/>
        </w:rPr>
        <w:t xml:space="preserve"> годов согласно приложению к настоящему распоряжению.</w:t>
      </w:r>
    </w:p>
    <w:p w:rsidR="00794A39" w:rsidRPr="00764A8E" w:rsidRDefault="00794A39" w:rsidP="00B5133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Контроль за исполнением настоящего распоряжения возложить на начальника Управления финансов Администрации Молчановского района.</w:t>
      </w: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D03A7F" w:rsidP="00D03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794A39" w:rsidRPr="00764A8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794A39" w:rsidRPr="00764A8E">
        <w:rPr>
          <w:sz w:val="28"/>
          <w:szCs w:val="28"/>
        </w:rPr>
        <w:t xml:space="preserve"> Молчановского района                                       </w:t>
      </w:r>
      <w:r>
        <w:rPr>
          <w:sz w:val="28"/>
          <w:szCs w:val="28"/>
        </w:rPr>
        <w:t xml:space="preserve">                            В.Н. Зыков</w:t>
      </w: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B5133A">
      <w:pPr>
        <w:ind w:firstLine="709"/>
        <w:jc w:val="both"/>
        <w:rPr>
          <w:sz w:val="28"/>
          <w:szCs w:val="28"/>
        </w:rPr>
      </w:pPr>
    </w:p>
    <w:p w:rsidR="00794A39" w:rsidRDefault="00794A39" w:rsidP="00B5133A">
      <w:pPr>
        <w:ind w:firstLine="709"/>
        <w:jc w:val="both"/>
        <w:rPr>
          <w:sz w:val="28"/>
          <w:szCs w:val="28"/>
        </w:rPr>
      </w:pPr>
    </w:p>
    <w:p w:rsidR="00FE04C1" w:rsidRPr="00764A8E" w:rsidRDefault="00FE04C1" w:rsidP="00B5133A">
      <w:pPr>
        <w:ind w:firstLine="709"/>
        <w:jc w:val="both"/>
        <w:rPr>
          <w:sz w:val="28"/>
          <w:szCs w:val="28"/>
        </w:rPr>
      </w:pPr>
    </w:p>
    <w:p w:rsidR="00794A39" w:rsidRPr="00764A8E" w:rsidRDefault="00794A39" w:rsidP="00D03A7F">
      <w:pPr>
        <w:jc w:val="both"/>
        <w:rPr>
          <w:sz w:val="28"/>
          <w:szCs w:val="28"/>
        </w:rPr>
      </w:pP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>Надежда Васильевна Онищенко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>(838256) 23 2 42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>Екатерина Васильевна Щедрова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>(838256) 23 2 30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 xml:space="preserve">В дело – 1 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 xml:space="preserve">Администрация района – 1 </w:t>
      </w:r>
    </w:p>
    <w:p w:rsidR="00794A39" w:rsidRPr="00764A8E" w:rsidRDefault="00794A39" w:rsidP="00D03A7F">
      <w:pPr>
        <w:jc w:val="both"/>
        <w:rPr>
          <w:sz w:val="20"/>
          <w:szCs w:val="20"/>
        </w:rPr>
      </w:pPr>
      <w:r w:rsidRPr="00764A8E">
        <w:rPr>
          <w:sz w:val="20"/>
          <w:szCs w:val="20"/>
        </w:rPr>
        <w:t xml:space="preserve">Управление финансов – 1 </w:t>
      </w:r>
    </w:p>
    <w:p w:rsidR="00794A39" w:rsidRPr="00764A8E" w:rsidRDefault="00794A39" w:rsidP="00D03A7F">
      <w:pPr>
        <w:ind w:left="6236" w:firstLine="1"/>
        <w:jc w:val="both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УТВЕРЖДЕНЫ</w:t>
      </w:r>
    </w:p>
    <w:p w:rsidR="00794A39" w:rsidRPr="00764A8E" w:rsidRDefault="00794A39" w:rsidP="00D03A7F">
      <w:pPr>
        <w:ind w:left="6236" w:firstLine="1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распоряжением Администрации Молчановского района </w:t>
      </w:r>
    </w:p>
    <w:p w:rsidR="00794A39" w:rsidRPr="00764A8E" w:rsidRDefault="00794A39" w:rsidP="00D03A7F">
      <w:pPr>
        <w:ind w:left="6236" w:firstLine="1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от </w:t>
      </w:r>
      <w:r w:rsidR="008530D3" w:rsidRPr="00764A8E">
        <w:rPr>
          <w:sz w:val="28"/>
          <w:szCs w:val="28"/>
        </w:rPr>
        <w:t>12.11.2024</w:t>
      </w:r>
      <w:r w:rsidRPr="00764A8E">
        <w:rPr>
          <w:sz w:val="28"/>
          <w:szCs w:val="28"/>
        </w:rPr>
        <w:t xml:space="preserve"> № </w:t>
      </w:r>
      <w:r w:rsidR="008530D3" w:rsidRPr="00764A8E">
        <w:rPr>
          <w:sz w:val="28"/>
          <w:szCs w:val="28"/>
        </w:rPr>
        <w:t>309-р</w:t>
      </w:r>
    </w:p>
    <w:p w:rsidR="002D0D33" w:rsidRDefault="002D0D33" w:rsidP="002D0D33">
      <w:pPr>
        <w:ind w:firstLine="709"/>
        <w:jc w:val="center"/>
        <w:rPr>
          <w:b/>
          <w:color w:val="000000"/>
          <w:sz w:val="26"/>
          <w:szCs w:val="26"/>
        </w:rPr>
      </w:pPr>
    </w:p>
    <w:p w:rsidR="002D0D33" w:rsidRPr="002D0D33" w:rsidRDefault="002D0D33" w:rsidP="002D0D33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 xml:space="preserve">Основные направления бюджетной и налоговой политики </w:t>
      </w:r>
    </w:p>
    <w:p w:rsidR="002D0D33" w:rsidRPr="002D0D33" w:rsidRDefault="002D0D33" w:rsidP="002D0D33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>Молчановского района на 2025 год и на плановый период 2026 – 2027 годов</w:t>
      </w:r>
    </w:p>
    <w:p w:rsidR="002D0D33" w:rsidRDefault="002D0D33" w:rsidP="002D0D33">
      <w:pPr>
        <w:jc w:val="both"/>
        <w:rPr>
          <w:sz w:val="28"/>
          <w:szCs w:val="28"/>
        </w:rPr>
      </w:pPr>
    </w:p>
    <w:p w:rsidR="002A1706" w:rsidRPr="00764A8E" w:rsidRDefault="002A1706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Основные направления бюджетной и налоговой политики Молчановского района на 202</w:t>
      </w:r>
      <w:r w:rsidR="006F7C70" w:rsidRPr="00764A8E">
        <w:rPr>
          <w:sz w:val="28"/>
          <w:szCs w:val="28"/>
        </w:rPr>
        <w:t>5</w:t>
      </w:r>
      <w:r w:rsidRPr="00764A8E">
        <w:rPr>
          <w:sz w:val="28"/>
          <w:szCs w:val="28"/>
        </w:rPr>
        <w:t xml:space="preserve"> год и на плановый период 202</w:t>
      </w:r>
      <w:r w:rsidR="006F7C70" w:rsidRPr="00764A8E">
        <w:rPr>
          <w:sz w:val="28"/>
          <w:szCs w:val="28"/>
        </w:rPr>
        <w:t>6</w:t>
      </w:r>
      <w:r w:rsidRPr="00764A8E">
        <w:rPr>
          <w:sz w:val="28"/>
          <w:szCs w:val="28"/>
        </w:rPr>
        <w:t xml:space="preserve"> – 202</w:t>
      </w:r>
      <w:r w:rsidR="006F7C70" w:rsidRPr="00764A8E">
        <w:rPr>
          <w:sz w:val="28"/>
          <w:szCs w:val="28"/>
        </w:rPr>
        <w:t>7</w:t>
      </w:r>
      <w:r w:rsidRPr="00764A8E">
        <w:rPr>
          <w:sz w:val="28"/>
          <w:szCs w:val="28"/>
        </w:rPr>
        <w:t xml:space="preserve"> годов (далее – Основные направления бюджетной и налоговой политики) разработаны в соответствии со статьей 8 решения Думы</w:t>
      </w:r>
      <w:r w:rsidR="003B7D23" w:rsidRPr="00764A8E">
        <w:rPr>
          <w:sz w:val="28"/>
          <w:szCs w:val="28"/>
        </w:rPr>
        <w:t xml:space="preserve"> Молчановского района от 26.12.2019 № 40 «Об утверждении Положения о бюджетном процессе в муниципальном образовании «Молчановский район» в целях подготовки проекта бюджета муниципального образования «Молчановский район» на 202</w:t>
      </w:r>
      <w:r w:rsidR="006F7C70" w:rsidRPr="00764A8E">
        <w:rPr>
          <w:sz w:val="28"/>
          <w:szCs w:val="28"/>
        </w:rPr>
        <w:t>5</w:t>
      </w:r>
      <w:r w:rsidR="003B7D23" w:rsidRPr="00764A8E">
        <w:rPr>
          <w:sz w:val="28"/>
          <w:szCs w:val="28"/>
        </w:rPr>
        <w:t xml:space="preserve"> год и на плановый период 202</w:t>
      </w:r>
      <w:r w:rsidR="006F7C70" w:rsidRPr="00764A8E">
        <w:rPr>
          <w:sz w:val="28"/>
          <w:szCs w:val="28"/>
        </w:rPr>
        <w:t>6</w:t>
      </w:r>
      <w:r w:rsidR="003B7D23" w:rsidRPr="00764A8E">
        <w:rPr>
          <w:sz w:val="28"/>
          <w:szCs w:val="28"/>
        </w:rPr>
        <w:t xml:space="preserve"> – 202</w:t>
      </w:r>
      <w:r w:rsidR="006F7C70" w:rsidRPr="00764A8E">
        <w:rPr>
          <w:sz w:val="28"/>
          <w:szCs w:val="28"/>
        </w:rPr>
        <w:t>7</w:t>
      </w:r>
      <w:r w:rsidR="003B7D23" w:rsidRPr="00764A8E">
        <w:rPr>
          <w:sz w:val="28"/>
          <w:szCs w:val="28"/>
        </w:rPr>
        <w:t xml:space="preserve"> годов.</w:t>
      </w:r>
    </w:p>
    <w:p w:rsidR="003B7D23" w:rsidRPr="00764A8E" w:rsidRDefault="003B7D23" w:rsidP="00B5133A">
      <w:pPr>
        <w:ind w:firstLine="709"/>
        <w:jc w:val="both"/>
        <w:rPr>
          <w:sz w:val="28"/>
          <w:szCs w:val="28"/>
        </w:rPr>
      </w:pPr>
    </w:p>
    <w:p w:rsidR="002D0D33" w:rsidRDefault="003B7D23" w:rsidP="002D0D33">
      <w:pPr>
        <w:pStyle w:val="a3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Основные итоги бюджетной политики Молчановского района</w:t>
      </w:r>
    </w:p>
    <w:p w:rsidR="003B7D23" w:rsidRPr="002D0D33" w:rsidRDefault="003B7D23" w:rsidP="002D0D33">
      <w:pPr>
        <w:pStyle w:val="a3"/>
        <w:ind w:left="1080"/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в 202</w:t>
      </w:r>
      <w:r w:rsidR="006F7C70" w:rsidRPr="002D0D33">
        <w:rPr>
          <w:b/>
          <w:sz w:val="28"/>
          <w:szCs w:val="28"/>
        </w:rPr>
        <w:t>3</w:t>
      </w:r>
      <w:r w:rsidRPr="002D0D33">
        <w:rPr>
          <w:b/>
          <w:sz w:val="28"/>
          <w:szCs w:val="28"/>
        </w:rPr>
        <w:t xml:space="preserve"> году</w:t>
      </w:r>
    </w:p>
    <w:p w:rsidR="003B7D23" w:rsidRPr="00764A8E" w:rsidRDefault="003B7D23" w:rsidP="00B5133A">
      <w:pPr>
        <w:pStyle w:val="a3"/>
        <w:ind w:left="0" w:firstLine="709"/>
        <w:rPr>
          <w:sz w:val="28"/>
          <w:szCs w:val="28"/>
        </w:rPr>
      </w:pPr>
    </w:p>
    <w:p w:rsidR="003B7D23" w:rsidRPr="00764A8E" w:rsidRDefault="003B7D23" w:rsidP="00B5133A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</w:t>
      </w:r>
      <w:r w:rsidR="00885D03" w:rsidRPr="00764A8E">
        <w:rPr>
          <w:sz w:val="28"/>
          <w:szCs w:val="28"/>
        </w:rPr>
        <w:t xml:space="preserve"> течение 202</w:t>
      </w:r>
      <w:r w:rsidR="006F7C70" w:rsidRPr="00764A8E">
        <w:rPr>
          <w:sz w:val="28"/>
          <w:szCs w:val="28"/>
        </w:rPr>
        <w:t>3</w:t>
      </w:r>
      <w:r w:rsidR="00885D03" w:rsidRPr="00764A8E">
        <w:rPr>
          <w:sz w:val="28"/>
          <w:szCs w:val="28"/>
        </w:rPr>
        <w:t xml:space="preserve"> года последовательно решались </w:t>
      </w:r>
      <w:r w:rsidR="006F7C70" w:rsidRPr="00764A8E">
        <w:rPr>
          <w:sz w:val="28"/>
          <w:szCs w:val="28"/>
        </w:rPr>
        <w:t xml:space="preserve">следующие </w:t>
      </w:r>
      <w:r w:rsidR="00885D03" w:rsidRPr="00764A8E">
        <w:rPr>
          <w:sz w:val="28"/>
          <w:szCs w:val="28"/>
        </w:rPr>
        <w:t>задачи</w:t>
      </w:r>
      <w:r w:rsidR="006F7C70" w:rsidRPr="00764A8E">
        <w:rPr>
          <w:sz w:val="28"/>
          <w:szCs w:val="28"/>
        </w:rPr>
        <w:t xml:space="preserve"> бюджетной политики.</w:t>
      </w:r>
    </w:p>
    <w:p w:rsidR="00885D03" w:rsidRPr="00764A8E" w:rsidRDefault="00885D03" w:rsidP="00B5133A">
      <w:pPr>
        <w:pStyle w:val="a3"/>
        <w:ind w:left="0" w:firstLine="709"/>
        <w:jc w:val="both"/>
        <w:rPr>
          <w:sz w:val="28"/>
          <w:szCs w:val="28"/>
        </w:rPr>
      </w:pPr>
    </w:p>
    <w:p w:rsidR="008530D3" w:rsidRPr="00764A8E" w:rsidRDefault="008530D3" w:rsidP="00B5133A">
      <w:pPr>
        <w:pStyle w:val="a3"/>
        <w:numPr>
          <w:ilvl w:val="0"/>
          <w:numId w:val="4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sz w:val="28"/>
          <w:szCs w:val="28"/>
        </w:rPr>
      </w:pPr>
      <w:r w:rsidRPr="00764A8E">
        <w:rPr>
          <w:b/>
          <w:sz w:val="28"/>
          <w:szCs w:val="28"/>
        </w:rPr>
        <w:t xml:space="preserve">Задача 1. </w:t>
      </w:r>
      <w:r w:rsidRPr="00764A8E">
        <w:rPr>
          <w:rFonts w:eastAsiaTheme="minorHAnsi"/>
          <w:b/>
          <w:bCs/>
          <w:sz w:val="28"/>
          <w:szCs w:val="28"/>
        </w:rPr>
        <w:t>Повышение эффективности и результативности бюджетных расходов</w:t>
      </w:r>
    </w:p>
    <w:p w:rsidR="008530D3" w:rsidRPr="00764A8E" w:rsidRDefault="008530D3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sz w:val="28"/>
          <w:szCs w:val="28"/>
        </w:rPr>
        <w:t xml:space="preserve">На решение данной задачи существенное влияние оказало внесение изменений в Порядок принятия </w:t>
      </w:r>
      <w:r w:rsidRPr="00764A8E">
        <w:rPr>
          <w:rFonts w:eastAsiaTheme="minorHAnsi"/>
          <w:bCs/>
          <w:sz w:val="28"/>
          <w:szCs w:val="28"/>
        </w:rPr>
        <w:t>решений о разработке государственных программ Томской области, их формирования и реализации, утвержденный постановлением Администрации Томской области от 05.09.2019 № 313а. С 2024 года будут реализовываться новые государственные программы Томской области, структура которых будет соответствовать федеральным требованиям.</w:t>
      </w:r>
    </w:p>
    <w:p w:rsidR="008530D3" w:rsidRPr="00764A8E" w:rsidRDefault="008530D3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 xml:space="preserve">В рамках </w:t>
      </w:r>
      <w:r w:rsidR="00DE43F4" w:rsidRPr="00764A8E">
        <w:rPr>
          <w:rFonts w:eastAsiaTheme="minorHAnsi"/>
          <w:bCs/>
          <w:sz w:val="28"/>
          <w:szCs w:val="28"/>
        </w:rPr>
        <w:t>выполнения данной задачи</w:t>
      </w:r>
      <w:r w:rsidRPr="00764A8E">
        <w:rPr>
          <w:rFonts w:eastAsiaTheme="minorHAnsi"/>
          <w:bCs/>
          <w:sz w:val="28"/>
          <w:szCs w:val="28"/>
        </w:rPr>
        <w:t xml:space="preserve"> в </w:t>
      </w:r>
      <w:r w:rsidR="00DE43F4" w:rsidRPr="00764A8E">
        <w:rPr>
          <w:rFonts w:eastAsiaTheme="minorHAnsi"/>
          <w:bCs/>
          <w:sz w:val="28"/>
          <w:szCs w:val="28"/>
        </w:rPr>
        <w:t xml:space="preserve">течение </w:t>
      </w:r>
      <w:r w:rsidRPr="00764A8E">
        <w:rPr>
          <w:rFonts w:eastAsiaTheme="minorHAnsi"/>
          <w:bCs/>
          <w:sz w:val="28"/>
          <w:szCs w:val="28"/>
        </w:rPr>
        <w:t>2023 год</w:t>
      </w:r>
      <w:r w:rsidR="00DE43F4" w:rsidRPr="00764A8E">
        <w:rPr>
          <w:rFonts w:eastAsiaTheme="minorHAnsi"/>
          <w:bCs/>
          <w:sz w:val="28"/>
          <w:szCs w:val="28"/>
        </w:rPr>
        <w:t>а</w:t>
      </w:r>
      <w:r w:rsidRPr="00764A8E">
        <w:rPr>
          <w:rFonts w:eastAsiaTheme="minorHAnsi"/>
          <w:bCs/>
          <w:sz w:val="28"/>
          <w:szCs w:val="28"/>
        </w:rPr>
        <w:t xml:space="preserve"> </w:t>
      </w:r>
      <w:r w:rsidR="00DE43F4" w:rsidRPr="00764A8E">
        <w:rPr>
          <w:rFonts w:eastAsiaTheme="minorHAnsi"/>
          <w:bCs/>
          <w:sz w:val="28"/>
          <w:szCs w:val="28"/>
        </w:rPr>
        <w:t>велась работа по изменению структуры муниципальных программ Молчановского района в соответствии с методическими рекомендациями</w:t>
      </w:r>
      <w:r w:rsidR="00962068" w:rsidRPr="00764A8E">
        <w:rPr>
          <w:rFonts w:eastAsiaTheme="minorHAnsi"/>
          <w:bCs/>
          <w:sz w:val="28"/>
          <w:szCs w:val="28"/>
        </w:rPr>
        <w:t xml:space="preserve"> по разработке и реализации государственных программ субъектов Российской Федерации и муниципальных программ, разработанных Министерством экономического развития Российской Федерации совместно с Министерством финансов Российской Федерации. Потребовалось внести существенные изменения в </w:t>
      </w:r>
      <w:r w:rsidRPr="00764A8E">
        <w:rPr>
          <w:rFonts w:eastAsiaTheme="minorHAnsi"/>
          <w:bCs/>
          <w:sz w:val="28"/>
          <w:szCs w:val="28"/>
        </w:rPr>
        <w:t>Порядок принятия решений о разработке муниципальных программ Молчановского района, их формирования и реализации, утвержденный постановлением Администрации Молчановского района от 27.09.2021 № 560.</w:t>
      </w:r>
    </w:p>
    <w:p w:rsidR="00962068" w:rsidRPr="00764A8E" w:rsidRDefault="00962068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 2023 году утверждены муниципальные программы в новой редакции, структура которых соответствует федеральным требованиям. Реализация данных муниципальных программ начата с 2024 года.</w:t>
      </w:r>
    </w:p>
    <w:p w:rsidR="00962068" w:rsidRPr="00764A8E" w:rsidRDefault="00962068" w:rsidP="00B5133A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 xml:space="preserve">Вышеуказанные изменения оказали значительное влияние на процесс бюджетного планирования.  В частности, бюджет муниципального образования </w:t>
      </w:r>
      <w:r w:rsidRPr="00764A8E">
        <w:rPr>
          <w:rFonts w:eastAsiaTheme="minorHAnsi"/>
          <w:bCs/>
          <w:sz w:val="28"/>
          <w:szCs w:val="28"/>
        </w:rPr>
        <w:lastRenderedPageBreak/>
        <w:t>«Молчановский район» на 2024-2026 годы утвержден с учетом новой структуры муниципальных программ Томской области.</w:t>
      </w:r>
    </w:p>
    <w:p w:rsidR="00962068" w:rsidRPr="00764A8E" w:rsidRDefault="00962068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530D3" w:rsidRPr="00764A8E" w:rsidRDefault="008530D3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sz w:val="28"/>
          <w:szCs w:val="28"/>
          <w:lang w:eastAsia="en-US"/>
        </w:rPr>
        <w:t>Продолжена работа по вовлечению населения в принятие бюджетных решений в рамках проекта «Инициативное бюджетирование».</w:t>
      </w:r>
    </w:p>
    <w:p w:rsidR="00B93DB5" w:rsidRPr="00764A8E" w:rsidRDefault="00B93DB5" w:rsidP="00B5133A">
      <w:pPr>
        <w:pStyle w:val="a3"/>
        <w:ind w:left="709" w:firstLine="709"/>
        <w:jc w:val="both"/>
        <w:rPr>
          <w:bCs/>
          <w:sz w:val="26"/>
          <w:szCs w:val="26"/>
        </w:rPr>
      </w:pPr>
    </w:p>
    <w:p w:rsidR="00542588" w:rsidRPr="00764A8E" w:rsidRDefault="00731995" w:rsidP="00B5133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sz w:val="28"/>
          <w:szCs w:val="28"/>
        </w:rPr>
        <w:t>Задача</w:t>
      </w:r>
      <w:r w:rsidR="00542588" w:rsidRPr="00764A8E">
        <w:rPr>
          <w:b/>
          <w:sz w:val="28"/>
          <w:szCs w:val="28"/>
        </w:rPr>
        <w:t xml:space="preserve"> 2.</w:t>
      </w:r>
      <w:r w:rsidRPr="00764A8E">
        <w:rPr>
          <w:b/>
          <w:sz w:val="28"/>
          <w:szCs w:val="28"/>
        </w:rPr>
        <w:t xml:space="preserve"> </w:t>
      </w:r>
      <w:r w:rsidR="00542588" w:rsidRPr="00764A8E">
        <w:rPr>
          <w:b/>
          <w:color w:val="000000"/>
          <w:sz w:val="28"/>
          <w:szCs w:val="28"/>
        </w:rPr>
        <w:t xml:space="preserve">Продолжение участия Молчановского района в реализации региональных проектов. </w:t>
      </w:r>
    </w:p>
    <w:p w:rsidR="00542588" w:rsidRPr="00764A8E" w:rsidRDefault="00542588" w:rsidP="00B5133A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2023 году Молчановский район участ</w:t>
      </w:r>
      <w:r w:rsidR="00DA607D" w:rsidRPr="00764A8E">
        <w:rPr>
          <w:sz w:val="28"/>
          <w:szCs w:val="28"/>
        </w:rPr>
        <w:t>вовал</w:t>
      </w:r>
      <w:r w:rsidRPr="00764A8E">
        <w:rPr>
          <w:sz w:val="28"/>
          <w:szCs w:val="28"/>
        </w:rPr>
        <w:t xml:space="preserve"> в</w:t>
      </w:r>
      <w:r w:rsidR="00C06CBA" w:rsidRPr="00764A8E">
        <w:rPr>
          <w:sz w:val="28"/>
          <w:szCs w:val="28"/>
        </w:rPr>
        <w:t xml:space="preserve"> реализации</w:t>
      </w:r>
      <w:r w:rsidRPr="00764A8E">
        <w:rPr>
          <w:sz w:val="28"/>
          <w:szCs w:val="28"/>
        </w:rPr>
        <w:t xml:space="preserve"> </w:t>
      </w:r>
      <w:r w:rsidR="00DA607D" w:rsidRPr="00764A8E">
        <w:rPr>
          <w:sz w:val="28"/>
          <w:szCs w:val="28"/>
        </w:rPr>
        <w:t xml:space="preserve">4 </w:t>
      </w:r>
      <w:r w:rsidRPr="00764A8E">
        <w:rPr>
          <w:sz w:val="28"/>
          <w:szCs w:val="28"/>
        </w:rPr>
        <w:t>региональных проект</w:t>
      </w:r>
      <w:r w:rsidR="00C06CBA" w:rsidRPr="00764A8E">
        <w:rPr>
          <w:sz w:val="28"/>
          <w:szCs w:val="28"/>
        </w:rPr>
        <w:t xml:space="preserve">ов: </w:t>
      </w:r>
      <w:r w:rsidR="00C06CBA" w:rsidRPr="00764A8E">
        <w:rPr>
          <w:bCs/>
          <w:sz w:val="28"/>
          <w:szCs w:val="28"/>
        </w:rPr>
        <w:t>«Спорт – норма жизни», «Цифровая образовательная среда, «Формирование комфортной городской среды», «Патриотическое воспитание граждан Российской Федерации».</w:t>
      </w:r>
    </w:p>
    <w:p w:rsidR="00C06CBA" w:rsidRPr="00764A8E" w:rsidRDefault="00C06CBA" w:rsidP="00B5133A">
      <w:pPr>
        <w:pStyle w:val="a3"/>
        <w:tabs>
          <w:tab w:val="left" w:pos="851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764A8E">
        <w:rPr>
          <w:sz w:val="28"/>
          <w:szCs w:val="28"/>
        </w:rPr>
        <w:t>По итогам 2023 года</w:t>
      </w:r>
      <w:r w:rsidR="00542588" w:rsidRPr="00764A8E">
        <w:rPr>
          <w:sz w:val="28"/>
          <w:szCs w:val="28"/>
        </w:rPr>
        <w:t xml:space="preserve"> на реализацию </w:t>
      </w:r>
      <w:r w:rsidRPr="00764A8E">
        <w:rPr>
          <w:bCs/>
          <w:sz w:val="28"/>
          <w:szCs w:val="28"/>
        </w:rPr>
        <w:t xml:space="preserve">региональных проектов направлено </w:t>
      </w:r>
      <w:r w:rsidR="00735F55" w:rsidRPr="00764A8E">
        <w:rPr>
          <w:bCs/>
          <w:sz w:val="28"/>
          <w:szCs w:val="28"/>
        </w:rPr>
        <w:t>15</w:t>
      </w:r>
      <w:r w:rsidRPr="00764A8E">
        <w:rPr>
          <w:bCs/>
          <w:sz w:val="28"/>
          <w:szCs w:val="28"/>
        </w:rPr>
        <w:t> </w:t>
      </w:r>
      <w:r w:rsidR="00735F55" w:rsidRPr="00764A8E">
        <w:rPr>
          <w:bCs/>
          <w:sz w:val="28"/>
          <w:szCs w:val="28"/>
        </w:rPr>
        <w:t>684,0</w:t>
      </w:r>
      <w:r w:rsidRPr="00764A8E">
        <w:rPr>
          <w:bCs/>
          <w:sz w:val="28"/>
          <w:szCs w:val="28"/>
        </w:rPr>
        <w:t xml:space="preserve"> тыс. рублей, из которых </w:t>
      </w:r>
      <w:r w:rsidR="00735F55" w:rsidRPr="00764A8E">
        <w:rPr>
          <w:bCs/>
          <w:sz w:val="28"/>
          <w:szCs w:val="28"/>
        </w:rPr>
        <w:t>11 057,5</w:t>
      </w:r>
      <w:r w:rsidRPr="00764A8E">
        <w:rPr>
          <w:bCs/>
          <w:sz w:val="28"/>
          <w:szCs w:val="28"/>
        </w:rPr>
        <w:t xml:space="preserve"> тыс. рублей – средства федерального бюджета, </w:t>
      </w:r>
      <w:r w:rsidR="00735F55" w:rsidRPr="00764A8E">
        <w:rPr>
          <w:bCs/>
          <w:sz w:val="28"/>
          <w:szCs w:val="28"/>
        </w:rPr>
        <w:t>4 027,3</w:t>
      </w:r>
      <w:r w:rsidRPr="00764A8E">
        <w:rPr>
          <w:bCs/>
          <w:sz w:val="28"/>
          <w:szCs w:val="28"/>
        </w:rPr>
        <w:t xml:space="preserve"> тыс. рублей – средства областного бюджета, </w:t>
      </w:r>
      <w:r w:rsidR="00735F55" w:rsidRPr="00764A8E">
        <w:rPr>
          <w:bCs/>
          <w:sz w:val="28"/>
          <w:szCs w:val="28"/>
        </w:rPr>
        <w:t>599,5</w:t>
      </w:r>
      <w:r w:rsidRPr="00764A8E">
        <w:rPr>
          <w:bCs/>
          <w:sz w:val="28"/>
          <w:szCs w:val="28"/>
        </w:rPr>
        <w:t xml:space="preserve"> тыс. рублей – средства местных бюджетов. </w:t>
      </w:r>
    </w:p>
    <w:p w:rsidR="00C06CBA" w:rsidRPr="00764A8E" w:rsidRDefault="00C06CBA" w:rsidP="00B5133A">
      <w:pPr>
        <w:ind w:firstLine="709"/>
        <w:jc w:val="both"/>
        <w:rPr>
          <w:bCs/>
          <w:sz w:val="28"/>
          <w:szCs w:val="28"/>
        </w:rPr>
      </w:pPr>
      <w:r w:rsidRPr="00764A8E">
        <w:rPr>
          <w:bCs/>
          <w:sz w:val="28"/>
          <w:szCs w:val="28"/>
        </w:rPr>
        <w:t xml:space="preserve">Наиболее крупным с точки зрения финансового обеспечения является региональный проект </w:t>
      </w:r>
      <w:r w:rsidR="00735F55" w:rsidRPr="00764A8E">
        <w:rPr>
          <w:bCs/>
          <w:sz w:val="28"/>
          <w:szCs w:val="28"/>
        </w:rPr>
        <w:t xml:space="preserve">«Формирование комфортной городской среды» </w:t>
      </w:r>
      <w:r w:rsidRPr="00764A8E">
        <w:rPr>
          <w:bCs/>
          <w:sz w:val="28"/>
          <w:szCs w:val="28"/>
        </w:rPr>
        <w:t>(</w:t>
      </w:r>
      <w:r w:rsidR="00735F55" w:rsidRPr="00764A8E">
        <w:rPr>
          <w:bCs/>
          <w:sz w:val="28"/>
          <w:szCs w:val="28"/>
        </w:rPr>
        <w:t>7 747,3</w:t>
      </w:r>
      <w:r w:rsidRPr="00764A8E">
        <w:rPr>
          <w:bCs/>
          <w:sz w:val="28"/>
          <w:szCs w:val="28"/>
        </w:rPr>
        <w:t xml:space="preserve"> тыс. рублей).</w:t>
      </w:r>
    </w:p>
    <w:p w:rsidR="00C06CBA" w:rsidRPr="00764A8E" w:rsidRDefault="00C06CBA" w:rsidP="00B5133A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</w:p>
    <w:p w:rsidR="00731995" w:rsidRPr="00764A8E" w:rsidRDefault="00731995" w:rsidP="00B5133A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Ожидаемые итоги реализации бюджетной политики в 202</w:t>
      </w:r>
      <w:r w:rsidR="00046B29" w:rsidRPr="00764A8E">
        <w:rPr>
          <w:b/>
          <w:sz w:val="28"/>
          <w:szCs w:val="28"/>
        </w:rPr>
        <w:t>4</w:t>
      </w:r>
      <w:r w:rsidRPr="00764A8E">
        <w:rPr>
          <w:b/>
          <w:sz w:val="28"/>
          <w:szCs w:val="28"/>
        </w:rPr>
        <w:t xml:space="preserve"> году</w:t>
      </w:r>
    </w:p>
    <w:p w:rsidR="007470D4" w:rsidRPr="00764A8E" w:rsidRDefault="007470D4" w:rsidP="00B5133A">
      <w:pPr>
        <w:ind w:firstLine="709"/>
        <w:jc w:val="both"/>
        <w:rPr>
          <w:color w:val="000000"/>
          <w:sz w:val="28"/>
          <w:szCs w:val="28"/>
        </w:rPr>
      </w:pPr>
    </w:p>
    <w:p w:rsidR="00751986" w:rsidRPr="00764A8E" w:rsidRDefault="00751986" w:rsidP="00B5133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4A8E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764A8E">
        <w:rPr>
          <w:b/>
          <w:bCs/>
          <w:sz w:val="28"/>
          <w:szCs w:val="28"/>
        </w:rPr>
        <w:t>.</w:t>
      </w:r>
    </w:p>
    <w:p w:rsidR="00481B12" w:rsidRPr="00481B12" w:rsidRDefault="00481B12" w:rsidP="00481B12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 xml:space="preserve">В 2024 году в муниципальном образовании «Молчановский район» произведен масштабный переход на новую структуру муниципальных программ в соответствии с новой структурой государственных программ Томской области. Муниципальные программы по новой структуре включают в себя паспорта ведомственных проектов и комплексов процессных мероприятий. </w:t>
      </w:r>
    </w:p>
    <w:p w:rsidR="00481B12" w:rsidRPr="00481B12" w:rsidRDefault="00481B12" w:rsidP="00481B12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>В 2024 году и в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 Работа будет завершена в первом квартале 2025 года.</w:t>
      </w:r>
    </w:p>
    <w:p w:rsidR="00751986" w:rsidRPr="00764A8E" w:rsidRDefault="00751986" w:rsidP="00B5133A">
      <w:pPr>
        <w:pStyle w:val="a3"/>
        <w:ind w:left="0" w:firstLine="709"/>
        <w:jc w:val="both"/>
        <w:rPr>
          <w:sz w:val="28"/>
          <w:szCs w:val="28"/>
        </w:rPr>
      </w:pPr>
    </w:p>
    <w:p w:rsidR="00751986" w:rsidRPr="00764A8E" w:rsidRDefault="00751986" w:rsidP="00B5133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DA607D" w:rsidRPr="00764A8E" w:rsidRDefault="00DA607D" w:rsidP="00B5133A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Молчановский район продолжил участие в региональных проектах.</w:t>
      </w:r>
    </w:p>
    <w:p w:rsidR="00DA607D" w:rsidRPr="00764A8E" w:rsidRDefault="00DA607D" w:rsidP="00B5133A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По состоянию на 01.11.2024 на их реализацию в консолидированном бюджете Молчановского района запланировано 13 528,7 тыс. рублей, из них 8 190,6 тыс. рублей – средства федерального бюджета, 4 779,0 тыс. рублей – средства областного бюджета, 559,1 тыс. рублей – средства местных бюджетов.</w:t>
      </w:r>
    </w:p>
    <w:p w:rsidR="00DA607D" w:rsidRPr="00764A8E" w:rsidRDefault="00DA607D" w:rsidP="00B5133A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Около 50 % данных средств (6 552,0 тыс. рублей) предусмотрено на реализацию регионального проекта «Формирование комфортной городской среды», около 30 % (4 030,2 тыс. рублей) – на региональный проект «Спорт – норма жизни», около 15 % (1 993,8 тыс. рублей) – на региональный проект «Патриотическое воспитание граждан </w:t>
      </w:r>
      <w:r w:rsidRPr="00764A8E">
        <w:rPr>
          <w:sz w:val="28"/>
          <w:szCs w:val="28"/>
        </w:rPr>
        <w:lastRenderedPageBreak/>
        <w:t>Российской Федерации» и свыше 5 % (727,1 тыс. рублей) – на региональный проект «Чистая вода».</w:t>
      </w:r>
    </w:p>
    <w:p w:rsidR="00F8240A" w:rsidRPr="00764A8E" w:rsidRDefault="00481B12" w:rsidP="00481B12">
      <w:pPr>
        <w:pStyle w:val="a3"/>
        <w:tabs>
          <w:tab w:val="left" w:pos="19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78D1" w:rsidRPr="00764A8E" w:rsidRDefault="00F8240A" w:rsidP="00B5133A">
      <w:pPr>
        <w:pStyle w:val="a3"/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Цели и задачи бюджетной политики Молчановского района на 202</w:t>
      </w:r>
      <w:r w:rsidR="00764A8E" w:rsidRPr="00764A8E">
        <w:rPr>
          <w:b/>
          <w:sz w:val="28"/>
          <w:szCs w:val="28"/>
        </w:rPr>
        <w:t>5</w:t>
      </w:r>
      <w:r w:rsidRPr="00764A8E">
        <w:rPr>
          <w:b/>
          <w:sz w:val="28"/>
          <w:szCs w:val="28"/>
        </w:rPr>
        <w:t xml:space="preserve"> – 202</w:t>
      </w:r>
      <w:r w:rsidR="00764A8E" w:rsidRPr="00764A8E">
        <w:rPr>
          <w:b/>
          <w:sz w:val="28"/>
          <w:szCs w:val="28"/>
        </w:rPr>
        <w:t>7</w:t>
      </w:r>
      <w:r w:rsidRPr="00764A8E">
        <w:rPr>
          <w:b/>
          <w:sz w:val="28"/>
          <w:szCs w:val="28"/>
        </w:rPr>
        <w:t xml:space="preserve"> годы</w:t>
      </w:r>
    </w:p>
    <w:p w:rsidR="00F8240A" w:rsidRPr="00764A8E" w:rsidRDefault="00F8240A" w:rsidP="00B5133A">
      <w:pPr>
        <w:pStyle w:val="a3"/>
        <w:ind w:left="0" w:firstLine="709"/>
        <w:jc w:val="center"/>
        <w:rPr>
          <w:sz w:val="28"/>
          <w:szCs w:val="28"/>
        </w:rPr>
      </w:pPr>
    </w:p>
    <w:p w:rsidR="00764A8E" w:rsidRDefault="00620DB2" w:rsidP="00B5133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40A">
        <w:rPr>
          <w:sz w:val="28"/>
          <w:szCs w:val="28"/>
        </w:rPr>
        <w:t>Целью бюджетной политики Молчановского района на 202</w:t>
      </w:r>
      <w:r>
        <w:rPr>
          <w:sz w:val="28"/>
          <w:szCs w:val="28"/>
        </w:rPr>
        <w:t>5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F8240A">
        <w:rPr>
          <w:sz w:val="28"/>
          <w:szCs w:val="28"/>
        </w:rPr>
        <w:t xml:space="preserve"> годы, исходя из преемственности цели бюджетной политики на 202</w:t>
      </w:r>
      <w:r>
        <w:rPr>
          <w:sz w:val="28"/>
          <w:szCs w:val="28"/>
        </w:rPr>
        <w:t>4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F8240A">
        <w:rPr>
          <w:sz w:val="28"/>
          <w:szCs w:val="28"/>
        </w:rPr>
        <w:t xml:space="preserve"> годы, является </w:t>
      </w:r>
      <w:r w:rsidRPr="00F8240A">
        <w:rPr>
          <w:b/>
          <w:sz w:val="28"/>
          <w:szCs w:val="28"/>
        </w:rPr>
        <w:t>обеспечение долгосрочной сбалансированности и устойчивости муниципальной финансовой системы</w:t>
      </w:r>
      <w:r w:rsidRPr="00F8240A">
        <w:rPr>
          <w:sz w:val="28"/>
          <w:szCs w:val="28"/>
        </w:rPr>
        <w:t xml:space="preserve"> и решение следующих задач, направленных на достижение данной цели:</w:t>
      </w:r>
    </w:p>
    <w:p w:rsidR="00D16014" w:rsidRDefault="00D16014" w:rsidP="00B5133A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D16014" w:rsidRPr="00481B12" w:rsidRDefault="00D16014" w:rsidP="00481B12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1B12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481B12">
        <w:rPr>
          <w:b/>
          <w:bCs/>
          <w:sz w:val="28"/>
          <w:szCs w:val="28"/>
        </w:rPr>
        <w:t>.</w:t>
      </w:r>
    </w:p>
    <w:p w:rsidR="00481B12" w:rsidRDefault="00481B12" w:rsidP="00D16014">
      <w:pPr>
        <w:pStyle w:val="a3"/>
        <w:ind w:left="0" w:firstLine="709"/>
        <w:jc w:val="both"/>
        <w:rPr>
          <w:sz w:val="28"/>
          <w:szCs w:val="28"/>
        </w:rPr>
      </w:pPr>
    </w:p>
    <w:p w:rsidR="00481B12" w:rsidRDefault="00481B12" w:rsidP="00481B1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B12">
        <w:rPr>
          <w:sz w:val="28"/>
          <w:szCs w:val="28"/>
        </w:rPr>
        <w:t xml:space="preserve">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</w:t>
      </w:r>
    </w:p>
    <w:p w:rsidR="00481B12" w:rsidRDefault="00481B12" w:rsidP="00481B12">
      <w:pPr>
        <w:pStyle w:val="a3"/>
        <w:ind w:left="0" w:firstLine="709"/>
        <w:jc w:val="both"/>
        <w:rPr>
          <w:sz w:val="28"/>
          <w:szCs w:val="28"/>
        </w:rPr>
      </w:pPr>
    </w:p>
    <w:p w:rsidR="00D16014" w:rsidRPr="00C5466F" w:rsidRDefault="00D16014" w:rsidP="00481B12">
      <w:pPr>
        <w:pStyle w:val="a3"/>
        <w:ind w:left="0" w:firstLine="709"/>
        <w:jc w:val="both"/>
        <w:rPr>
          <w:b/>
          <w:color w:val="000000"/>
          <w:sz w:val="28"/>
          <w:szCs w:val="28"/>
        </w:rPr>
      </w:pPr>
      <w:r w:rsidRPr="00C5466F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D16014" w:rsidRPr="00C5466F" w:rsidRDefault="00D16014" w:rsidP="00D16014">
      <w:pPr>
        <w:ind w:firstLine="709"/>
        <w:jc w:val="both"/>
        <w:rPr>
          <w:sz w:val="28"/>
          <w:szCs w:val="28"/>
        </w:rPr>
      </w:pPr>
      <w:r w:rsidRPr="00C5466F">
        <w:rPr>
          <w:sz w:val="28"/>
          <w:szCs w:val="28"/>
        </w:rPr>
        <w:t>Учитывая высокую социально-экономическую значимость региональных проектов, основное внимание в 202</w:t>
      </w:r>
      <w:r>
        <w:rPr>
          <w:sz w:val="28"/>
          <w:szCs w:val="28"/>
        </w:rPr>
        <w:t>5</w:t>
      </w:r>
      <w:r w:rsidRPr="00C5466F">
        <w:rPr>
          <w:sz w:val="28"/>
          <w:szCs w:val="28"/>
        </w:rPr>
        <w:t xml:space="preserve"> году будет направлено на продолжение участия района в региональных проектах с целью привлечения в район средств областного и федерального бюджета для достижения целей и задач, способствующих развитию района.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</w:rPr>
      </w:pPr>
    </w:p>
    <w:p w:rsidR="00764A8E" w:rsidRPr="00764A8E" w:rsidRDefault="00764A8E" w:rsidP="00B5133A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color w:val="000000"/>
          <w:sz w:val="28"/>
          <w:szCs w:val="28"/>
          <w:lang w:val="en-US"/>
        </w:rPr>
        <w:t>II</w:t>
      </w:r>
      <w:r w:rsidRPr="00764A8E">
        <w:rPr>
          <w:b/>
          <w:color w:val="000000"/>
          <w:sz w:val="28"/>
          <w:szCs w:val="28"/>
        </w:rPr>
        <w:t>.</w:t>
      </w:r>
      <w:r w:rsidRPr="00764A8E">
        <w:rPr>
          <w:b/>
          <w:sz w:val="28"/>
          <w:szCs w:val="28"/>
        </w:rPr>
        <w:t xml:space="preserve"> Основные направления налоговой политики на 2025 год </w:t>
      </w:r>
    </w:p>
    <w:p w:rsidR="00764A8E" w:rsidRPr="00764A8E" w:rsidRDefault="00764A8E" w:rsidP="00B5133A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 на плановый период 2026 и 2027 годов</w:t>
      </w:r>
    </w:p>
    <w:p w:rsidR="00764A8E" w:rsidRPr="00764A8E" w:rsidRDefault="00764A8E" w:rsidP="00B5133A">
      <w:pPr>
        <w:autoSpaceDE w:val="0"/>
        <w:autoSpaceDN w:val="0"/>
        <w:adjustRightInd w:val="0"/>
        <w:ind w:right="98" w:firstLine="709"/>
        <w:jc w:val="center"/>
        <w:outlineLvl w:val="0"/>
        <w:rPr>
          <w:b/>
          <w:sz w:val="28"/>
          <w:szCs w:val="28"/>
        </w:rPr>
      </w:pPr>
    </w:p>
    <w:p w:rsidR="00764A8E" w:rsidRPr="00764A8E" w:rsidRDefault="00764A8E" w:rsidP="00B5133A">
      <w:pPr>
        <w:ind w:firstLine="709"/>
        <w:jc w:val="center"/>
        <w:outlineLvl w:val="0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Итоги реализации налоговой политики в 2023 году и 9 месяцев 2024 года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целях реализации плана мероприятий по увеличению налоговых и неналоговых доходов консолидированного бюджета муниципального образования «Молчановский район» на 2024 год, утвержденного распоряжением Администрации Молчановского района от 12.04.2024 года № 77-р, в 2024 году была проведена оценка эффективности и оптимизации льгот по местным налогам и платежам, администрируемым органами местного самоуправления за период 2023 - 2024 годы (далее - оценка эффективности).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соответствии с пунктом 2 статьи 387 Налогового Кодекса РФ нормативными правовыми актами представительных органов местного самоуправления на территории Молчановского района введены налоговые льготы на земельный налог. По налогу на имущество физических лиц установлены льготы в соответствии с федеральным законодательством.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В результате проведенной оценки эффективности сделан вывод о том, что по итогам 2023 года налоговые льготы по земельному налогу эффективны для </w:t>
      </w:r>
      <w:r w:rsidRPr="00764A8E">
        <w:rPr>
          <w:sz w:val="28"/>
          <w:szCs w:val="28"/>
        </w:rPr>
        <w:lastRenderedPageBreak/>
        <w:t>налогоплательщиков - физических лиц и в оптимизации не нуждаются. Налогоплательщиками - юридическими лицами налоговые льготы в 2023 году не применялись и налоговые поступления были направлены в бюджет муниципального образования «Молчановский район» в полном объеме.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С 1 января 2024 года Налоговый орган производит автоматический зачет положительного сальдо ЕНС в счет уплаты взносов на следующий день после подачи уведомления или РСВ. То есть при досрочной сдаче уведомления о сумме исчисленных страховых взносов средства спишут с ЕНС, не дожидаясь 28-го числа месяца. Увеличена предельная база по страховым взносам. 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Продлена до конца 2026 года возможность для субъектов РФ устанавливать региональными законами нулевую ставку налога при УСН и ПСН для впервые зарегистрированных ИП, занятых в определенных сферах.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ИП не может применять ПСН, если он: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1. Торгует оптом.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2. Использует больше 20 собственных или арендованных автомобилей для перевозки грузов или пассажиров.</w:t>
      </w:r>
    </w:p>
    <w:p w:rsidR="00764A8E" w:rsidRPr="00764A8E" w:rsidRDefault="00764A8E" w:rsidP="00B5133A">
      <w:pPr>
        <w:ind w:firstLine="709"/>
        <w:jc w:val="both"/>
        <w:rPr>
          <w:b/>
          <w:sz w:val="28"/>
          <w:szCs w:val="28"/>
        </w:rPr>
      </w:pPr>
      <w:r w:rsidRPr="00764A8E">
        <w:rPr>
          <w:sz w:val="28"/>
          <w:szCs w:val="28"/>
        </w:rPr>
        <w:t>3. Производит и/или продает ювелирные украшения и другие изделия из драгметаллов. С 2025 года этот запрет не будет распространяться на производителей и торговцев изделий из серебра.</w:t>
      </w:r>
    </w:p>
    <w:p w:rsidR="00764A8E" w:rsidRPr="00764A8E" w:rsidRDefault="00764A8E" w:rsidP="00B5133A">
      <w:pPr>
        <w:ind w:firstLine="709"/>
        <w:jc w:val="both"/>
        <w:rPr>
          <w:sz w:val="28"/>
          <w:szCs w:val="28"/>
        </w:rPr>
      </w:pP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Планируемые меры в сфере налоговой политики Молчановского района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на 2025 год и на плановый период 2026 и 2027 годов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Целями налоговой политики Молчановского района являются: увеличение налогового потенциала района, повышение уровня собираемости собственных доходов бюджета муниципального образования «Молчановский район» и поддержание его сбалансированности и устойчивости, а также повышение эффективности системы налогового администрирования.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Администрацией Молчановского района принимаются все меры для увеличения налогового потенциала района. В рамках рабочей группы межведомственной комиссии Томской области по противодействию нелегальной занятости ведется работа по взысканию задолженности за аренду земли и имущества, налогов, выявляются недобросовестные работодатели и незарегистрированные в налоговом органе физические лица, осуществляющие предпринимательскую деятельность. Рабочая группа межведомственной комиссии способствует легализации заработной платы наемных работников и доведению официальных доходов до величины не ниже минимальной заработной платы, установленной региональным соглашением о минимальной заработной плате в Томской области на текущий год. Также открыта «горячая линия» по вопросам неформальной занятости и выплаты заработной платы в «конверте». 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Кроме того, ежегодно на текущий год утверждается план мероприятий по увеличению налоговых и неналоговых доходов бюджета муниципального образования «Молчановский район» с назначением ответственных лиц за реализацию мероприятий. 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целях минимизации потерь бюджета муниципального образования «Молчановский район» ежегодно проводится оценка эффективности налоговых льгот по местным налогам.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Для достижения поставленных целей основными приоритетными направлениями в части мер налогового стимулирования на 2025 год и на плановый период 2026 и 2027 годов являются: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создание благоприятных условий для обеспечения инвестиционной привлекательности района;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совершенствование налогового администрирования путем усиления взаимодействия с налоговыми органами и иными территориальными подразделениями органов государственной власти, осуществляющими администрирование доходов по реализации комплекса мер, направленных на обеспечение полноты и своевременности поступлений доходов в бюджет муниципального образования «Молчановский район», усиление мер воздействия на плательщиков, имеющих задолженность по платежам, поступающим в бюджет муниципального образования «Молчановский район»;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продолжение работы рабочей группы межведомственной комиссии Томской области по противодействию нелегальной занятости с целью увеличения налоговых поступлений, сокращения недоимки в бюджет района, а также выявление организаций и индивидуальных предпринимателей, выплачивающих заработную плату ниже прожиточного минимума, установленного распоряжением Губернатора Томской области, организаций, имеющих просроченную задолженность по выплате заработной платы, предоставляющих нулевую отчетность в налоговые органы при наличии фактически осуществляемой финансово-хозяйственной деятельности;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оценка эффективности налоговых льгот, установленных органами местного самоуправления, а также анализ применения налоговых ставок по местным налогам;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обеспечение публичности и прозрачности процесса принятия муниципальных правовых актов в области налогообложения;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мониторинг изменения налогооблагаемой базы муниципального образования.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64A8E">
        <w:rPr>
          <w:sz w:val="28"/>
          <w:szCs w:val="28"/>
        </w:rPr>
        <w:t>В части мер, предусматривающих повышение неналоговых доходов: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проведение работ по регистрации земельных участков в муниципальную собственность и включение их в реестр объектов муниципальной собственности для обеспечения роста доли поступлений арендной платы за землю в бюджет;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 xml:space="preserve">реализация комплексных мероприятий, направленных на оформление бесхозяйственных объектов в муниципальную собственность; 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повышение эффективности управления муниципальным имуществом, обеспечение качественного учета имущества, находящегося в собственности района, осуществление контроля за использованием объектов муниципальной собственности;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актуализация налогооблагаемой базы по земельному налогу и базы по арендным платежам за землю;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дальнейшее развитие земельных и имущественных отношений путем проведения мероприятий по выявлению незарегистрированных объектов недвижимости с целью вовлечения их в налогообложение;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усиление контроля за своевременностью и полнотой поступления доходов от сдачи в аренду земельных участков и муниципального имущества, ведение претензионной работы с должниками за пользование муниципальным имуществом, взыскание задолженности, путем подачи исковых заявлений в суд;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-</w:t>
      </w:r>
      <w:r w:rsidR="00B5133A"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плана мероприятий по увеличению налоговых и неналоговых доходов бюджета.</w:t>
      </w:r>
    </w:p>
    <w:p w:rsidR="00764A8E" w:rsidRPr="00764A8E" w:rsidRDefault="00764A8E" w:rsidP="00B513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Реализация основных направлений налоговой политики будет способствовать достижению высокого уровня налогового потенциала и устойчивости бюджета муниципального образования «Молчановский район».</w:t>
      </w:r>
    </w:p>
    <w:p w:rsidR="00A61C3F" w:rsidRPr="00764A8E" w:rsidRDefault="00A61C3F" w:rsidP="00B5133A">
      <w:pPr>
        <w:ind w:firstLine="709"/>
        <w:rPr>
          <w:sz w:val="28"/>
          <w:szCs w:val="28"/>
        </w:rPr>
      </w:pPr>
    </w:p>
    <w:p w:rsidR="00C5466F" w:rsidRPr="00764A8E" w:rsidRDefault="00C5466F" w:rsidP="00B5133A">
      <w:pPr>
        <w:pStyle w:val="a3"/>
        <w:ind w:left="0" w:firstLine="709"/>
        <w:jc w:val="both"/>
        <w:rPr>
          <w:sz w:val="28"/>
          <w:szCs w:val="28"/>
        </w:rPr>
      </w:pPr>
    </w:p>
    <w:sectPr w:rsidR="00C5466F" w:rsidRPr="00764A8E" w:rsidSect="004B3653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019" w:rsidRDefault="00063019" w:rsidP="00764A8E">
      <w:r>
        <w:separator/>
      </w:r>
    </w:p>
  </w:endnote>
  <w:endnote w:type="continuationSeparator" w:id="0">
    <w:p w:rsidR="00063019" w:rsidRDefault="00063019" w:rsidP="0076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019" w:rsidRDefault="00063019" w:rsidP="00764A8E">
      <w:r>
        <w:separator/>
      </w:r>
    </w:p>
  </w:footnote>
  <w:footnote w:type="continuationSeparator" w:id="0">
    <w:p w:rsidR="00063019" w:rsidRDefault="00063019" w:rsidP="0076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644BD"/>
    <w:multiLevelType w:val="hybridMultilevel"/>
    <w:tmpl w:val="B11C27E8"/>
    <w:lvl w:ilvl="0" w:tplc="FE5EDEF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5A2964"/>
    <w:multiLevelType w:val="hybridMultilevel"/>
    <w:tmpl w:val="74185384"/>
    <w:lvl w:ilvl="0" w:tplc="3A9E48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4240B"/>
    <w:multiLevelType w:val="hybridMultilevel"/>
    <w:tmpl w:val="4BF6A7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4B0C4C"/>
    <w:multiLevelType w:val="hybridMultilevel"/>
    <w:tmpl w:val="E90C1E76"/>
    <w:lvl w:ilvl="0" w:tplc="5DD04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6A2"/>
    <w:multiLevelType w:val="hybridMultilevel"/>
    <w:tmpl w:val="34D43A7A"/>
    <w:lvl w:ilvl="0" w:tplc="97D429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612E64"/>
    <w:multiLevelType w:val="hybridMultilevel"/>
    <w:tmpl w:val="CFE041D2"/>
    <w:lvl w:ilvl="0" w:tplc="A874D84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D49658B"/>
    <w:multiLevelType w:val="hybridMultilevel"/>
    <w:tmpl w:val="C7F47BF0"/>
    <w:lvl w:ilvl="0" w:tplc="39D06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D625D7"/>
    <w:multiLevelType w:val="hybridMultilevel"/>
    <w:tmpl w:val="1D1AC6CA"/>
    <w:lvl w:ilvl="0" w:tplc="ED904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AB79F2"/>
    <w:multiLevelType w:val="hybridMultilevel"/>
    <w:tmpl w:val="3244CFEA"/>
    <w:lvl w:ilvl="0" w:tplc="3C9E00A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53"/>
    <w:rsid w:val="00007C0B"/>
    <w:rsid w:val="00046B29"/>
    <w:rsid w:val="00063019"/>
    <w:rsid w:val="00227BA5"/>
    <w:rsid w:val="0029607E"/>
    <w:rsid w:val="002A1706"/>
    <w:rsid w:val="002D0D33"/>
    <w:rsid w:val="003B3833"/>
    <w:rsid w:val="003B7D23"/>
    <w:rsid w:val="00417F00"/>
    <w:rsid w:val="00481B12"/>
    <w:rsid w:val="004B3653"/>
    <w:rsid w:val="005078D1"/>
    <w:rsid w:val="00534EF2"/>
    <w:rsid w:val="00542588"/>
    <w:rsid w:val="00620DB2"/>
    <w:rsid w:val="00621068"/>
    <w:rsid w:val="006D096E"/>
    <w:rsid w:val="006F7C70"/>
    <w:rsid w:val="00731995"/>
    <w:rsid w:val="00735F55"/>
    <w:rsid w:val="007470D4"/>
    <w:rsid w:val="00751986"/>
    <w:rsid w:val="00764A8E"/>
    <w:rsid w:val="00794A39"/>
    <w:rsid w:val="007B17BC"/>
    <w:rsid w:val="0083333A"/>
    <w:rsid w:val="008530D3"/>
    <w:rsid w:val="00885D03"/>
    <w:rsid w:val="008E00E3"/>
    <w:rsid w:val="00962068"/>
    <w:rsid w:val="00A61C3F"/>
    <w:rsid w:val="00B5133A"/>
    <w:rsid w:val="00B93DB5"/>
    <w:rsid w:val="00C06CBA"/>
    <w:rsid w:val="00C5466F"/>
    <w:rsid w:val="00D03A7F"/>
    <w:rsid w:val="00D16014"/>
    <w:rsid w:val="00DA607D"/>
    <w:rsid w:val="00DE43F4"/>
    <w:rsid w:val="00E975BB"/>
    <w:rsid w:val="00EE3D88"/>
    <w:rsid w:val="00F8240A"/>
    <w:rsid w:val="00FE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02E56-1FBB-429A-85D2-DA27922B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B3653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D0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61C3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764A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4A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64A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4A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2158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</dc:creator>
  <cp:keywords/>
  <dc:description/>
  <cp:lastModifiedBy>Андрей Александрович Кужман</cp:lastModifiedBy>
  <cp:revision>2</cp:revision>
  <dcterms:created xsi:type="dcterms:W3CDTF">2024-11-14T02:47:00Z</dcterms:created>
  <dcterms:modified xsi:type="dcterms:W3CDTF">2024-11-14T02:47:00Z</dcterms:modified>
</cp:coreProperties>
</file>