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1C" w:rsidRPr="008B793F" w:rsidRDefault="00AD2E17" w:rsidP="008D537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79F59203" wp14:editId="5CEF8888">
            <wp:extent cx="572770" cy="719455"/>
            <wp:effectExtent l="0" t="0" r="0" b="444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D1C" w:rsidRPr="00CE7CCC" w:rsidRDefault="00147D1C" w:rsidP="008D5377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E7CCC">
        <w:rPr>
          <w:rFonts w:ascii="Times New Roman" w:hAnsi="Times New Roman"/>
          <w:b/>
          <w:caps/>
          <w:color w:val="000000"/>
          <w:sz w:val="28"/>
          <w:szCs w:val="28"/>
        </w:rPr>
        <w:t>дума молчановского РАЙОНА</w:t>
      </w:r>
    </w:p>
    <w:p w:rsidR="00147D1C" w:rsidRPr="00CE7CCC" w:rsidRDefault="00147D1C" w:rsidP="008D5377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E7CCC">
        <w:rPr>
          <w:rFonts w:ascii="Times New Roman" w:hAnsi="Times New Roman"/>
          <w:b/>
          <w:caps/>
          <w:color w:val="000000"/>
          <w:sz w:val="28"/>
          <w:szCs w:val="28"/>
        </w:rPr>
        <w:t>Томской области</w:t>
      </w:r>
    </w:p>
    <w:p w:rsidR="00147D1C" w:rsidRPr="00CE7CCC" w:rsidRDefault="00147D1C" w:rsidP="008D5377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CE7CC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147D1C" w:rsidRPr="00DA23B5" w:rsidRDefault="00AD2E17" w:rsidP="008D53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="009656E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CD1138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9656E3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CD1138">
        <w:rPr>
          <w:rFonts w:ascii="Times New Roman" w:hAnsi="Times New Roman"/>
          <w:color w:val="000000"/>
          <w:sz w:val="28"/>
          <w:szCs w:val="28"/>
        </w:rPr>
        <w:t>__</w:t>
      </w:r>
    </w:p>
    <w:p w:rsidR="00147D1C" w:rsidRPr="00053108" w:rsidRDefault="00147D1C" w:rsidP="008D53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3108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147D1C" w:rsidRPr="008B793F" w:rsidRDefault="00147D1C" w:rsidP="008D537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0292B" w:rsidRDefault="00AD2E17" w:rsidP="00007F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CD1138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в решение Думы Молчановского района от 30.09.2021 № 27 «</w:t>
      </w:r>
      <w:r w:rsidR="00007F43" w:rsidRPr="00007F43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</w:t>
      </w:r>
      <w:r w:rsidR="00007F43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="00007F43" w:rsidRPr="00007F43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007F43" w:rsidRPr="009E3D91" w:rsidRDefault="00007F43" w:rsidP="008D5377">
      <w:pPr>
        <w:spacing w:after="0" w:line="240" w:lineRule="auto"/>
        <w:rPr>
          <w:color w:val="000000"/>
          <w:sz w:val="24"/>
          <w:szCs w:val="24"/>
        </w:rPr>
      </w:pPr>
    </w:p>
    <w:p w:rsidR="00C10A0A" w:rsidRDefault="00C10A0A" w:rsidP="008D5377">
      <w:pPr>
        <w:suppressAutoHyphens/>
        <w:snapToGrid w:val="0"/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Молчановский</w:t>
      </w:r>
      <w:r w:rsidR="00AD2E17">
        <w:rPr>
          <w:rFonts w:ascii="Times New Roman" w:hAnsi="Times New Roman"/>
          <w:color w:val="000000"/>
          <w:sz w:val="28"/>
          <w:szCs w:val="28"/>
        </w:rPr>
        <w:t xml:space="preserve"> 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AD2E17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</w:p>
    <w:p w:rsidR="00C10A0A" w:rsidRPr="009E3D91" w:rsidRDefault="00C10A0A" w:rsidP="008D5377">
      <w:pPr>
        <w:suppressAutoHyphens/>
        <w:snapToGrid w:val="0"/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87F36" w:rsidRDefault="00187F36" w:rsidP="00AD2E17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CC7220" w:rsidRPr="009E3D91" w:rsidRDefault="00CC7220" w:rsidP="00053D29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AD2E17" w:rsidRPr="00AD2E17" w:rsidRDefault="00AD3839" w:rsidP="00AD2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D2E17">
        <w:rPr>
          <w:rFonts w:ascii="Times New Roman" w:hAnsi="Times New Roman"/>
          <w:color w:val="000000"/>
          <w:sz w:val="28"/>
          <w:szCs w:val="28"/>
        </w:rPr>
        <w:t xml:space="preserve">Внести в решение Думы Молчановского района </w:t>
      </w:r>
      <w:r w:rsidR="00AD2E17" w:rsidRPr="00AD2E17">
        <w:rPr>
          <w:rFonts w:ascii="Times New Roman" w:hAnsi="Times New Roman"/>
          <w:color w:val="000000"/>
          <w:sz w:val="28"/>
          <w:szCs w:val="28"/>
        </w:rPr>
        <w:t>от 30.09.2021 № 27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«Молчановский район»»</w:t>
      </w:r>
      <w:r w:rsidR="00AD2E17">
        <w:rPr>
          <w:rFonts w:ascii="Times New Roman" w:hAnsi="Times New Roman"/>
          <w:color w:val="000000"/>
          <w:sz w:val="28"/>
          <w:szCs w:val="28"/>
        </w:rPr>
        <w:t xml:space="preserve"> (далее - решение) следующие изменения:</w:t>
      </w:r>
    </w:p>
    <w:p w:rsidR="00C10A0A" w:rsidRDefault="00AD2E17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054955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наименовании решения слова «</w:t>
      </w:r>
      <w:r w:rsidR="00054955" w:rsidRPr="00007F43">
        <w:rPr>
          <w:rFonts w:ascii="Times New Roman" w:hAnsi="Times New Roman"/>
          <w:color w:val="000000"/>
          <w:sz w:val="28"/>
          <w:szCs w:val="28"/>
        </w:rPr>
        <w:t>в муниципальном образовании «</w:t>
      </w:r>
      <w:r w:rsidR="00054955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="00054955" w:rsidRPr="00007F43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», заменить </w:t>
      </w:r>
      <w:r w:rsidR="00F647DD">
        <w:rPr>
          <w:rFonts w:ascii="Times New Roman" w:hAnsi="Times New Roman"/>
          <w:color w:val="000000"/>
          <w:sz w:val="28"/>
          <w:szCs w:val="28"/>
        </w:rPr>
        <w:t>словами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«в муниципальном образовании Молчановский муниципальный район Томской области».</w:t>
      </w:r>
    </w:p>
    <w:p w:rsidR="00054955" w:rsidRDefault="00054955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приложение к решению изложить в редакции согласно приложению к настоящему решению.</w:t>
      </w:r>
    </w:p>
    <w:p w:rsidR="008D5377" w:rsidRDefault="008D5377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Молчановский</w:t>
      </w:r>
      <w:r w:rsidR="00AD2E17">
        <w:rPr>
          <w:rFonts w:ascii="Times New Roman" w:hAnsi="Times New Roman"/>
          <w:color w:val="000000"/>
          <w:sz w:val="28"/>
          <w:szCs w:val="28"/>
        </w:rPr>
        <w:t xml:space="preserve"> муниципальный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AD2E17">
        <w:rPr>
          <w:rFonts w:ascii="Times New Roman" w:hAnsi="Times New Roman"/>
          <w:color w:val="000000"/>
          <w:sz w:val="28"/>
          <w:szCs w:val="28"/>
        </w:rPr>
        <w:t xml:space="preserve"> Томской области </w:t>
      </w:r>
      <w:r w:rsidR="00AD2E17" w:rsidRPr="00AD2E17">
        <w:rPr>
          <w:rFonts w:ascii="Times New Roman" w:hAnsi="Times New Roman"/>
          <w:color w:val="000000"/>
          <w:sz w:val="28"/>
          <w:szCs w:val="28"/>
        </w:rPr>
        <w:t>(</w:t>
      </w:r>
      <w:hyperlink r:id="rId7" w:history="1">
        <w:r w:rsidR="00AD2E17" w:rsidRPr="00AD2E17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AD2E17" w:rsidRPr="00AD2E17">
          <w:rPr>
            <w:rStyle w:val="a4"/>
            <w:rFonts w:ascii="Times New Roman" w:hAnsi="Times New Roman"/>
            <w:sz w:val="28"/>
            <w:szCs w:val="28"/>
          </w:rPr>
          <w:t>://</w:t>
        </w:r>
        <w:r w:rsidR="00AD2E17" w:rsidRPr="00AD2E17">
          <w:rPr>
            <w:rStyle w:val="a4"/>
            <w:rFonts w:ascii="Times New Roman" w:hAnsi="Times New Roman"/>
            <w:sz w:val="28"/>
            <w:szCs w:val="28"/>
            <w:lang w:val="en-US"/>
          </w:rPr>
          <w:t>molchanovo</w:t>
        </w:r>
        <w:r w:rsidR="00AD2E17" w:rsidRPr="00AD2E17">
          <w:rPr>
            <w:rStyle w:val="a4"/>
            <w:rFonts w:ascii="Times New Roman" w:hAnsi="Times New Roman"/>
            <w:sz w:val="28"/>
            <w:szCs w:val="28"/>
          </w:rPr>
          <w:t>.</w:t>
        </w:r>
        <w:r w:rsidR="00AD2E17" w:rsidRPr="00AD2E17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r w:rsidR="00AD2E17" w:rsidRPr="00AD2E17">
          <w:rPr>
            <w:rStyle w:val="a4"/>
            <w:rFonts w:ascii="Times New Roman" w:hAnsi="Times New Roman"/>
            <w:sz w:val="28"/>
            <w:szCs w:val="28"/>
          </w:rPr>
          <w:t>.</w:t>
        </w:r>
        <w:r w:rsidR="00AD2E17" w:rsidRPr="00AD2E1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D2E17" w:rsidRPr="00AD2E17">
        <w:rPr>
          <w:rFonts w:ascii="Times New Roman" w:hAnsi="Times New Roman"/>
          <w:color w:val="000000"/>
          <w:sz w:val="28"/>
          <w:szCs w:val="28"/>
        </w:rPr>
        <w:t>)</w:t>
      </w:r>
      <w:r w:rsidR="00AD3839">
        <w:rPr>
          <w:rFonts w:ascii="Times New Roman" w:hAnsi="Times New Roman"/>
          <w:color w:val="000000"/>
          <w:sz w:val="28"/>
          <w:szCs w:val="28"/>
        </w:rPr>
        <w:t>.</w:t>
      </w:r>
    </w:p>
    <w:p w:rsidR="00AD2E17" w:rsidRPr="009E3D91" w:rsidRDefault="00AD2E17" w:rsidP="00AD2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D2E17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даты его официального опубликования.</w:t>
      </w:r>
    </w:p>
    <w:p w:rsidR="004232C5" w:rsidRDefault="00AD2E17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232C5" w:rsidRPr="004232C5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</w:t>
      </w:r>
      <w:r w:rsidR="00177828">
        <w:rPr>
          <w:rFonts w:ascii="Times New Roman" w:hAnsi="Times New Roman"/>
          <w:color w:val="000000"/>
          <w:sz w:val="28"/>
          <w:szCs w:val="28"/>
        </w:rPr>
        <w:t>решения</w:t>
      </w:r>
      <w:r w:rsidR="004232C5" w:rsidRPr="004232C5"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proofErr w:type="spellStart"/>
      <w:r w:rsidR="00177828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82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828">
        <w:rPr>
          <w:rFonts w:ascii="Times New Roman" w:hAnsi="Times New Roman"/>
          <w:color w:val="000000"/>
          <w:sz w:val="28"/>
          <w:szCs w:val="28"/>
        </w:rPr>
        <w:t>правовую комиссию Думы Молчановского района</w:t>
      </w:r>
      <w:r w:rsidR="004232C5" w:rsidRPr="004232C5">
        <w:rPr>
          <w:rFonts w:ascii="Times New Roman" w:hAnsi="Times New Roman"/>
          <w:color w:val="000000"/>
          <w:sz w:val="28"/>
          <w:szCs w:val="28"/>
        </w:rPr>
        <w:t>.</w:t>
      </w:r>
    </w:p>
    <w:p w:rsidR="00187F36" w:rsidRDefault="00187F36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6448" w:rsidRPr="009E3D91" w:rsidRDefault="00B26448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F36" w:rsidRPr="009E3D91" w:rsidRDefault="00187F36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lastRenderedPageBreak/>
        <w:t>Председатель</w:t>
      </w:r>
    </w:p>
    <w:p w:rsidR="00187F36" w:rsidRDefault="00187F36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 xml:space="preserve">Думы Молчановского района               </w:t>
      </w:r>
      <w:r w:rsidR="002C371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E3D91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177828">
        <w:rPr>
          <w:rFonts w:ascii="Times New Roman" w:hAnsi="Times New Roman"/>
          <w:color w:val="000000"/>
          <w:sz w:val="28"/>
          <w:szCs w:val="28"/>
        </w:rPr>
        <w:t>С.В. Меньшова</w:t>
      </w:r>
    </w:p>
    <w:p w:rsidR="00AD3839" w:rsidRDefault="00AD3839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0611" w:rsidRDefault="00DC0611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3839" w:rsidRDefault="00AD3839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12BF" w:rsidRPr="00E212BF" w:rsidRDefault="00E212BF" w:rsidP="00E212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212BF"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 w:rsidRPr="00E212BF">
        <w:rPr>
          <w:rFonts w:ascii="Times New Roman" w:hAnsi="Times New Roman"/>
          <w:color w:val="000000"/>
          <w:sz w:val="28"/>
          <w:szCs w:val="28"/>
        </w:rPr>
        <w:t xml:space="preserve">. Главы Молчановского района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E212BF">
        <w:rPr>
          <w:rFonts w:ascii="Times New Roman" w:hAnsi="Times New Roman"/>
          <w:color w:val="000000"/>
          <w:sz w:val="28"/>
          <w:szCs w:val="28"/>
        </w:rPr>
        <w:t xml:space="preserve">       В.Н. Зыков</w:t>
      </w:r>
    </w:p>
    <w:p w:rsidR="00E212BF" w:rsidRPr="00E212BF" w:rsidRDefault="00E212BF" w:rsidP="00E212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12B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10A0A" w:rsidRPr="00F647DD" w:rsidRDefault="00C10A0A" w:rsidP="00C10A0A">
      <w:pPr>
        <w:spacing w:line="240" w:lineRule="auto"/>
        <w:ind w:left="450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647DD">
        <w:rPr>
          <w:rFonts w:ascii="Times New Roman" w:hAnsi="Times New Roman"/>
          <w:sz w:val="28"/>
          <w:szCs w:val="28"/>
        </w:rPr>
        <w:t>Приложение</w:t>
      </w:r>
    </w:p>
    <w:p w:rsidR="00C10A0A" w:rsidRPr="00F647DD" w:rsidRDefault="00C10A0A" w:rsidP="00C10A0A">
      <w:pPr>
        <w:spacing w:line="240" w:lineRule="auto"/>
        <w:ind w:left="4500"/>
        <w:rPr>
          <w:rFonts w:ascii="Times New Roman" w:hAnsi="Times New Roman"/>
          <w:sz w:val="28"/>
          <w:szCs w:val="28"/>
        </w:rPr>
      </w:pPr>
      <w:r w:rsidRPr="00F647DD">
        <w:rPr>
          <w:rFonts w:ascii="Times New Roman" w:hAnsi="Times New Roman"/>
          <w:sz w:val="28"/>
          <w:szCs w:val="28"/>
        </w:rPr>
        <w:t xml:space="preserve">к решению Думы Молчановского района  </w:t>
      </w:r>
    </w:p>
    <w:p w:rsidR="00C10A0A" w:rsidRPr="00F647DD" w:rsidRDefault="00C10A0A" w:rsidP="00947508">
      <w:pPr>
        <w:spacing w:line="240" w:lineRule="auto"/>
        <w:ind w:left="4500"/>
        <w:rPr>
          <w:rFonts w:ascii="Times New Roman" w:hAnsi="Times New Roman"/>
          <w:sz w:val="28"/>
          <w:szCs w:val="28"/>
        </w:rPr>
      </w:pPr>
      <w:r w:rsidRPr="00F647DD">
        <w:rPr>
          <w:rFonts w:ascii="Times New Roman" w:hAnsi="Times New Roman"/>
          <w:sz w:val="28"/>
          <w:szCs w:val="28"/>
        </w:rPr>
        <w:t xml:space="preserve">от </w:t>
      </w:r>
      <w:r w:rsidR="00054955" w:rsidRPr="00F647DD">
        <w:rPr>
          <w:rFonts w:ascii="Times New Roman" w:hAnsi="Times New Roman"/>
          <w:sz w:val="28"/>
          <w:szCs w:val="28"/>
        </w:rPr>
        <w:t>___________</w:t>
      </w:r>
      <w:r w:rsidRPr="00F647DD">
        <w:rPr>
          <w:rFonts w:ascii="Times New Roman" w:hAnsi="Times New Roman"/>
          <w:sz w:val="28"/>
          <w:szCs w:val="28"/>
        </w:rPr>
        <w:t xml:space="preserve"> № </w:t>
      </w:r>
      <w:r w:rsidR="00054955" w:rsidRPr="00F647DD">
        <w:rPr>
          <w:rFonts w:ascii="Times New Roman" w:hAnsi="Times New Roman"/>
          <w:sz w:val="28"/>
          <w:szCs w:val="28"/>
        </w:rPr>
        <w:t>___</w:t>
      </w:r>
    </w:p>
    <w:p w:rsidR="00C10A0A" w:rsidRPr="00C10A0A" w:rsidRDefault="00C10A0A" w:rsidP="00C10A0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Положени</w:t>
      </w:r>
      <w:r w:rsidR="00054955">
        <w:rPr>
          <w:rFonts w:ascii="Times New Roman" w:hAnsi="Times New Roman"/>
          <w:color w:val="000000"/>
          <w:sz w:val="28"/>
          <w:szCs w:val="28"/>
        </w:rPr>
        <w:t>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</w:p>
    <w:p w:rsidR="00C10A0A" w:rsidRP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I. Общие положения</w:t>
      </w:r>
    </w:p>
    <w:p w:rsidR="00651214" w:rsidRDefault="00C10A0A" w:rsidP="0065121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1. Положение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(далее –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 w:rsidR="00651214"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район».</w:t>
      </w:r>
    </w:p>
    <w:p w:rsidR="00C10A0A" w:rsidRPr="00C10A0A" w:rsidRDefault="00C10A0A" w:rsidP="0065121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2.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осуществляется Администрацией </w:t>
      </w:r>
      <w:r w:rsidR="00651214"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 (далее – контрольный орган).</w:t>
      </w:r>
      <w:r w:rsidRPr="00C10A0A">
        <w:rPr>
          <w:rFonts w:ascii="Times New Roman" w:hAnsi="Times New Roman"/>
          <w:color w:val="000000"/>
          <w:sz w:val="28"/>
          <w:szCs w:val="28"/>
        </w:rPr>
        <w:cr/>
        <w:t xml:space="preserve">3. Должностными лицами, уполномоченными на осуществление муниципального контроля на автомобильном транспорте, городском наземном электрическом транспорте и в дорожном хозяйстве (далее – должностные лица), являются сотрудники </w:t>
      </w:r>
      <w:r w:rsidR="00651214">
        <w:rPr>
          <w:rFonts w:ascii="Times New Roman" w:hAnsi="Times New Roman"/>
          <w:color w:val="000000"/>
          <w:sz w:val="28"/>
          <w:szCs w:val="28"/>
        </w:rPr>
        <w:t>МКУ «ОУМИ Администрации Молчановского района»</w:t>
      </w:r>
      <w:r w:rsidR="002B4709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65121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4. Должностные лица при осуществлении муниципального контроля реализуют права и несут обязанности, соблюдают ограничения и запреты, установленные Фед</w:t>
      </w:r>
      <w:r w:rsidR="002B4709">
        <w:rPr>
          <w:rFonts w:ascii="Times New Roman" w:hAnsi="Times New Roman"/>
          <w:color w:val="000000"/>
          <w:sz w:val="28"/>
          <w:szCs w:val="28"/>
        </w:rPr>
        <w:t>еральным законом от 31 июля 2020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Федеральный закон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248-ФЗ).</w:t>
      </w:r>
    </w:p>
    <w:p w:rsidR="007A4090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5. 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 ноября 2007 года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259-ФЗ «Устав автомобильного транспорта и городского наземного электрического транспорта» и от 08 ноября 2007 года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5.1) в области автомобильных дорог и дорожной деятельности, установленных в отношении автомобильных дорог местного значения: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5.2)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6. Объектами муниципального контроля являются: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6.1. В рамках пункта 1 части 1 статьи 16 Федерального </w:t>
      </w:r>
      <w:r w:rsidR="00B65CA8">
        <w:rPr>
          <w:rFonts w:ascii="Times New Roman" w:hAnsi="Times New Roman"/>
          <w:color w:val="000000"/>
          <w:sz w:val="28"/>
          <w:szCs w:val="28"/>
        </w:rPr>
        <w:t>закона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№ 248-ФЗ: 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деятельность по осуществлению работ по капитальному ремонту, ремонту и содержанию автомобильных дорог общего пользования, находящихся в собственности муниципального образования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2) 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6.2. В рамках пункта 3 части 1 статьи 16 Федерального закона № 248-ФЗ: 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автомобильная дорога общего пользования местного значения, находящаяся в собственности муниципального образования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и искусственные дорожные сооружения на ней; 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2) примыкания к автомобильным дорогам местного значения, находящимся в собственности муниципального образования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, в том числе примыкания объектов дорожного и придорожного сервиса; 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3)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4) придорожные полосы и полосы отвода автомобильных дорог общего пользования местного значения, находящихся в собственности муниципального образования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C10A0A" w:rsidRPr="00C10A0A" w:rsidRDefault="00C10A0A" w:rsidP="007A409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10. Под контролируемыми лицами при осуществлении муниципального контроля понимаются граждане и организации, указанные в статье 31 Федерального закона №</w:t>
      </w:r>
      <w:r w:rsidR="00F647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248-ФЗ, деятел</w:t>
      </w:r>
      <w:r w:rsidR="006B11E0">
        <w:rPr>
          <w:rFonts w:ascii="Times New Roman" w:hAnsi="Times New Roman"/>
          <w:color w:val="000000"/>
          <w:sz w:val="28"/>
          <w:szCs w:val="28"/>
        </w:rPr>
        <w:t xml:space="preserve">ьность, действия или </w:t>
      </w:r>
      <w:proofErr w:type="gramStart"/>
      <w:r w:rsidR="006B11E0"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Pr="00C10A0A">
        <w:rPr>
          <w:rFonts w:ascii="Times New Roman" w:hAnsi="Times New Roman"/>
          <w:color w:val="000000"/>
          <w:sz w:val="28"/>
          <w:szCs w:val="28"/>
        </w:rPr>
        <w:t>деятельности</w:t>
      </w:r>
      <w:proofErr w:type="gramEnd"/>
      <w:r w:rsidRPr="00C10A0A">
        <w:rPr>
          <w:rFonts w:ascii="Times New Roman" w:hAnsi="Times New Roman"/>
          <w:color w:val="000000"/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11. Контролируемые лица при осуществлении муниципального контроля реализуют права и несут обязанности, установленные Федеральным законом   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12.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10A0A">
        <w:rPr>
          <w:rFonts w:ascii="Times New Roman" w:hAnsi="Times New Roman"/>
          <w:color w:val="000000"/>
          <w:sz w:val="28"/>
          <w:szCs w:val="28"/>
        </w:rPr>
        <w:t>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13. При осуществлении муниципального контроля применяется система оценки и управления рисками. 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и </w:t>
      </w:r>
      <w:r w:rsidR="00B65CA8">
        <w:rPr>
          <w:rFonts w:ascii="Times New Roman" w:hAnsi="Times New Roman"/>
          <w:color w:val="000000"/>
          <w:sz w:val="28"/>
          <w:szCs w:val="28"/>
        </w:rPr>
        <w:t>п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орядка их выявления утверждаются решением Думы </w:t>
      </w:r>
      <w:r w:rsidR="008C54C3"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14. Досудебный порядок подачи жалоб, установленный главой 9 Федерального закона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248-ФЗ, при осуществлении муниципального контроля не применяется.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15. Внеплановые контрольные (надзорные) мероприятия проводятся с учетом особенностей, установленных статьей 66 Федерального закона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16. Оценка результативности и эффективности муниципального контроля осуществляется в соответствии со статьей 30 Федерального закона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17. Ключевые показатели муниципального контроля и их целевые значения, индикативные показатели </w:t>
      </w:r>
      <w:r w:rsidR="0060292B">
        <w:rPr>
          <w:rFonts w:ascii="Times New Roman" w:hAnsi="Times New Roman"/>
          <w:color w:val="000000"/>
          <w:sz w:val="28"/>
          <w:szCs w:val="28"/>
        </w:rPr>
        <w:t>установлены приложением № 2 к настоящему Положению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21403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18. При осуществлении муниципального контроля применяется система оценки и управления рисками.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19. Администрация </w:t>
      </w:r>
      <w:r w:rsidR="00B23E18"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 относит подконтрольные объекты к одной из следующих категорий риска причинения вреда (ущерба) (далее - категории риска):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высокий риск;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средний риск;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низкий риск.</w:t>
      </w:r>
    </w:p>
    <w:p w:rsidR="00C10A0A" w:rsidRPr="00F647DD" w:rsidRDefault="00C10A0A" w:rsidP="00F647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47DD">
        <w:rPr>
          <w:rFonts w:ascii="Times New Roman" w:hAnsi="Times New Roman"/>
          <w:color w:val="000000"/>
          <w:sz w:val="28"/>
          <w:szCs w:val="28"/>
        </w:rPr>
        <w:t xml:space="preserve">20. Отнесение деятельности подконтрольных объектов к категориям риска </w:t>
      </w:r>
      <w:r w:rsidRPr="00F647DD">
        <w:rPr>
          <w:rFonts w:ascii="Times New Roman" w:hAnsi="Times New Roman" w:hint="eastAsia"/>
          <w:color w:val="000000"/>
          <w:sz w:val="28"/>
          <w:szCs w:val="28"/>
        </w:rPr>
        <w:t>осуществляется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</w:t>
      </w:r>
      <w:r w:rsidR="00B23E18" w:rsidRPr="00F647DD"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 района в соответствии с критериями отнесения деятельности в области транспорта к определенной категории риска </w:t>
      </w:r>
      <w:r w:rsidRPr="00F647DD">
        <w:rPr>
          <w:rFonts w:ascii="Times New Roman" w:hAnsi="Times New Roman" w:hint="eastAsia"/>
          <w:color w:val="000000"/>
          <w:sz w:val="28"/>
          <w:szCs w:val="28"/>
        </w:rPr>
        <w:t>‎согласно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 приложению</w:t>
      </w:r>
      <w:r w:rsidR="0060292B" w:rsidRPr="00F647DD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</w:t>
      </w:r>
    </w:p>
    <w:p w:rsidR="00C10A0A" w:rsidRPr="00C10A0A" w:rsidRDefault="00C21403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>При наличии критериев, позволяющих отнести подконтрольный объект к различным категориям риска или классам опасности, подлежат применению крит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ерии, относящие подконтрольный 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>объект к более высоким категориям риска или классам опасности.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22. Критерии отнесения объектов государственного контрол</w:t>
      </w:r>
      <w:r w:rsidR="00054955">
        <w:rPr>
          <w:rFonts w:ascii="Times New Roman" w:hAnsi="Times New Roman"/>
          <w:color w:val="000000"/>
          <w:sz w:val="28"/>
          <w:szCs w:val="28"/>
        </w:rPr>
        <w:t>я (надзора) к категориям риска.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Отнесение объектов контроля к определенной категории риска осуществляется на основании сопоставления их ‎характеристик с критериями отнесения объектов контроля к катег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ориям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риска согласно приложению</w:t>
      </w:r>
      <w:r w:rsidR="0060292B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582CF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III. Профилактика рисков причинения вреда (ущерба)</w:t>
      </w:r>
    </w:p>
    <w:p w:rsidR="00C10A0A" w:rsidRPr="00C10A0A" w:rsidRDefault="00C10A0A" w:rsidP="00582CF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охраняемым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законом ценностям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23.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язательных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</w:t>
      </w:r>
      <w:r w:rsidR="00582CF1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B23E18">
        <w:rPr>
          <w:rFonts w:ascii="Times New Roman" w:hAnsi="Times New Roman"/>
          <w:color w:val="000000"/>
          <w:sz w:val="28"/>
          <w:szCs w:val="28"/>
        </w:rPr>
        <w:t xml:space="preserve"> Администрации 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C10A0A" w:rsidRPr="00C10A0A" w:rsidRDefault="00C10A0A" w:rsidP="00B071A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71A7">
        <w:rPr>
          <w:rFonts w:ascii="Times New Roman" w:hAnsi="Times New Roman" w:hint="eastAsia"/>
          <w:color w:val="000000"/>
          <w:sz w:val="28"/>
          <w:szCs w:val="28"/>
        </w:rPr>
        <w:t>У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твержденная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Программа профилактики размещается на официальном сайте контрольного органа в сети «Интернет». </w:t>
      </w:r>
    </w:p>
    <w:p w:rsidR="00C10A0A" w:rsidRPr="00C10A0A" w:rsidRDefault="00C10A0A" w:rsidP="00B071A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Контрольный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орган может проводить профилактические мероприятия, не предусмотренные Программой профилактики.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25. При осуществлении муниципального контроля могут проводиться следующие виды профилактических мероприятий: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информирование;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консультирование;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объявление предостережения;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профилактический визит.</w:t>
      </w:r>
    </w:p>
    <w:p w:rsidR="00B071A7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26. Информирование контролируемых лиц и иных заинтересованных лиц осуществляется в порядке, установленном статьей 46 Федерального закона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10A0A">
        <w:rPr>
          <w:rFonts w:ascii="Times New Roman" w:hAnsi="Times New Roman"/>
          <w:color w:val="000000"/>
          <w:sz w:val="28"/>
          <w:szCs w:val="28"/>
        </w:rPr>
        <w:t>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248-ФЗ, посредством размещения соответствующих сведений на официальном сайте органов </w:t>
      </w:r>
      <w:r w:rsidR="00B071A7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в сети </w:t>
      </w:r>
    </w:p>
    <w:p w:rsidR="00C10A0A" w:rsidRPr="00C10A0A" w:rsidRDefault="00B071A7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>И</w:t>
      </w:r>
      <w:r w:rsidR="00C10A0A" w:rsidRPr="00C10A0A">
        <w:rPr>
          <w:rFonts w:ascii="Times New Roman" w:hAnsi="Times New Roman" w:hint="eastAsia"/>
          <w:color w:val="000000"/>
          <w:sz w:val="28"/>
          <w:szCs w:val="28"/>
        </w:rPr>
        <w:t>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27.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28.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29. Консультирование осуществляется по следующим вопросам: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компетенция контрольного органа;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организация и осуществление муниципального контроля;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порядок осуществления профилактических, контрольных (надзорных) мероприятий, установленных</w:t>
      </w:r>
      <w:r w:rsidR="006C68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7C6">
        <w:rPr>
          <w:rFonts w:ascii="Times New Roman" w:hAnsi="Times New Roman"/>
          <w:color w:val="000000"/>
          <w:sz w:val="28"/>
          <w:szCs w:val="28"/>
        </w:rPr>
        <w:t>настоящим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Положением;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применение мер ответственности за нарушение обязательных требований.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30.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 мая 2006 года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59-ФЗ «О порядке рассмотрения обращений граждан Российской Федерации».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31.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же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результаты проведенных в рамках контрольного (надзорного) мероприятия экспертизы, испытаний.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32.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33.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</w:t>
      </w:r>
      <w:r w:rsidR="006C68CD">
        <w:rPr>
          <w:rFonts w:ascii="Times New Roman" w:hAnsi="Times New Roman"/>
          <w:color w:val="000000"/>
          <w:sz w:val="28"/>
          <w:szCs w:val="28"/>
        </w:rPr>
        <w:t>ения в сети «Интернет»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письменного разъяснения, подписанного руководителем контрольно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органа, без указания в таком разъяснении сведений, отнесенных к категории ограниченного доступа.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34.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ед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35. Предостережение объявляется и направляется контролируемому лицу в порядке, предусмотренном Федеральным законом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248-ФЗ, и должно содержать указание на соответствующие обязательные требования, предусматривающий их нормативный правовой акт, информацию о 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том</w:t>
      </w:r>
      <w:r w:rsidRPr="00C10A0A">
        <w:rPr>
          <w:rFonts w:ascii="Times New Roman" w:hAnsi="Times New Roman"/>
          <w:color w:val="000000"/>
          <w:sz w:val="28"/>
          <w:szCs w:val="28"/>
        </w:rPr>
        <w:t>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онтролируемым</w:t>
      </w:r>
      <w:r w:rsidR="00735C73">
        <w:rPr>
          <w:rFonts w:ascii="Times New Roman" w:hAnsi="Times New Roman"/>
          <w:color w:val="000000"/>
          <w:sz w:val="28"/>
          <w:szCs w:val="28"/>
        </w:rPr>
        <w:t xml:space="preserve"> лицом сведений и документов,</w:t>
      </w:r>
      <w:r w:rsidR="00735C73" w:rsidRPr="00735C73">
        <w:t xml:space="preserve"> </w:t>
      </w:r>
      <w:r w:rsidR="00735C73" w:rsidRPr="00735C73">
        <w:rPr>
          <w:rFonts w:ascii="Times New Roman" w:hAnsi="Times New Roman"/>
          <w:color w:val="000000"/>
          <w:sz w:val="28"/>
          <w:szCs w:val="28"/>
          <w:highlight w:val="yellow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36.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ических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мероприятий и контрольных (надзорных) мероприятий.</w:t>
      </w:r>
    </w:p>
    <w:p w:rsidR="00FA6C99" w:rsidRDefault="00C10A0A" w:rsidP="00F647D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37. Контролируемое лицо вправе после получения предостережения подать в контрольный орган возражение в отношении указанного предостережения. </w:t>
      </w:r>
    </w:p>
    <w:p w:rsidR="00C10A0A" w:rsidRPr="00C10A0A" w:rsidRDefault="00C10A0A" w:rsidP="00F647D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лучения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Возражения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– юридического ли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ца</w:t>
      </w:r>
      <w:r w:rsidRPr="00C10A0A">
        <w:rPr>
          <w:rFonts w:ascii="Times New Roman" w:hAnsi="Times New Roman"/>
          <w:color w:val="000000"/>
          <w:sz w:val="28"/>
          <w:szCs w:val="28"/>
        </w:rPr>
        <w:t>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38. Возражения рассматриваются должностным лицом, объявившим предостережение, не позднее 15 календарных дней с момента получения таких возражений.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39. В случае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принятия,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3A6075" w:rsidRPr="003A6075" w:rsidRDefault="00C10A0A" w:rsidP="003A607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607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40. </w:t>
      </w:r>
      <w:r w:rsidR="003A6075" w:rsidRPr="003A6075">
        <w:rPr>
          <w:rFonts w:ascii="Times New Roman" w:hAnsi="Times New Roman"/>
          <w:color w:val="000000"/>
          <w:sz w:val="28"/>
          <w:szCs w:val="28"/>
          <w:highlight w:val="yellow"/>
        </w:rPr>
        <w:t>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3A6075" w:rsidRDefault="003A6075" w:rsidP="00543D0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6075">
        <w:rPr>
          <w:rFonts w:ascii="Times New Roman" w:hAnsi="Times New Roman"/>
          <w:color w:val="000000"/>
          <w:sz w:val="28"/>
          <w:szCs w:val="28"/>
          <w:highlight w:val="yellow"/>
        </w:rPr>
        <w:t>41.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контрольного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93E40" w:rsidRPr="00C93E40" w:rsidRDefault="00C93E40" w:rsidP="00F64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93E40">
        <w:rPr>
          <w:rFonts w:ascii="Times New Roman" w:hAnsi="Times New Roman"/>
          <w:sz w:val="28"/>
          <w:szCs w:val="28"/>
          <w:highlight w:val="yellow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C93E40" w:rsidRDefault="00C93E40" w:rsidP="00F64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E40">
        <w:rPr>
          <w:rFonts w:ascii="Times New Roman" w:hAnsi="Times New Roman"/>
          <w:sz w:val="28"/>
          <w:szCs w:val="28"/>
          <w:highlight w:val="yellow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8" w:history="1">
        <w:r w:rsidRPr="00C93E40">
          <w:rPr>
            <w:rFonts w:ascii="Times New Roman" w:hAnsi="Times New Roman"/>
            <w:sz w:val="28"/>
            <w:szCs w:val="28"/>
            <w:highlight w:val="yellow"/>
          </w:rPr>
          <w:t>частями 6</w:t>
        </w:r>
      </w:hyperlink>
      <w:r w:rsidRPr="00C93E40">
        <w:rPr>
          <w:rFonts w:ascii="Times New Roman" w:hAnsi="Times New Roman"/>
          <w:sz w:val="28"/>
          <w:szCs w:val="28"/>
          <w:highlight w:val="yellow"/>
        </w:rPr>
        <w:t xml:space="preserve"> и </w:t>
      </w:r>
      <w:hyperlink r:id="rId9" w:history="1">
        <w:r w:rsidRPr="00C93E40">
          <w:rPr>
            <w:rFonts w:ascii="Times New Roman" w:hAnsi="Times New Roman"/>
            <w:sz w:val="28"/>
            <w:szCs w:val="28"/>
            <w:highlight w:val="yellow"/>
          </w:rPr>
          <w:t>7 статьи 48</w:t>
        </w:r>
      </w:hyperlink>
      <w:r w:rsidRPr="00C93E4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93E40">
        <w:rPr>
          <w:rFonts w:ascii="Times New Roman" w:hAnsi="Times New Roman"/>
          <w:color w:val="000000"/>
          <w:sz w:val="28"/>
          <w:szCs w:val="28"/>
          <w:highlight w:val="yellow"/>
        </w:rPr>
        <w:t>Федерального закона         № 248-ФЗ.</w:t>
      </w:r>
    </w:p>
    <w:p w:rsidR="00C93E40" w:rsidRPr="00543D0D" w:rsidRDefault="0036460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>4</w:t>
      </w:r>
      <w:r w:rsidR="00543D0D">
        <w:rPr>
          <w:rFonts w:ascii="Times New Roman" w:hAnsi="Times New Roman"/>
          <w:sz w:val="28"/>
          <w:szCs w:val="28"/>
          <w:highlight w:val="yellow"/>
        </w:rPr>
        <w:t>1</w:t>
      </w:r>
      <w:r w:rsidR="00C93E40" w:rsidRPr="00543D0D">
        <w:rPr>
          <w:rFonts w:ascii="Times New Roman" w:hAnsi="Times New Roman"/>
          <w:sz w:val="28"/>
          <w:szCs w:val="28"/>
          <w:highlight w:val="yellow"/>
        </w:rPr>
        <w:t>.</w:t>
      </w:r>
      <w:r w:rsidR="00543D0D" w:rsidRPr="00543D0D">
        <w:rPr>
          <w:rFonts w:ascii="Times New Roman" w:hAnsi="Times New Roman"/>
          <w:sz w:val="28"/>
          <w:szCs w:val="28"/>
          <w:highlight w:val="yellow"/>
        </w:rPr>
        <w:t>1.</w:t>
      </w:r>
      <w:r w:rsidR="00C93E40" w:rsidRPr="00543D0D">
        <w:rPr>
          <w:rFonts w:ascii="Times New Roman" w:hAnsi="Times New Roman"/>
          <w:sz w:val="28"/>
          <w:szCs w:val="28"/>
          <w:highlight w:val="yellow"/>
        </w:rPr>
        <w:t xml:space="preserve"> Обязательный профилактический визит проводится: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10" w:history="1">
        <w:r w:rsidRPr="00543D0D">
          <w:rPr>
            <w:rFonts w:ascii="Times New Roman" w:hAnsi="Times New Roman"/>
            <w:sz w:val="28"/>
            <w:szCs w:val="28"/>
            <w:highlight w:val="yellow"/>
          </w:rPr>
          <w:t>частью 2 статьи 25</w:t>
        </w:r>
      </w:hyperlink>
      <w:r w:rsidRPr="00543D0D">
        <w:rPr>
          <w:rFonts w:ascii="Times New Roman" w:hAnsi="Times New Roman"/>
          <w:sz w:val="28"/>
          <w:szCs w:val="28"/>
          <w:highlight w:val="yellow"/>
        </w:rPr>
        <w:t xml:space="preserve"> Федерального закона № 248-ФЗ;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1" w:history="1">
        <w:r w:rsidRPr="00543D0D">
          <w:rPr>
            <w:rFonts w:ascii="Times New Roman" w:hAnsi="Times New Roman"/>
            <w:sz w:val="28"/>
            <w:szCs w:val="28"/>
            <w:highlight w:val="yellow"/>
          </w:rPr>
          <w:t>статьей 8</w:t>
        </w:r>
      </w:hyperlink>
      <w:r w:rsidRPr="00543D0D">
        <w:rPr>
          <w:rFonts w:ascii="Times New Roman" w:hAnsi="Times New Roman"/>
          <w:sz w:val="28"/>
          <w:szCs w:val="28"/>
          <w:highlight w:val="yellow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64600" w:rsidRPr="00543D0D">
        <w:rPr>
          <w:rFonts w:ascii="Times New Roman" w:hAnsi="Times New Roman"/>
          <w:sz w:val="28"/>
          <w:szCs w:val="28"/>
          <w:highlight w:val="yellow"/>
        </w:rPr>
        <w:t>»</w:t>
      </w:r>
      <w:r w:rsidRPr="00543D0D">
        <w:rPr>
          <w:rFonts w:ascii="Times New Roman" w:hAnsi="Times New Roman"/>
          <w:sz w:val="28"/>
          <w:szCs w:val="28"/>
          <w:highlight w:val="yellow"/>
        </w:rPr>
        <w:t>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>3) при наступлении события, указанного в программе проверок</w:t>
      </w:r>
      <w:r w:rsidR="00364600" w:rsidRPr="00543D0D">
        <w:rPr>
          <w:rFonts w:ascii="Times New Roman" w:hAnsi="Times New Roman"/>
          <w:sz w:val="28"/>
          <w:szCs w:val="28"/>
          <w:highlight w:val="yellow"/>
        </w:rPr>
        <w:t>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>Обязательный профилактический визит не предусматривает отказ контролируемого лица от его проведения.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В рамках обязательного профилактического визита </w:t>
      </w:r>
      <w:r w:rsidR="00364600" w:rsidRPr="00543D0D">
        <w:rPr>
          <w:rFonts w:ascii="Times New Roman" w:hAnsi="Times New Roman"/>
          <w:sz w:val="28"/>
          <w:szCs w:val="28"/>
          <w:highlight w:val="yellow"/>
        </w:rPr>
        <w:t>должностное лицо контрольного органа</w:t>
      </w:r>
      <w:r w:rsidRPr="00543D0D">
        <w:rPr>
          <w:rFonts w:ascii="Times New Roman" w:hAnsi="Times New Roman"/>
          <w:sz w:val="28"/>
          <w:szCs w:val="28"/>
          <w:highlight w:val="yellow"/>
        </w:rPr>
        <w:t xml:space="preserve">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2" w:history="1">
        <w:r w:rsidRPr="00543D0D">
          <w:rPr>
            <w:rFonts w:ascii="Times New Roman" w:hAnsi="Times New Roman"/>
            <w:sz w:val="28"/>
            <w:szCs w:val="28"/>
            <w:highlight w:val="yellow"/>
          </w:rPr>
          <w:t>статьей 90</w:t>
        </w:r>
      </w:hyperlink>
      <w:r w:rsidRPr="00543D0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364600" w:rsidRPr="00543D0D">
        <w:rPr>
          <w:rFonts w:ascii="Times New Roman" w:hAnsi="Times New Roman"/>
          <w:sz w:val="28"/>
          <w:szCs w:val="28"/>
          <w:highlight w:val="yellow"/>
        </w:rPr>
        <w:t xml:space="preserve">Федерального закона № 248-ФЗ </w:t>
      </w:r>
      <w:r w:rsidRPr="00543D0D">
        <w:rPr>
          <w:rFonts w:ascii="Times New Roman" w:hAnsi="Times New Roman"/>
          <w:sz w:val="28"/>
          <w:szCs w:val="28"/>
          <w:highlight w:val="yellow"/>
        </w:rPr>
        <w:t>для контрольных (надзорных) мероприятий.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3" w:history="1">
        <w:r w:rsidRPr="00543D0D">
          <w:rPr>
            <w:rFonts w:ascii="Times New Roman" w:hAnsi="Times New Roman"/>
            <w:sz w:val="28"/>
            <w:szCs w:val="28"/>
            <w:highlight w:val="yellow"/>
          </w:rPr>
          <w:t>статьей 88</w:t>
        </w:r>
      </w:hyperlink>
      <w:r w:rsidRPr="00543D0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364600" w:rsidRPr="00543D0D">
        <w:rPr>
          <w:rFonts w:ascii="Times New Roman" w:hAnsi="Times New Roman"/>
          <w:sz w:val="28"/>
          <w:szCs w:val="28"/>
          <w:highlight w:val="yellow"/>
        </w:rPr>
        <w:t xml:space="preserve">Федерального закона № 248-ФЗ </w:t>
      </w:r>
      <w:r w:rsidRPr="00543D0D">
        <w:rPr>
          <w:rFonts w:ascii="Times New Roman" w:hAnsi="Times New Roman"/>
          <w:sz w:val="28"/>
          <w:szCs w:val="28"/>
          <w:highlight w:val="yellow"/>
        </w:rPr>
        <w:t>для контрольных (надзорных) мероприятий.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364600" w:rsidRPr="00543D0D">
        <w:rPr>
          <w:rFonts w:ascii="Times New Roman" w:hAnsi="Times New Roman"/>
          <w:sz w:val="28"/>
          <w:szCs w:val="28"/>
          <w:highlight w:val="yellow"/>
        </w:rPr>
        <w:t>должностным лицом контрольного органа</w:t>
      </w:r>
      <w:r w:rsidRPr="00543D0D">
        <w:rPr>
          <w:rFonts w:ascii="Times New Roman" w:hAnsi="Times New Roman"/>
          <w:sz w:val="28"/>
          <w:szCs w:val="28"/>
          <w:highlight w:val="yellow"/>
        </w:rPr>
        <w:t xml:space="preserve"> составляется акт о невозможности проведения обязательного профилактического визита в порядке, предусмотренном </w:t>
      </w:r>
      <w:hyperlink r:id="rId14" w:history="1">
        <w:r w:rsidRPr="00543D0D">
          <w:rPr>
            <w:rFonts w:ascii="Times New Roman" w:hAnsi="Times New Roman"/>
            <w:sz w:val="28"/>
            <w:szCs w:val="28"/>
            <w:highlight w:val="yellow"/>
          </w:rPr>
          <w:t>частью 10 статьи 65</w:t>
        </w:r>
      </w:hyperlink>
      <w:r w:rsidRPr="00543D0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364600" w:rsidRPr="00543D0D">
        <w:rPr>
          <w:rFonts w:ascii="Times New Roman" w:hAnsi="Times New Roman"/>
          <w:sz w:val="28"/>
          <w:szCs w:val="28"/>
          <w:highlight w:val="yellow"/>
        </w:rPr>
        <w:t>Федерального закона № 248-ФЗ</w:t>
      </w:r>
      <w:r w:rsidRPr="00543D0D">
        <w:rPr>
          <w:rFonts w:ascii="Times New Roman" w:hAnsi="Times New Roman"/>
          <w:sz w:val="28"/>
          <w:szCs w:val="28"/>
          <w:highlight w:val="yellow"/>
        </w:rPr>
        <w:t xml:space="preserve"> для контрольных (надзорных) мероприятий.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В случае невозможности проведения обязательного профилактического визита </w:t>
      </w:r>
      <w:r w:rsidR="00364600" w:rsidRPr="00543D0D">
        <w:rPr>
          <w:rFonts w:ascii="Times New Roman" w:hAnsi="Times New Roman"/>
          <w:sz w:val="28"/>
          <w:szCs w:val="28"/>
          <w:highlight w:val="yellow"/>
        </w:rPr>
        <w:t xml:space="preserve">должностное лицо контрольного органа </w:t>
      </w:r>
      <w:r w:rsidRPr="00543D0D">
        <w:rPr>
          <w:rFonts w:ascii="Times New Roman" w:hAnsi="Times New Roman"/>
          <w:sz w:val="28"/>
          <w:szCs w:val="28"/>
          <w:highlight w:val="yellow"/>
        </w:rPr>
        <w:t>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5" w:history="1">
        <w:r w:rsidRPr="007A75D4">
          <w:rPr>
            <w:rFonts w:ascii="Times New Roman" w:hAnsi="Times New Roman"/>
            <w:sz w:val="28"/>
            <w:szCs w:val="28"/>
            <w:highlight w:val="yellow"/>
          </w:rPr>
          <w:t>статьей 90.1</w:t>
        </w:r>
      </w:hyperlink>
      <w:r w:rsidRPr="007A75D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364600" w:rsidRPr="00543D0D">
        <w:rPr>
          <w:rFonts w:ascii="Times New Roman" w:hAnsi="Times New Roman"/>
          <w:sz w:val="28"/>
          <w:szCs w:val="28"/>
          <w:highlight w:val="yellow"/>
        </w:rPr>
        <w:t>Федерального закона № 248-ФЗ</w:t>
      </w:r>
      <w:r w:rsidRPr="00543D0D">
        <w:rPr>
          <w:rFonts w:ascii="Times New Roman" w:hAnsi="Times New Roman"/>
          <w:sz w:val="28"/>
          <w:szCs w:val="28"/>
          <w:highlight w:val="yellow"/>
        </w:rPr>
        <w:t>.</w:t>
      </w:r>
    </w:p>
    <w:p w:rsidR="00C93E40" w:rsidRPr="00543D0D" w:rsidRDefault="00086F2A" w:rsidP="00543D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bCs/>
          <w:sz w:val="28"/>
          <w:szCs w:val="28"/>
          <w:highlight w:val="yellow"/>
        </w:rPr>
        <w:t>4</w:t>
      </w:r>
      <w:r w:rsidR="00543D0D">
        <w:rPr>
          <w:rFonts w:ascii="Times New Roman" w:hAnsi="Times New Roman"/>
          <w:bCs/>
          <w:sz w:val="28"/>
          <w:szCs w:val="28"/>
          <w:highlight w:val="yellow"/>
        </w:rPr>
        <w:t>1.2</w:t>
      </w:r>
      <w:r w:rsidRPr="00543D0D">
        <w:rPr>
          <w:rFonts w:ascii="Times New Roman" w:hAnsi="Times New Roman"/>
          <w:bCs/>
          <w:sz w:val="28"/>
          <w:szCs w:val="28"/>
          <w:highlight w:val="yellow"/>
        </w:rPr>
        <w:t>.</w:t>
      </w:r>
      <w:r w:rsidRPr="00543D0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93E40" w:rsidRPr="00543D0D">
        <w:rPr>
          <w:rFonts w:ascii="Times New Roman" w:hAnsi="Times New Roman"/>
          <w:sz w:val="28"/>
          <w:szCs w:val="28"/>
          <w:highlight w:val="yellow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>Контролируемое лицо подает заявление о проведении профилактического визита (далее в настояще</w:t>
      </w:r>
      <w:r w:rsidR="00086F2A" w:rsidRPr="00543D0D">
        <w:rPr>
          <w:rFonts w:ascii="Times New Roman" w:hAnsi="Times New Roman"/>
          <w:sz w:val="28"/>
          <w:szCs w:val="28"/>
          <w:highlight w:val="yellow"/>
        </w:rPr>
        <w:t>м</w:t>
      </w:r>
      <w:r w:rsidRPr="00543D0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086F2A" w:rsidRPr="00543D0D">
        <w:rPr>
          <w:rFonts w:ascii="Times New Roman" w:hAnsi="Times New Roman"/>
          <w:sz w:val="28"/>
          <w:szCs w:val="28"/>
          <w:highlight w:val="yellow"/>
        </w:rPr>
        <w:t>пункте</w:t>
      </w:r>
      <w:r w:rsidRPr="00543D0D">
        <w:rPr>
          <w:rFonts w:ascii="Times New Roman" w:hAnsi="Times New Roman"/>
          <w:sz w:val="28"/>
          <w:szCs w:val="28"/>
          <w:highlight w:val="yellow"/>
        </w:rPr>
        <w:t xml:space="preserve"> - заявление) посредством единого портала государственных и муниципальных услуг или регионального портала государственных и муниципальных услуг</w:t>
      </w:r>
      <w:r w:rsidRPr="007A75D4">
        <w:rPr>
          <w:rFonts w:ascii="Times New Roman" w:hAnsi="Times New Roman"/>
          <w:sz w:val="28"/>
          <w:szCs w:val="28"/>
          <w:highlight w:val="yellow"/>
        </w:rPr>
        <w:t>. Контрольный орган рас</w:t>
      </w:r>
      <w:r w:rsidRPr="00543D0D">
        <w:rPr>
          <w:rFonts w:ascii="Times New Roman" w:hAnsi="Times New Roman"/>
          <w:sz w:val="28"/>
          <w:szCs w:val="28"/>
          <w:highlight w:val="yellow"/>
        </w:rPr>
        <w:t>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В случае принятия решения о проведении профилактического визита </w:t>
      </w:r>
      <w:r w:rsidRPr="007A75D4">
        <w:rPr>
          <w:rFonts w:ascii="Times New Roman" w:hAnsi="Times New Roman"/>
          <w:sz w:val="28"/>
          <w:szCs w:val="28"/>
          <w:highlight w:val="yellow"/>
        </w:rPr>
        <w:t xml:space="preserve">контрольный орган в течение двадцати рабочих дней согласовывает дату его проведения с контролируемым </w:t>
      </w:r>
      <w:r w:rsidRPr="00543D0D">
        <w:rPr>
          <w:rFonts w:ascii="Times New Roman" w:hAnsi="Times New Roman"/>
          <w:sz w:val="28"/>
          <w:szCs w:val="28"/>
          <w:highlight w:val="yellow"/>
        </w:rPr>
        <w:t>лицом любым способом, обеспечивающим фиксирование такого согласования.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>Решение об отказе в проведении профилактического визита принимается в следующих случаях: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>1) от контролируемого лица поступило уведомление об отзыве заявления;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93E40" w:rsidRPr="007A75D4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3) в течение года до даты подачи </w:t>
      </w:r>
      <w:r w:rsidRPr="007A75D4">
        <w:rPr>
          <w:rFonts w:ascii="Times New Roman" w:hAnsi="Times New Roman"/>
          <w:sz w:val="28"/>
          <w:szCs w:val="28"/>
          <w:highlight w:val="yellow"/>
        </w:rPr>
        <w:t>заявления контрольным органом проведен профилактический визит по ранее поданному заявлению;</w:t>
      </w:r>
    </w:p>
    <w:p w:rsidR="00C93E40" w:rsidRPr="007A75D4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A75D4">
        <w:rPr>
          <w:rFonts w:ascii="Times New Roman" w:hAnsi="Times New Roman"/>
          <w:sz w:val="28"/>
          <w:szCs w:val="28"/>
          <w:highlight w:val="yellow"/>
        </w:rPr>
        <w:t>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93E40" w:rsidRPr="007A75D4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A75D4">
        <w:rPr>
          <w:rFonts w:ascii="Times New Roman" w:hAnsi="Times New Roman"/>
          <w:sz w:val="28"/>
          <w:szCs w:val="28"/>
          <w:highlight w:val="yellow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A75D4">
        <w:rPr>
          <w:rFonts w:ascii="Times New Roman" w:hAnsi="Times New Roman"/>
          <w:sz w:val="28"/>
          <w:szCs w:val="28"/>
          <w:highlight w:val="yellow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орган </w:t>
      </w:r>
      <w:r w:rsidRPr="00543D0D">
        <w:rPr>
          <w:rFonts w:ascii="Times New Roman" w:hAnsi="Times New Roman"/>
          <w:sz w:val="28"/>
          <w:szCs w:val="28"/>
          <w:highlight w:val="yellow"/>
        </w:rPr>
        <w:t>не позднее чем за пять рабочих дней до даты его проведения.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В рамках профилактического визита при согласии контролируемого лица </w:t>
      </w:r>
      <w:r w:rsidR="00086F2A" w:rsidRPr="00543D0D">
        <w:rPr>
          <w:rFonts w:ascii="Times New Roman" w:hAnsi="Times New Roman"/>
          <w:color w:val="000000"/>
          <w:sz w:val="28"/>
          <w:szCs w:val="28"/>
          <w:highlight w:val="yellow"/>
        </w:rPr>
        <w:t>должностное лицо контрольного органа</w:t>
      </w:r>
      <w:r w:rsidRPr="00543D0D">
        <w:rPr>
          <w:rFonts w:ascii="Times New Roman" w:hAnsi="Times New Roman"/>
          <w:sz w:val="28"/>
          <w:szCs w:val="28"/>
          <w:highlight w:val="yellow"/>
        </w:rPr>
        <w:t xml:space="preserve"> проводит отбор проб (образцов), инструментальное обследование, испытание.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C93E40" w:rsidRPr="00543D0D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C93E40" w:rsidRDefault="00C93E4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D0D">
        <w:rPr>
          <w:rFonts w:ascii="Times New Roman" w:hAnsi="Times New Roman"/>
          <w:sz w:val="28"/>
          <w:szCs w:val="28"/>
          <w:highlight w:val="yellow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2E0DE7" w:rsidRPr="00543D0D">
        <w:rPr>
          <w:rFonts w:ascii="Times New Roman" w:hAnsi="Times New Roman"/>
          <w:color w:val="000000"/>
          <w:sz w:val="28"/>
          <w:szCs w:val="28"/>
          <w:highlight w:val="yellow"/>
        </w:rPr>
        <w:t>должностное лицо контрольного органа</w:t>
      </w:r>
      <w:r w:rsidRPr="00543D0D">
        <w:rPr>
          <w:rFonts w:ascii="Times New Roman" w:hAnsi="Times New Roman"/>
          <w:sz w:val="28"/>
          <w:szCs w:val="28"/>
          <w:highlight w:val="yellow"/>
        </w:rPr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A17880" w:rsidRPr="007A75D4" w:rsidRDefault="00A17880" w:rsidP="00A1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A75D4">
        <w:rPr>
          <w:rFonts w:ascii="Times New Roman" w:hAnsi="Times New Roman"/>
          <w:sz w:val="28"/>
          <w:szCs w:val="28"/>
          <w:highlight w:val="yellow"/>
        </w:rPr>
        <w:t>Периодичность проведения обязательных профилактических визитов:</w:t>
      </w:r>
    </w:p>
    <w:p w:rsidR="00A17880" w:rsidRDefault="00A17880" w:rsidP="005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5D4">
        <w:rPr>
          <w:rFonts w:ascii="Times New Roman" w:hAnsi="Times New Roman"/>
          <w:sz w:val="28"/>
          <w:szCs w:val="28"/>
          <w:highlight w:val="yellow"/>
        </w:rPr>
        <w:t>- один обязательный профилактический визит в год - для объектов контроля, отнесенных к категории высокого риска.</w:t>
      </w:r>
    </w:p>
    <w:p w:rsidR="00C10A0A" w:rsidRPr="00C10A0A" w:rsidRDefault="00C10A0A" w:rsidP="003A607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42.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43.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ор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гана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F647DD" w:rsidRDefault="00F647DD" w:rsidP="00702205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47DD" w:rsidRDefault="00F647DD" w:rsidP="00702205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702205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IV. Порядок организации муниципального контроля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44.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45.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дата, время и место принятия решения;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кем принято решение;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основание проведения контрольного (надзорного) мероприятия;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вид контроля;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го</w:t>
      </w:r>
      <w:r w:rsidRPr="00C10A0A">
        <w:rPr>
          <w:rFonts w:ascii="Times New Roman" w:hAnsi="Times New Roman"/>
          <w:color w:val="000000"/>
          <w:sz w:val="28"/>
          <w:szCs w:val="28"/>
        </w:rPr>
        <w:t>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6) объект контроля, в отношении которого проводится контрольное (надзорное) мероприятие;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</w:t>
      </w:r>
      <w:r w:rsidR="00947508">
        <w:rPr>
          <w:rFonts w:ascii="Times New Roman" w:hAnsi="Times New Roman"/>
          <w:color w:val="000000"/>
          <w:sz w:val="28"/>
          <w:szCs w:val="28"/>
        </w:rPr>
        <w:t xml:space="preserve">оторого проводится контрольное </w:t>
      </w:r>
      <w:r w:rsidRPr="00C10A0A">
        <w:rPr>
          <w:rFonts w:ascii="Times New Roman" w:hAnsi="Times New Roman"/>
          <w:color w:val="000000"/>
          <w:sz w:val="28"/>
          <w:szCs w:val="28"/>
        </w:rPr>
        <w:t>мероприятие, может не указываться в отношении рейдового осмотра;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9) вид контрольного (надзорного) мероприятия;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10) перечень контрольных действий, совершаемых в рамках контрольного (надзорного) мероприятия;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11) предмет контрольного (надзорного) мероприятия;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12) проверочные листы, если их применение является обязательным;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  <w:r w:rsidRPr="00C10A0A">
        <w:rPr>
          <w:rFonts w:ascii="Times New Roman" w:hAnsi="Times New Roman"/>
          <w:color w:val="000000"/>
          <w:sz w:val="28"/>
          <w:szCs w:val="28"/>
        </w:rPr>
        <w:cr/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15) иные сведения, если это предусмотрено </w:t>
      </w:r>
      <w:r w:rsidR="00AD15AC"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Pr="00C10A0A">
        <w:rPr>
          <w:rFonts w:ascii="Times New Roman" w:hAnsi="Times New Roman"/>
          <w:color w:val="000000"/>
          <w:sz w:val="28"/>
          <w:szCs w:val="28"/>
        </w:rPr>
        <w:t>Положением.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46.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инспекционный визит;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документарная проверка;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выездная проверка;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4) рейдовый осмотр. 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47. 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C10A0A" w:rsidRPr="00C10A0A" w:rsidRDefault="00A17880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 xml:space="preserve"> выездное обследование.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48. Плановые контрольные (надзорные) мероприятия при осуществлении муниципального контроля не проводятся.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49.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№ 248-ФЗ.</w:t>
      </w:r>
    </w:p>
    <w:p w:rsidR="00360203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50.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 города, курирующим контрольный орган, включая задания, сод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ержащиеся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в планах работы контрольного органа, в том числе в случаях, установленных Федеральным законом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AD15AC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V. Контрольные (надзорные) мероприятия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51.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160D9" w:rsidRPr="003160D9" w:rsidRDefault="003160D9" w:rsidP="003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Инспекционный визит, указанный в настоящем пункте,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53. В ходе инспекционного визита могут совершаться следующие контрольные (надзорные) действия: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осмотр;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опрос;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получение письменных объяснений;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инструментальное обследование;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троля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56.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C10A0A" w:rsidRPr="00C10A0A" w:rsidRDefault="00C10A0A" w:rsidP="008C54C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160D9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57.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</w:t>
      </w:r>
      <w:r w:rsidR="003160D9" w:rsidRPr="003160D9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3, 4, 6, 8 части 1, частью 3 статьи 57 и частью 12 статьи 66 </w:t>
      </w:r>
      <w:r w:rsidRPr="003160D9">
        <w:rPr>
          <w:rFonts w:ascii="Times New Roman" w:hAnsi="Times New Roman"/>
          <w:color w:val="000000"/>
          <w:sz w:val="28"/>
          <w:szCs w:val="28"/>
          <w:highlight w:val="yellow"/>
        </w:rPr>
        <w:t>Федерального закона №</w:t>
      </w:r>
      <w:r w:rsidR="0005495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3160D9">
        <w:rPr>
          <w:rFonts w:ascii="Times New Roman" w:hAnsi="Times New Roman"/>
          <w:color w:val="000000"/>
          <w:sz w:val="28"/>
          <w:szCs w:val="28"/>
          <w:highlight w:val="yellow"/>
        </w:rPr>
        <w:t>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58. 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х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59.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окументы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 результатах осуществленного в отношении этих контролируемых лиц муниципального контроля.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60. В ходе документарной проверки могут совершаться следующие контрольные (надзорные) действия: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получение письменных объяснений;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истребование документов;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экспертиза.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61.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рган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3160D9" w:rsidRDefault="00C10A0A" w:rsidP="003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5E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62. </w:t>
      </w:r>
      <w:r w:rsidR="003160D9" w:rsidRPr="001535E4">
        <w:rPr>
          <w:rFonts w:ascii="Times New Roman" w:hAnsi="Times New Roman"/>
          <w:sz w:val="28"/>
          <w:szCs w:val="28"/>
          <w:highlight w:val="yellow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контрольный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C10A0A" w:rsidRPr="00C10A0A" w:rsidRDefault="00C10A0A" w:rsidP="003160D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63.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ганов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64. 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рной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лируемым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пояснения в письменной форме до момента представления указанных пояснений в контрольный орган.</w:t>
      </w:r>
    </w:p>
    <w:p w:rsidR="001535E4" w:rsidRPr="00C10A0A" w:rsidRDefault="00C10A0A" w:rsidP="001535E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35E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65. </w:t>
      </w:r>
      <w:r w:rsidR="001535E4" w:rsidRPr="001535E4">
        <w:rPr>
          <w:rFonts w:ascii="Times New Roman" w:hAnsi="Times New Roman"/>
          <w:sz w:val="28"/>
          <w:szCs w:val="28"/>
          <w:highlight w:val="yellow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</w:t>
      </w:r>
      <w:r w:rsidR="001535E4" w:rsidRPr="007A75D4">
        <w:rPr>
          <w:rFonts w:ascii="Times New Roman" w:hAnsi="Times New Roman"/>
          <w:sz w:val="28"/>
          <w:szCs w:val="28"/>
          <w:highlight w:val="yellow"/>
        </w:rPr>
        <w:t xml:space="preserve">с </w:t>
      </w:r>
      <w:hyperlink r:id="rId16" w:history="1">
        <w:r w:rsidR="001535E4" w:rsidRPr="007A75D4">
          <w:rPr>
            <w:rFonts w:ascii="Times New Roman" w:hAnsi="Times New Roman"/>
            <w:sz w:val="28"/>
            <w:szCs w:val="28"/>
            <w:highlight w:val="yellow"/>
          </w:rPr>
          <w:t>пунктами 3</w:t>
        </w:r>
      </w:hyperlink>
      <w:r w:rsidR="001535E4" w:rsidRPr="007A75D4">
        <w:rPr>
          <w:rFonts w:ascii="Times New Roman" w:hAnsi="Times New Roman"/>
          <w:sz w:val="28"/>
          <w:szCs w:val="28"/>
          <w:highlight w:val="yellow"/>
        </w:rPr>
        <w:t xml:space="preserve">, </w:t>
      </w:r>
      <w:hyperlink r:id="rId17" w:history="1">
        <w:r w:rsidR="001535E4" w:rsidRPr="007A75D4">
          <w:rPr>
            <w:rFonts w:ascii="Times New Roman" w:hAnsi="Times New Roman"/>
            <w:sz w:val="28"/>
            <w:szCs w:val="28"/>
            <w:highlight w:val="yellow"/>
          </w:rPr>
          <w:t>4</w:t>
        </w:r>
      </w:hyperlink>
      <w:r w:rsidR="001535E4" w:rsidRPr="007A75D4">
        <w:rPr>
          <w:rFonts w:ascii="Times New Roman" w:hAnsi="Times New Roman"/>
          <w:sz w:val="28"/>
          <w:szCs w:val="28"/>
          <w:highlight w:val="yellow"/>
        </w:rPr>
        <w:t xml:space="preserve">, </w:t>
      </w:r>
      <w:hyperlink r:id="rId18" w:history="1">
        <w:r w:rsidR="001535E4" w:rsidRPr="007A75D4">
          <w:rPr>
            <w:rFonts w:ascii="Times New Roman" w:hAnsi="Times New Roman"/>
            <w:sz w:val="28"/>
            <w:szCs w:val="28"/>
            <w:highlight w:val="yellow"/>
          </w:rPr>
          <w:t>6</w:t>
        </w:r>
      </w:hyperlink>
      <w:r w:rsidR="001535E4" w:rsidRPr="007A75D4">
        <w:rPr>
          <w:rFonts w:ascii="Times New Roman" w:hAnsi="Times New Roman"/>
          <w:sz w:val="28"/>
          <w:szCs w:val="28"/>
          <w:highlight w:val="yellow"/>
        </w:rPr>
        <w:t xml:space="preserve">, </w:t>
      </w:r>
      <w:hyperlink r:id="rId19" w:history="1">
        <w:r w:rsidR="001535E4" w:rsidRPr="007A75D4">
          <w:rPr>
            <w:rFonts w:ascii="Times New Roman" w:hAnsi="Times New Roman"/>
            <w:sz w:val="28"/>
            <w:szCs w:val="28"/>
            <w:highlight w:val="yellow"/>
          </w:rPr>
          <w:t>8 части 1 статьи 57</w:t>
        </w:r>
      </w:hyperlink>
      <w:r w:rsidR="001535E4" w:rsidRPr="007A75D4">
        <w:rPr>
          <w:rFonts w:ascii="Times New Roman" w:hAnsi="Times New Roman"/>
          <w:sz w:val="28"/>
          <w:szCs w:val="28"/>
          <w:highlight w:val="yellow"/>
        </w:rPr>
        <w:t xml:space="preserve"> Федерального </w:t>
      </w:r>
      <w:r w:rsidR="001535E4" w:rsidRPr="001535E4">
        <w:rPr>
          <w:rFonts w:ascii="Times New Roman" w:hAnsi="Times New Roman"/>
          <w:color w:val="000000"/>
          <w:sz w:val="28"/>
          <w:szCs w:val="28"/>
          <w:highlight w:val="yellow"/>
        </w:rPr>
        <w:t>закона</w:t>
      </w:r>
      <w:r w:rsidR="00F647D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    </w:t>
      </w:r>
      <w:r w:rsidR="001535E4" w:rsidRPr="001535E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№</w:t>
      </w:r>
      <w:r w:rsidR="00F647D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1535E4" w:rsidRPr="001535E4">
        <w:rPr>
          <w:rFonts w:ascii="Times New Roman" w:hAnsi="Times New Roman"/>
          <w:color w:val="000000"/>
          <w:sz w:val="28"/>
          <w:szCs w:val="28"/>
          <w:highlight w:val="yellow"/>
        </w:rPr>
        <w:t>248-ФЗ.</w:t>
      </w:r>
    </w:p>
    <w:p w:rsidR="00C10A0A" w:rsidRPr="00C10A0A" w:rsidRDefault="00C10A0A" w:rsidP="00153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66.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ицом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обязательных требований, а также оценки выполнения решений контрольного органа.</w:t>
      </w:r>
    </w:p>
    <w:p w:rsid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B4765" w:rsidRPr="002B4765" w:rsidRDefault="002B4765" w:rsidP="002B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765">
        <w:rPr>
          <w:rFonts w:ascii="Times New Roman" w:hAnsi="Times New Roman"/>
          <w:sz w:val="28"/>
          <w:szCs w:val="28"/>
          <w:highlight w:val="yellow"/>
        </w:rPr>
        <w:t>Выездная проверка, указанная в настоящем пункте,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68. Выездная проверка проводится в случае, если не представляется возможным: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C10A0A" w:rsidRPr="002B4765" w:rsidRDefault="00C10A0A" w:rsidP="002B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69. </w:t>
      </w:r>
      <w:r w:rsidR="002B4765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0" w:history="1">
        <w:r w:rsidR="002B4765" w:rsidRPr="002B4765">
          <w:rPr>
            <w:rFonts w:ascii="Times New Roman" w:hAnsi="Times New Roman"/>
            <w:sz w:val="28"/>
            <w:szCs w:val="28"/>
          </w:rPr>
          <w:t>пунктами 3</w:t>
        </w:r>
      </w:hyperlink>
      <w:r w:rsidR="002B4765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="002B4765" w:rsidRPr="002B4765">
          <w:rPr>
            <w:rFonts w:ascii="Times New Roman" w:hAnsi="Times New Roman"/>
            <w:sz w:val="28"/>
            <w:szCs w:val="28"/>
          </w:rPr>
          <w:t>4</w:t>
        </w:r>
      </w:hyperlink>
      <w:r w:rsidR="002B4765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="002B4765" w:rsidRPr="002B4765">
          <w:rPr>
            <w:rFonts w:ascii="Times New Roman" w:hAnsi="Times New Roman"/>
            <w:sz w:val="28"/>
            <w:szCs w:val="28"/>
          </w:rPr>
          <w:t>6</w:t>
        </w:r>
      </w:hyperlink>
      <w:r w:rsidR="002B4765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="002B4765" w:rsidRPr="002B4765">
          <w:rPr>
            <w:rFonts w:ascii="Times New Roman" w:hAnsi="Times New Roman"/>
            <w:sz w:val="28"/>
            <w:szCs w:val="28"/>
          </w:rPr>
          <w:t>8 части 1</w:t>
        </w:r>
      </w:hyperlink>
      <w:r w:rsidR="002B4765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="002B4765" w:rsidRPr="002B4765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="002B4765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="002B4765" w:rsidRPr="002B4765">
          <w:rPr>
            <w:rFonts w:ascii="Times New Roman" w:hAnsi="Times New Roman"/>
            <w:sz w:val="28"/>
            <w:szCs w:val="28"/>
          </w:rPr>
          <w:t>частями 12</w:t>
        </w:r>
      </w:hyperlink>
      <w:r w:rsidR="002B4765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="002B4765" w:rsidRPr="002B4765">
          <w:rPr>
            <w:rFonts w:ascii="Times New Roman" w:hAnsi="Times New Roman"/>
            <w:sz w:val="28"/>
            <w:szCs w:val="28"/>
          </w:rPr>
          <w:t>12.1 статьи 66</w:t>
        </w:r>
      </w:hyperlink>
      <w:r w:rsidR="002B4765">
        <w:rPr>
          <w:rFonts w:ascii="Times New Roman" w:hAnsi="Times New Roman"/>
          <w:sz w:val="28"/>
          <w:szCs w:val="28"/>
        </w:rPr>
        <w:t xml:space="preserve"> </w:t>
      </w:r>
      <w:r w:rsidRPr="002B4765">
        <w:rPr>
          <w:rFonts w:ascii="Times New Roman" w:hAnsi="Times New Roman"/>
          <w:sz w:val="28"/>
          <w:szCs w:val="28"/>
        </w:rPr>
        <w:t>Федерального закона №</w:t>
      </w:r>
      <w:r w:rsidR="00054955">
        <w:rPr>
          <w:rFonts w:ascii="Times New Roman" w:hAnsi="Times New Roman"/>
          <w:sz w:val="28"/>
          <w:szCs w:val="28"/>
        </w:rPr>
        <w:t xml:space="preserve"> </w:t>
      </w:r>
      <w:r w:rsidRPr="002B4765">
        <w:rPr>
          <w:rFonts w:ascii="Times New Roman" w:hAnsi="Times New Roman"/>
          <w:sz w:val="28"/>
          <w:szCs w:val="28"/>
        </w:rPr>
        <w:t>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70.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№248-ФЗ, если иное не предус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мотрено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 виде контроля.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71. Срок проведения выездной проверки не может превышать 10 рабочих дней. В отношении одного субъекта малого предпринимательства общий срок взаимодейст</w:t>
      </w:r>
      <w:r w:rsidR="00947508">
        <w:rPr>
          <w:rFonts w:ascii="Times New Roman" w:hAnsi="Times New Roman"/>
          <w:color w:val="000000"/>
          <w:sz w:val="28"/>
          <w:szCs w:val="28"/>
        </w:rPr>
        <w:t xml:space="preserve">вия в ходе проведения выездной </w:t>
      </w:r>
      <w:r w:rsidRPr="00C10A0A">
        <w:rPr>
          <w:rFonts w:ascii="Times New Roman" w:hAnsi="Times New Roman"/>
          <w:color w:val="000000"/>
          <w:sz w:val="28"/>
          <w:szCs w:val="28"/>
        </w:rPr>
        <w:t>проверки не может превышать 50 часов для малого предприятия и 15 часов дл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</w:t>
      </w:r>
      <w:r w:rsidR="00947508">
        <w:rPr>
          <w:rFonts w:ascii="Times New Roman" w:hAnsi="Times New Roman"/>
          <w:color w:val="000000"/>
          <w:sz w:val="28"/>
          <w:szCs w:val="28"/>
        </w:rPr>
        <w:t>икропредприятия</w:t>
      </w:r>
      <w:proofErr w:type="spellEnd"/>
      <w:r w:rsidR="00947508">
        <w:rPr>
          <w:rFonts w:ascii="Times New Roman" w:hAnsi="Times New Roman"/>
          <w:color w:val="000000"/>
          <w:sz w:val="28"/>
          <w:szCs w:val="28"/>
        </w:rPr>
        <w:t xml:space="preserve">, за исключением </w:t>
      </w:r>
      <w:r w:rsidRPr="00C10A0A">
        <w:rPr>
          <w:rFonts w:ascii="Times New Roman" w:hAnsi="Times New Roman"/>
          <w:color w:val="000000"/>
          <w:sz w:val="28"/>
          <w:szCs w:val="28"/>
        </w:rPr>
        <w:t>выездной проверки, основанием для проведения которой явля</w:t>
      </w:r>
      <w:r w:rsidR="00947508">
        <w:rPr>
          <w:rFonts w:ascii="Times New Roman" w:hAnsi="Times New Roman"/>
          <w:color w:val="000000"/>
          <w:sz w:val="28"/>
          <w:szCs w:val="28"/>
        </w:rPr>
        <w:t xml:space="preserve">ется пункт 6 части 1 статьи 57 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Федерального закона №248-ФЗ, и которая для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микропредприятия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не может продолжаться более 40 часов. 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72. В ходе выездной проверки могут совершаться следующие контрольные (надзорные) действия: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осмотр;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досмотр;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опрос;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получение письменных объяснений;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5) истребование документов;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6) инструментальное обследование;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7) экспертиза.</w:t>
      </w:r>
    </w:p>
    <w:p w:rsid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73.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дящиеся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на территории, на которой расположено несколько контролируемых лиц.</w:t>
      </w:r>
    </w:p>
    <w:p w:rsidR="002B4765" w:rsidRDefault="002B4765" w:rsidP="002B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765">
        <w:rPr>
          <w:rFonts w:ascii="Times New Roman" w:hAnsi="Times New Roman"/>
          <w:sz w:val="28"/>
          <w:szCs w:val="28"/>
          <w:highlight w:val="yellow"/>
        </w:rPr>
        <w:t>Рейдовый осмотр, указанный в настоящем пункте,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10A0A" w:rsidRPr="00C10A0A" w:rsidRDefault="00C10A0A" w:rsidP="00F647D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Рейдовый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74. В ходе рейдового осмотра могут совершаться следующие контрольные (надзорные) действия: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осмотр;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досмотр;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опрос;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получение письменных объяснений;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5) истребование документов;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6) инструментальное обследование;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7) экспертиза.</w:t>
      </w:r>
    </w:p>
    <w:p w:rsidR="00C10A0A" w:rsidRPr="00C10A0A" w:rsidRDefault="00AD15AC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75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>. 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76. 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77.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смотра</w:t>
      </w:r>
      <w:r w:rsidRPr="00C10A0A">
        <w:rPr>
          <w:rFonts w:ascii="Times New Roman" w:hAnsi="Times New Roman"/>
          <w:color w:val="000000"/>
          <w:sz w:val="28"/>
          <w:szCs w:val="28"/>
        </w:rPr>
        <w:t>, а также во все помещения (за исключением жилых помещений).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78. В случае,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вшего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нарушение обязательных требований. </w:t>
      </w:r>
    </w:p>
    <w:p w:rsidR="002B4765" w:rsidRDefault="00C10A0A" w:rsidP="002B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76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79. </w:t>
      </w:r>
      <w:r w:rsidR="002B4765" w:rsidRPr="002B4765">
        <w:rPr>
          <w:rFonts w:ascii="Times New Roman" w:hAnsi="Times New Roman"/>
          <w:sz w:val="28"/>
          <w:szCs w:val="28"/>
          <w:highlight w:val="yellow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27" w:history="1">
        <w:r w:rsidR="002B4765" w:rsidRPr="002B4765">
          <w:rPr>
            <w:rFonts w:ascii="Times New Roman" w:hAnsi="Times New Roman"/>
            <w:color w:val="000000"/>
            <w:sz w:val="28"/>
            <w:szCs w:val="28"/>
            <w:highlight w:val="yellow"/>
          </w:rPr>
          <w:t>пунктами 3</w:t>
        </w:r>
      </w:hyperlink>
      <w:r w:rsidR="002B4765" w:rsidRPr="002B476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, </w:t>
      </w:r>
      <w:hyperlink r:id="rId28" w:history="1">
        <w:r w:rsidR="002B4765" w:rsidRPr="002B4765">
          <w:rPr>
            <w:rFonts w:ascii="Times New Roman" w:hAnsi="Times New Roman"/>
            <w:color w:val="000000"/>
            <w:sz w:val="28"/>
            <w:szCs w:val="28"/>
            <w:highlight w:val="yellow"/>
          </w:rPr>
          <w:t>4</w:t>
        </w:r>
      </w:hyperlink>
      <w:r w:rsidR="002B4765" w:rsidRPr="002B476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, </w:t>
      </w:r>
      <w:hyperlink r:id="rId29" w:history="1">
        <w:r w:rsidR="002B4765" w:rsidRPr="002B4765">
          <w:rPr>
            <w:rFonts w:ascii="Times New Roman" w:hAnsi="Times New Roman"/>
            <w:color w:val="000000"/>
            <w:sz w:val="28"/>
            <w:szCs w:val="28"/>
            <w:highlight w:val="yellow"/>
          </w:rPr>
          <w:t>6</w:t>
        </w:r>
      </w:hyperlink>
      <w:r w:rsidR="002B4765" w:rsidRPr="002B476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, </w:t>
      </w:r>
      <w:hyperlink r:id="rId30" w:history="1">
        <w:r w:rsidR="002B4765" w:rsidRPr="002B4765">
          <w:rPr>
            <w:rFonts w:ascii="Times New Roman" w:hAnsi="Times New Roman"/>
            <w:color w:val="000000"/>
            <w:sz w:val="28"/>
            <w:szCs w:val="28"/>
            <w:highlight w:val="yellow"/>
          </w:rPr>
          <w:t>8 части 1</w:t>
        </w:r>
      </w:hyperlink>
      <w:r w:rsidR="002B4765" w:rsidRPr="002B476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, </w:t>
      </w:r>
      <w:hyperlink r:id="rId31" w:history="1">
        <w:r w:rsidR="002B4765" w:rsidRPr="002B4765">
          <w:rPr>
            <w:rFonts w:ascii="Times New Roman" w:hAnsi="Times New Roman"/>
            <w:color w:val="000000"/>
            <w:sz w:val="28"/>
            <w:szCs w:val="28"/>
            <w:highlight w:val="yellow"/>
          </w:rPr>
          <w:t>частью 3 статьи 57</w:t>
        </w:r>
      </w:hyperlink>
      <w:r w:rsidR="002B4765" w:rsidRPr="002B476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и </w:t>
      </w:r>
      <w:hyperlink r:id="rId32" w:history="1">
        <w:r w:rsidR="002B4765" w:rsidRPr="002B4765">
          <w:rPr>
            <w:rFonts w:ascii="Times New Roman" w:hAnsi="Times New Roman"/>
            <w:color w:val="000000"/>
            <w:sz w:val="28"/>
            <w:szCs w:val="28"/>
            <w:highlight w:val="yellow"/>
          </w:rPr>
          <w:t>частью 12 статьи 66</w:t>
        </w:r>
      </w:hyperlink>
      <w:r w:rsidR="002B4765" w:rsidRPr="002B476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2B4765" w:rsidRPr="002B4765">
        <w:rPr>
          <w:rFonts w:ascii="Times New Roman" w:hAnsi="Times New Roman"/>
          <w:color w:val="000000"/>
          <w:sz w:val="28"/>
          <w:szCs w:val="28"/>
          <w:highlight w:val="yellow"/>
        </w:rPr>
        <w:t>Федерального закона №</w:t>
      </w:r>
      <w:r w:rsidR="00F647D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2B4765" w:rsidRPr="002B4765">
        <w:rPr>
          <w:rFonts w:ascii="Times New Roman" w:hAnsi="Times New Roman"/>
          <w:color w:val="000000"/>
          <w:sz w:val="28"/>
          <w:szCs w:val="28"/>
          <w:highlight w:val="yellow"/>
        </w:rPr>
        <w:t>248-ФЗ</w:t>
      </w:r>
      <w:r w:rsidR="002B4765" w:rsidRPr="002B4765">
        <w:rPr>
          <w:rFonts w:ascii="Times New Roman" w:hAnsi="Times New Roman"/>
          <w:sz w:val="28"/>
          <w:szCs w:val="28"/>
          <w:highlight w:val="yellow"/>
        </w:rPr>
        <w:t>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80.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модействия</w:t>
      </w:r>
      <w:r w:rsidRPr="00C10A0A">
        <w:rPr>
          <w:rFonts w:ascii="Times New Roman" w:hAnsi="Times New Roman"/>
          <w:color w:val="000000"/>
          <w:sz w:val="28"/>
          <w:szCs w:val="28"/>
        </w:rPr>
        <w:t>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</w:t>
      </w:r>
      <w:r w:rsidR="005246D3">
        <w:rPr>
          <w:rFonts w:ascii="Times New Roman" w:hAnsi="Times New Roman"/>
          <w:color w:val="000000"/>
          <w:sz w:val="28"/>
          <w:szCs w:val="28"/>
        </w:rPr>
        <w:t>онных системах, данных из сети «Интернет»</w:t>
      </w:r>
      <w:r w:rsidRPr="00C10A0A">
        <w:rPr>
          <w:rFonts w:ascii="Times New Roman" w:hAnsi="Times New Roman"/>
          <w:color w:val="000000"/>
          <w:sz w:val="28"/>
          <w:szCs w:val="28"/>
        </w:rPr>
        <w:t>, иных общедоступных данных, а также данных пол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ученных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81.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аний</w:t>
      </w:r>
      <w:r w:rsidRPr="00C10A0A">
        <w:rPr>
          <w:rFonts w:ascii="Times New Roman" w:hAnsi="Times New Roman"/>
          <w:color w:val="000000"/>
          <w:sz w:val="28"/>
          <w:szCs w:val="28"/>
        </w:rPr>
        <w:t>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</w:t>
      </w:r>
      <w:r w:rsidR="00F647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248-ФЗ. 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83.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84.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F62D3" w:rsidRPr="008F62D3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85. </w:t>
      </w:r>
      <w:r w:rsidR="008F62D3" w:rsidRPr="008F62D3">
        <w:rPr>
          <w:rFonts w:ascii="Times New Roman" w:hAnsi="Times New Roman"/>
          <w:sz w:val="28"/>
          <w:szCs w:val="28"/>
          <w:highlight w:val="yellow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8F62D3" w:rsidRPr="008F62D3" w:rsidRDefault="008F62D3" w:rsidP="008F62D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F62D3">
        <w:rPr>
          <w:rFonts w:ascii="Times New Roman" w:hAnsi="Times New Roman"/>
          <w:color w:val="000000"/>
          <w:sz w:val="28"/>
          <w:szCs w:val="28"/>
          <w:highlight w:val="yellow"/>
        </w:rPr>
        <w:t>1) осмотр;</w:t>
      </w:r>
    </w:p>
    <w:p w:rsidR="008F62D3" w:rsidRPr="008F62D3" w:rsidRDefault="008F62D3" w:rsidP="008F62D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F62D3">
        <w:rPr>
          <w:rFonts w:ascii="Times New Roman" w:hAnsi="Times New Roman"/>
          <w:color w:val="000000"/>
          <w:sz w:val="28"/>
          <w:szCs w:val="28"/>
          <w:highlight w:val="yellow"/>
        </w:rPr>
        <w:t>2) отбор проб (образцов);</w:t>
      </w:r>
    </w:p>
    <w:p w:rsidR="008F62D3" w:rsidRPr="008F62D3" w:rsidRDefault="008F62D3" w:rsidP="008F62D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F62D3">
        <w:rPr>
          <w:rFonts w:ascii="Times New Roman" w:hAnsi="Times New Roman"/>
          <w:color w:val="000000"/>
          <w:sz w:val="28"/>
          <w:szCs w:val="28"/>
          <w:highlight w:val="yellow"/>
        </w:rPr>
        <w:t>3) инструментальное обследование (с применением видеозаписи);</w:t>
      </w:r>
    </w:p>
    <w:p w:rsidR="008F62D3" w:rsidRPr="008F62D3" w:rsidRDefault="008F62D3" w:rsidP="008F62D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F62D3">
        <w:rPr>
          <w:rFonts w:ascii="Times New Roman" w:hAnsi="Times New Roman"/>
          <w:color w:val="000000"/>
          <w:sz w:val="28"/>
          <w:szCs w:val="28"/>
          <w:highlight w:val="yellow"/>
        </w:rPr>
        <w:t>4) испытание;</w:t>
      </w:r>
    </w:p>
    <w:p w:rsidR="008F62D3" w:rsidRPr="008F62D3" w:rsidRDefault="008F62D3" w:rsidP="008F62D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62D3">
        <w:rPr>
          <w:rFonts w:ascii="Times New Roman" w:hAnsi="Times New Roman"/>
          <w:color w:val="000000"/>
          <w:sz w:val="28"/>
          <w:szCs w:val="28"/>
          <w:highlight w:val="yellow"/>
        </w:rPr>
        <w:t>5) экспертиза.</w:t>
      </w:r>
    </w:p>
    <w:p w:rsidR="00C10A0A" w:rsidRPr="00C10A0A" w:rsidRDefault="00C10A0A" w:rsidP="008F62D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86. Выездное обследование проводится без информирования контролируемого лица.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75DF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87. </w:t>
      </w:r>
      <w:r w:rsidR="007275DF" w:rsidRPr="007275DF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Федерального закона </w:t>
      </w:r>
      <w:r w:rsidR="0005495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№ </w:t>
      </w:r>
      <w:r w:rsidR="007275DF" w:rsidRPr="007275DF">
        <w:rPr>
          <w:rFonts w:ascii="Times New Roman" w:hAnsi="Times New Roman"/>
          <w:color w:val="000000"/>
          <w:sz w:val="28"/>
          <w:szCs w:val="28"/>
          <w:highlight w:val="yellow"/>
        </w:rPr>
        <w:t>248-ФЗ, за исключением случаев, установленных федеральным законом о виде контроля.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70EF6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88. </w:t>
      </w:r>
      <w:r w:rsidR="00270EF6" w:rsidRPr="00270EF6">
        <w:rPr>
          <w:rFonts w:ascii="Times New Roman" w:hAnsi="Times New Roman"/>
          <w:color w:val="000000"/>
          <w:sz w:val="28"/>
          <w:szCs w:val="28"/>
          <w:highlight w:val="yellow"/>
        </w:rPr>
        <w:t>Утратил силу.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89. Контролируемые лица, вправе в соответствии с частью 8 статьи 31 Федерального закона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248-ФЗ,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нахождения на стационарном лечении в медицинском учреждении;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нахождения за пределами Российской Федерации;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административного ареста;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5) признания недееспособным или ограниченно дееспособным решением суда, вступившим в законную силу.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6)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90. Информация о невозможности присутствия при проведении контрольного (надзорного) мероприятия должна содержать: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C10A0A" w:rsidRPr="00C10A0A" w:rsidRDefault="00C10A0A" w:rsidP="00F647D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При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91.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C10A0A" w:rsidRPr="00C10A0A" w:rsidRDefault="00C10A0A" w:rsidP="00F647D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Фотографии</w:t>
      </w:r>
      <w:r w:rsidRPr="00C10A0A">
        <w:rPr>
          <w:rFonts w:ascii="Times New Roman" w:hAnsi="Times New Roman"/>
          <w:color w:val="000000"/>
          <w:sz w:val="28"/>
          <w:szCs w:val="28"/>
        </w:rPr>
        <w:t>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доказательств нарушений обязательных требований, приобщаются к акту контрольного (надзорного) мероприятия.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92. Результаты контрольного (надзорного) мероприятия оформляются в порядке, установленном статьей 87 Федерального закона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C10A0A" w:rsidRPr="00C10A0A" w:rsidRDefault="00C10A0A" w:rsidP="00F647D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По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В случае, если по результатам проведения такого мероприятия выявл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ено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93.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94.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8 и 9 части 1 статьи 65 Федерального закона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C10A0A">
        <w:rPr>
          <w:rFonts w:ascii="Times New Roman" w:hAnsi="Times New Roman"/>
          <w:color w:val="000000"/>
          <w:sz w:val="28"/>
          <w:szCs w:val="28"/>
        </w:rPr>
        <w:t>248-ФЗ, контрольный орган направляет акт контролируемому лицу в порядке, установленном статьей 21 Федерального закона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ветствующая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отметка.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96.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нию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97.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тствии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со статьей 90 Федерального закона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98. 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далее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99. 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</w:t>
      </w:r>
      <w:r w:rsidR="00270EF6" w:rsidRPr="00C10A0A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муниципальном образовании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, подлежат отмене в соответствии со статьей 91 Федерального закона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</w:t>
      </w:r>
      <w:r w:rsidRPr="00C10A0A">
        <w:rPr>
          <w:rFonts w:ascii="Times New Roman" w:hAnsi="Times New Roman" w:hint="eastAsia"/>
          <w:color w:val="000000"/>
          <w:sz w:val="28"/>
          <w:szCs w:val="28"/>
        </w:rPr>
        <w:t>З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100. Исполнение решений контрольного органа осуществляется в порядке, установленном статьями 92-95 Федерального закона №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C10A0A" w:rsidRPr="00C10A0A" w:rsidRDefault="00C10A0A" w:rsidP="00B23E1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101.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CF4803" w:rsidRDefault="00CF4803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94750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4803" w:rsidRPr="00E3101F" w:rsidRDefault="00CF4803" w:rsidP="00E3101F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>Приложение</w:t>
      </w:r>
      <w:r w:rsidR="0060292B">
        <w:rPr>
          <w:rFonts w:ascii="Times New Roman" w:hAnsi="Times New Roman"/>
          <w:color w:val="000000"/>
          <w:sz w:val="26"/>
          <w:szCs w:val="26"/>
        </w:rPr>
        <w:t xml:space="preserve"> №1</w:t>
      </w:r>
    </w:p>
    <w:p w:rsidR="00CF4803" w:rsidRDefault="00CF4803" w:rsidP="00E3101F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="00E3101F">
        <w:rPr>
          <w:rFonts w:ascii="Times New Roman" w:hAnsi="Times New Roman"/>
          <w:color w:val="000000"/>
          <w:sz w:val="26"/>
          <w:szCs w:val="26"/>
        </w:rPr>
        <w:t>Положению</w:t>
      </w:r>
      <w:r w:rsidR="00E3101F" w:rsidRPr="00E3101F">
        <w:rPr>
          <w:rFonts w:ascii="Times New Roman" w:hAnsi="Times New Roman"/>
          <w:color w:val="000000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r w:rsidR="00054955" w:rsidRPr="00054955">
        <w:rPr>
          <w:rFonts w:ascii="Times New Roman" w:hAnsi="Times New Roman"/>
          <w:color w:val="000000"/>
          <w:sz w:val="26"/>
          <w:szCs w:val="26"/>
        </w:rPr>
        <w:t>Молчановский муниципальный район Томской области</w:t>
      </w:r>
    </w:p>
    <w:p w:rsidR="00E3101F" w:rsidRDefault="00E3101F" w:rsidP="00E3101F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Pr="00CF4803" w:rsidRDefault="00CF4803" w:rsidP="0040132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Критерии</w:t>
      </w:r>
    </w:p>
    <w:p w:rsidR="00CF4803" w:rsidRDefault="00CF4803" w:rsidP="0040132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отнесения объектов контроля к категории риска</w:t>
      </w:r>
    </w:p>
    <w:p w:rsidR="00401321" w:rsidRDefault="00401321" w:rsidP="0040132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1.</w:t>
      </w:r>
      <w:r w:rsidR="00020E47" w:rsidRPr="00CF48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803">
        <w:rPr>
          <w:rFonts w:ascii="Times New Roman" w:hAnsi="Times New Roman"/>
          <w:color w:val="000000"/>
          <w:sz w:val="28"/>
          <w:szCs w:val="28"/>
        </w:rPr>
        <w:t>Администрация Молчановского района при осуществлении контроля относит подконтрольные объекты к одной из категорий риска причинения вреда (ущерба) (далее – категории риска).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2.</w:t>
      </w:r>
      <w:r w:rsidR="00020E47" w:rsidRPr="00CF48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Объекты контроля, указанные в пункте </w:t>
      </w:r>
      <w:r w:rsidR="0013494C">
        <w:rPr>
          <w:rFonts w:ascii="Times New Roman" w:hAnsi="Times New Roman"/>
          <w:color w:val="000000"/>
          <w:sz w:val="28"/>
          <w:szCs w:val="28"/>
        </w:rPr>
        <w:t>6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могут быть отнесены к следующим категориям риска причинения вреда (ущерба):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1) высокий риск причинения вреда (ущерба);</w:t>
      </w:r>
    </w:p>
    <w:p w:rsidR="00CF4803" w:rsidRPr="00CF4803" w:rsidRDefault="00020E47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CF4803" w:rsidRPr="00CF4803">
        <w:rPr>
          <w:rFonts w:ascii="Times New Roman" w:hAnsi="Times New Roman"/>
          <w:color w:val="000000"/>
          <w:sz w:val="28"/>
          <w:szCs w:val="28"/>
        </w:rPr>
        <w:t>средний риск причинения вреда (ущерба);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3) низкий риск причинения вреда (ущерба). </w:t>
      </w:r>
    </w:p>
    <w:p w:rsidR="00CF4803" w:rsidRPr="00CF4803" w:rsidRDefault="00CF4803" w:rsidP="0040132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С учетом тяжести потенциальных негативных последствий возможного несоблюдения юридическими лицами и индивидуальными предпринимателями</w:t>
      </w:r>
      <w:r w:rsidR="004013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803">
        <w:rPr>
          <w:rFonts w:ascii="Times New Roman" w:hAnsi="Times New Roman"/>
          <w:color w:val="000000"/>
          <w:sz w:val="28"/>
          <w:szCs w:val="28"/>
        </w:rPr>
        <w:t>в области транспорта (далее – субъекты контроля)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 в области транспорта (далее – обязательные требования), деятельность субъекта надзора, подлежащая надзору, разделяется на группы тяжести «А», «Б», (далее – группы тяжести).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3.</w:t>
      </w:r>
      <w:r w:rsidR="00020E47" w:rsidRPr="00CF48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803">
        <w:rPr>
          <w:rFonts w:ascii="Times New Roman" w:hAnsi="Times New Roman"/>
          <w:color w:val="000000"/>
          <w:sz w:val="28"/>
          <w:szCs w:val="28"/>
        </w:rPr>
        <w:t>К группе т</w:t>
      </w:r>
      <w:r w:rsidR="00947508">
        <w:rPr>
          <w:rFonts w:ascii="Times New Roman" w:hAnsi="Times New Roman"/>
          <w:color w:val="000000"/>
          <w:sz w:val="28"/>
          <w:szCs w:val="28"/>
        </w:rPr>
        <w:t xml:space="preserve">яжести «А» относятся следующие </w:t>
      </w:r>
      <w:r w:rsidRPr="00CF4803">
        <w:rPr>
          <w:rFonts w:ascii="Times New Roman" w:hAnsi="Times New Roman"/>
          <w:color w:val="000000"/>
          <w:sz w:val="28"/>
          <w:szCs w:val="28"/>
        </w:rPr>
        <w:t>виды деятельности: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</w:t>
      </w:r>
      <w:r w:rsidR="00947508">
        <w:rPr>
          <w:rFonts w:ascii="Times New Roman" w:hAnsi="Times New Roman"/>
          <w:color w:val="000000"/>
          <w:sz w:val="28"/>
          <w:szCs w:val="28"/>
        </w:rPr>
        <w:t xml:space="preserve">ог общего пользования местного 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значения, находящихся в собственности муниципального образования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области;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б) 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 xml:space="preserve">Молчановский 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054955" w:rsidRPr="00C10A0A">
        <w:rPr>
          <w:rFonts w:ascii="Times New Roman" w:hAnsi="Times New Roman"/>
          <w:color w:val="000000"/>
          <w:sz w:val="28"/>
          <w:szCs w:val="28"/>
        </w:rPr>
        <w:t>район</w:t>
      </w:r>
      <w:r w:rsidR="00054955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F4803">
        <w:rPr>
          <w:rFonts w:ascii="Times New Roman" w:hAnsi="Times New Roman"/>
          <w:color w:val="000000"/>
          <w:sz w:val="28"/>
          <w:szCs w:val="28"/>
        </w:rPr>
        <w:t>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4. К группе тяжести «Б» относятся следующие виды деятельности: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а) перевозки автомобильным транспортом для собственных нужд.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5. При наличии критериев, позволяющих отнести деятельность субъекта надзора к различным группам тяжести, подлежит применению критерий, позволяющий отнести деятельность субъекта контроля к более высокой категории риска.</w:t>
      </w:r>
      <w:r w:rsidR="004013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6. С учетом оценки вероятности несоблюдения субъектами контроля обязательных требований деятельность, подлежащая муниципальному контролю, разделяется на группы вероятности «1», «2», «3», «4» (далее – группы вероятности).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7. К группе вероятности «1» относится деятельность контролируемых лиц при наличии вступившего в законную силу в течение двух календарных лет, предшествующих дате принятия решения об отнесении деятельности субъекта контроля к категории риска, обвинительного приговора суда с назначением наказания субъекту контроля (или решения (постановления) о назначении административного наказания субъекту контроля)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следствием которого стало причинение вреда жизни и (или) здоровью людей.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8. К группе вероятности «2» относится деятельность контролируемых лиц при наличии вступившего в законную силу в течение двух календарных лет, предшествующих дате принятия решения об отнесении деятельности субъекта контроля к категории риска, обвинительного приговора суда с назначением субъекту контроля наказания (или решения (постановления) о назначении субъекту контроля административного наказания)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не повлекшего причинение вреда жизни и (или) здоровью людей.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9. К группе вероятности «3» относится деятельность контролируемых лиц,</w:t>
      </w:r>
      <w:r w:rsidR="00134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803">
        <w:rPr>
          <w:rFonts w:ascii="Times New Roman" w:hAnsi="Times New Roman"/>
          <w:color w:val="000000"/>
          <w:sz w:val="28"/>
          <w:szCs w:val="28"/>
        </w:rPr>
        <w:t>в отношении которых вступили в законную силу в течение трех календарных лет, предшествующих дате принятия решения об отнесении деятельности контролируемого лица к категории риска, 15 и более решений (постановлений)</w:t>
      </w:r>
      <w:r w:rsidR="00134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803">
        <w:rPr>
          <w:rFonts w:ascii="Times New Roman" w:hAnsi="Times New Roman"/>
          <w:color w:val="000000"/>
          <w:sz w:val="28"/>
          <w:szCs w:val="28"/>
        </w:rPr>
        <w:t>о назначении административного наказания за правонарушения, предусмотренные 11.23, 11.31, 12.21.1 (части 2-11), 12.21.2, 12.21.3, 12.23, 12.25, 12.31.1, 14.1, 14.1.2,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10. К группе вероятности «4» относится деятельность субъектов контроля при отсутствии вынесенных в отношении их приговоров суда и (или) менее 15 решений (постановлений) по статьям, указанным в пункте 9 настоящего приложения.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11. При наличии критериев, позволяющих отнести деятельность субъекта контроля к различным группам вероятности, подлежит применению критерий, позволяющий отнести деятельность субъекта контроля к более высокой категории риска.</w:t>
      </w:r>
    </w:p>
    <w:p w:rsidR="00CF4803" w:rsidRPr="00CF4803" w:rsidRDefault="00CF4803" w:rsidP="0013494C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Для целей применения настоящего документа под аварийным событием понимаются события – дорожно-транспортные происшествия в значениях, установленных транспортными уставами и кодексами, иными законами и издаваемыми в соответствии с ними нормативными правовыми актами, следствием которых стало причинение вреда жизни и (или) здоровью людей и (или) материальный ущерб.</w:t>
      </w:r>
    </w:p>
    <w:p w:rsidR="00CF4803" w:rsidRP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12.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таблице:</w:t>
      </w:r>
    </w:p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03"/>
        <w:gridCol w:w="3125"/>
      </w:tblGrid>
      <w:tr w:rsidR="00CF4803" w:rsidRPr="00507EC5" w:rsidTr="00507EC5">
        <w:tc>
          <w:tcPr>
            <w:tcW w:w="3190" w:type="dxa"/>
            <w:shd w:val="clear" w:color="auto" w:fill="auto"/>
          </w:tcPr>
          <w:p w:rsidR="00CF4803" w:rsidRPr="00507EC5" w:rsidRDefault="00CF4803" w:rsidP="00507EC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Категории риска</w:t>
            </w:r>
          </w:p>
        </w:tc>
        <w:tc>
          <w:tcPr>
            <w:tcW w:w="3190" w:type="dxa"/>
            <w:shd w:val="clear" w:color="auto" w:fill="auto"/>
          </w:tcPr>
          <w:p w:rsidR="00CF4803" w:rsidRPr="00507EC5" w:rsidRDefault="00CF4803" w:rsidP="00507EC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Группа тяжести</w:t>
            </w:r>
          </w:p>
        </w:tc>
        <w:tc>
          <w:tcPr>
            <w:tcW w:w="3190" w:type="dxa"/>
            <w:shd w:val="clear" w:color="auto" w:fill="auto"/>
          </w:tcPr>
          <w:p w:rsidR="00CF4803" w:rsidRPr="00507EC5" w:rsidRDefault="00CF4803" w:rsidP="00507EC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Группа вероятности</w:t>
            </w:r>
          </w:p>
        </w:tc>
      </w:tr>
      <w:tr w:rsidR="006E506F" w:rsidRPr="00507EC5" w:rsidTr="00507EC5">
        <w:trPr>
          <w:trHeight w:val="571"/>
        </w:trPr>
        <w:tc>
          <w:tcPr>
            <w:tcW w:w="3190" w:type="dxa"/>
            <w:vMerge w:val="restart"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Высокий риск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E506F" w:rsidRPr="00507EC5" w:rsidTr="00507EC5">
        <w:tc>
          <w:tcPr>
            <w:tcW w:w="3190" w:type="dxa"/>
            <w:vMerge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E506F" w:rsidRPr="00507EC5" w:rsidTr="00507EC5">
        <w:tc>
          <w:tcPr>
            <w:tcW w:w="3190" w:type="dxa"/>
            <w:vMerge w:val="restart"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Средний риск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E506F" w:rsidRPr="00507EC5" w:rsidTr="00507EC5">
        <w:tc>
          <w:tcPr>
            <w:tcW w:w="3190" w:type="dxa"/>
            <w:vMerge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E506F" w:rsidRPr="00507EC5" w:rsidTr="00507EC5">
        <w:trPr>
          <w:trHeight w:val="522"/>
        </w:trPr>
        <w:tc>
          <w:tcPr>
            <w:tcW w:w="3190" w:type="dxa"/>
            <w:vMerge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vMerge w:val="restart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Б                                           2</w:t>
            </w:r>
          </w:p>
          <w:p w:rsidR="006E506F" w:rsidRPr="00507EC5" w:rsidRDefault="006E506F" w:rsidP="00507EC5">
            <w:pPr>
              <w:tabs>
                <w:tab w:val="left" w:pos="1346"/>
                <w:tab w:val="left" w:pos="4607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Б                                           3</w:t>
            </w:r>
          </w:p>
        </w:tc>
      </w:tr>
      <w:tr w:rsidR="006E506F" w:rsidRPr="00507EC5" w:rsidTr="00507EC5">
        <w:trPr>
          <w:trHeight w:val="522"/>
        </w:trPr>
        <w:tc>
          <w:tcPr>
            <w:tcW w:w="3190" w:type="dxa"/>
            <w:vMerge w:val="restart"/>
            <w:shd w:val="clear" w:color="auto" w:fill="auto"/>
            <w:vAlign w:val="center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Низкий риск</w:t>
            </w:r>
          </w:p>
        </w:tc>
        <w:tc>
          <w:tcPr>
            <w:tcW w:w="6380" w:type="dxa"/>
            <w:gridSpan w:val="2"/>
            <w:vMerge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E506F" w:rsidRPr="00507EC5" w:rsidTr="00507EC5">
        <w:tc>
          <w:tcPr>
            <w:tcW w:w="3190" w:type="dxa"/>
            <w:vMerge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190" w:type="dxa"/>
            <w:shd w:val="clear" w:color="auto" w:fill="auto"/>
          </w:tcPr>
          <w:p w:rsidR="006E506F" w:rsidRPr="00507EC5" w:rsidRDefault="006E506F" w:rsidP="00507EC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EC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01F4" w:rsidRPr="00B201F4" w:rsidRDefault="00020E47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B201F4" w:rsidRPr="00B201F4">
        <w:rPr>
          <w:rFonts w:ascii="Times New Roman" w:hAnsi="Times New Roman"/>
          <w:color w:val="000000"/>
          <w:sz w:val="28"/>
          <w:szCs w:val="28"/>
        </w:rPr>
        <w:t>Показатель риска (баллов) (R) определяется по формуле: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R = 5*N 1/A+5*N 2+20*N 3,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где: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N 1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постановлений о назначении административного наказания лицензиату (его должностным лицам и работникам при осуществлении должностных обязанностей) за совершение административных правонарушений, предусмотренных статьями 11.23, 11.31, 11.32, 11.33, 12.1, частью 2 статьи 12.3, статьями 12.5, 12.6, 12.7, 12.8, 12.9, 12.10, частями 1 и 3 статьи 12.12, статьями 12.15, 12.16, 12.18, частью 4 статьи 12.23, статьями 12.31, 12.31.1, 12.32, 12.32.1 и частью 2 статьи 12.37 Кодекса Российской Федерации об административных правонарушениях;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A – среднее количество автобусов, находившихся во владении лицензиата</w:t>
      </w:r>
      <w:r w:rsidR="00BF5A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1F4">
        <w:rPr>
          <w:rFonts w:ascii="Times New Roman" w:hAnsi="Times New Roman"/>
          <w:color w:val="000000"/>
          <w:sz w:val="28"/>
          <w:szCs w:val="28"/>
        </w:rPr>
        <w:t>в течение одного календарного года, предшествующего дню принятия решения об отнесении его к категории риска;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N 2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постановлений о назначении административного наказания лицензиату (его должностным лицам и работникам при осуществлении ими должностных обязанностей) за совершение административного правонарушения, предусмотренного статьей 12.24 Кодекса Российской Федерации об административных правонарушениях;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N 3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обвинительных приговоров суда о привлечении</w:t>
      </w:r>
      <w:r w:rsidR="00D16B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1F4">
        <w:rPr>
          <w:rFonts w:ascii="Times New Roman" w:hAnsi="Times New Roman"/>
          <w:color w:val="000000"/>
          <w:sz w:val="28"/>
          <w:szCs w:val="28"/>
        </w:rPr>
        <w:t>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</w:t>
      </w:r>
      <w:r w:rsidR="00947508">
        <w:rPr>
          <w:rFonts w:ascii="Times New Roman" w:hAnsi="Times New Roman"/>
          <w:color w:val="000000"/>
          <w:sz w:val="28"/>
          <w:szCs w:val="28"/>
        </w:rPr>
        <w:t>усмотренного статьями 238, 2631</w:t>
      </w:r>
      <w:r w:rsidRPr="00B201F4">
        <w:rPr>
          <w:rFonts w:ascii="Times New Roman" w:hAnsi="Times New Roman"/>
          <w:color w:val="000000"/>
          <w:sz w:val="28"/>
          <w:szCs w:val="28"/>
        </w:rPr>
        <w:t>, 2641</w:t>
      </w:r>
      <w:r w:rsidR="00BF5A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1F4">
        <w:rPr>
          <w:rFonts w:ascii="Times New Roman" w:hAnsi="Times New Roman"/>
          <w:color w:val="000000"/>
          <w:sz w:val="28"/>
          <w:szCs w:val="28"/>
        </w:rPr>
        <w:t>Уголовного кодекса Российской Федерации.</w:t>
      </w:r>
    </w:p>
    <w:p w:rsidR="00B201F4" w:rsidRPr="00B201F4" w:rsidRDefault="00B201F4" w:rsidP="00BF5A34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При определении показателя риска учитываются постановления о назначении административного наказания и обвинительные приговоры суда, вступившие</w:t>
      </w:r>
      <w:r w:rsidR="00BF5A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1F4">
        <w:rPr>
          <w:rFonts w:ascii="Times New Roman" w:hAnsi="Times New Roman"/>
          <w:color w:val="000000"/>
          <w:sz w:val="28"/>
          <w:szCs w:val="28"/>
        </w:rPr>
        <w:t>в законную силу в течение одного календарного года, предшествующего дню предоставления лицензии.</w:t>
      </w:r>
    </w:p>
    <w:p w:rsidR="00B201F4" w:rsidRPr="00B201F4" w:rsidRDefault="00B201F4" w:rsidP="00D16BD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01F4">
        <w:rPr>
          <w:rFonts w:ascii="Times New Roman" w:hAnsi="Times New Roman"/>
          <w:color w:val="000000"/>
          <w:sz w:val="28"/>
          <w:szCs w:val="28"/>
        </w:rPr>
        <w:t>В случае, если до предоставления лицензии лицензиат не выполнял перевозки пассажиров и иных лиц автобусами, показатель риска принимается равным нулю.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Pr="00C10A0A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0E47" w:rsidRDefault="00020E47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Pr="00E3101F" w:rsidRDefault="0060292B" w:rsidP="0060292B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>Приложение</w:t>
      </w:r>
      <w:r>
        <w:rPr>
          <w:rFonts w:ascii="Times New Roman" w:hAnsi="Times New Roman"/>
          <w:color w:val="000000"/>
          <w:sz w:val="26"/>
          <w:szCs w:val="26"/>
        </w:rPr>
        <w:t xml:space="preserve"> №2</w:t>
      </w:r>
    </w:p>
    <w:p w:rsidR="0060292B" w:rsidRDefault="0060292B" w:rsidP="00CD1138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/>
          <w:color w:val="000000"/>
          <w:sz w:val="26"/>
          <w:szCs w:val="26"/>
        </w:rPr>
        <w:t>Положению</w:t>
      </w:r>
      <w:r w:rsidRPr="00E3101F">
        <w:rPr>
          <w:rFonts w:ascii="Times New Roman" w:hAnsi="Times New Roman"/>
          <w:color w:val="000000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r w:rsidR="00CD1138" w:rsidRPr="00CD1138">
        <w:rPr>
          <w:rFonts w:ascii="Times New Roman" w:hAnsi="Times New Roman"/>
          <w:color w:val="000000"/>
          <w:sz w:val="26"/>
          <w:szCs w:val="26"/>
        </w:rPr>
        <w:t>Молчановский муниципальный район Томской области</w:t>
      </w:r>
    </w:p>
    <w:p w:rsidR="00CD1138" w:rsidRDefault="00CD1138" w:rsidP="00CD1138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60292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7587"/>
        <w:gridCol w:w="1667"/>
      </w:tblGrid>
      <w:tr w:rsidR="0060292B" w:rsidRPr="0060292B" w:rsidTr="0060292B">
        <w:trPr>
          <w:trHeight w:val="6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6029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6029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Целевое значение (%)</w:t>
            </w:r>
          </w:p>
        </w:tc>
      </w:tr>
      <w:tr w:rsidR="0060292B" w:rsidRPr="0060292B" w:rsidTr="0060292B">
        <w:trPr>
          <w:trHeight w:val="10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внеплановых контрольных (надзорных) мероприятий от общего количества проведенных контрольных (надзорных)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устраненных нарушений обязательных требований из числа выявленных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обоснованных жалоб на действия (бездействие) контрольного (надзорного) органа и (или) его должностных лиц при проведении контрольных (надзорных)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0292B" w:rsidRPr="0060292B" w:rsidTr="0060292B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jc w:val="center"/>
              <w:rPr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(шт.)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профилактических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внеплановых контрольных (надзорных)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Устранено нарушений обязательных требований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Выдано предписаний об устранении нарушений обязательных требований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60292B" w:rsidRPr="0060292B" w:rsidTr="006029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947508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возражений в отношении актов контрольных (надзорных) мероприятий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2B" w:rsidRPr="0060292B" w:rsidRDefault="0060292B" w:rsidP="00270EF6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</w:tbl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60292B" w:rsidSect="00EC13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408"/>
    <w:multiLevelType w:val="hybridMultilevel"/>
    <w:tmpl w:val="1A5A6724"/>
    <w:lvl w:ilvl="0" w:tplc="B03C598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33450"/>
    <w:multiLevelType w:val="hybridMultilevel"/>
    <w:tmpl w:val="ABC8A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4B3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E6E94"/>
    <w:multiLevelType w:val="hybridMultilevel"/>
    <w:tmpl w:val="1834F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6"/>
    <w:rsid w:val="00007F43"/>
    <w:rsid w:val="00020E47"/>
    <w:rsid w:val="00031E31"/>
    <w:rsid w:val="00043365"/>
    <w:rsid w:val="00053108"/>
    <w:rsid w:val="00053D29"/>
    <w:rsid w:val="00054955"/>
    <w:rsid w:val="00086F2A"/>
    <w:rsid w:val="00094D22"/>
    <w:rsid w:val="00103F11"/>
    <w:rsid w:val="00124F28"/>
    <w:rsid w:val="00132FD7"/>
    <w:rsid w:val="0013494C"/>
    <w:rsid w:val="00147D1C"/>
    <w:rsid w:val="0015238B"/>
    <w:rsid w:val="001535E4"/>
    <w:rsid w:val="00177828"/>
    <w:rsid w:val="00187F36"/>
    <w:rsid w:val="001C3A38"/>
    <w:rsid w:val="00202A74"/>
    <w:rsid w:val="00215F47"/>
    <w:rsid w:val="0023390A"/>
    <w:rsid w:val="00252096"/>
    <w:rsid w:val="00270EF6"/>
    <w:rsid w:val="002B4709"/>
    <w:rsid w:val="002B4765"/>
    <w:rsid w:val="002C3711"/>
    <w:rsid w:val="002E0DE7"/>
    <w:rsid w:val="002F55FE"/>
    <w:rsid w:val="00315472"/>
    <w:rsid w:val="003160D9"/>
    <w:rsid w:val="00336E3C"/>
    <w:rsid w:val="00343C21"/>
    <w:rsid w:val="00360203"/>
    <w:rsid w:val="00360324"/>
    <w:rsid w:val="00363ABD"/>
    <w:rsid w:val="00364600"/>
    <w:rsid w:val="00373FFF"/>
    <w:rsid w:val="003A6075"/>
    <w:rsid w:val="003D3306"/>
    <w:rsid w:val="003F682C"/>
    <w:rsid w:val="00401321"/>
    <w:rsid w:val="004232C5"/>
    <w:rsid w:val="0042426F"/>
    <w:rsid w:val="00497F8A"/>
    <w:rsid w:val="004D09A3"/>
    <w:rsid w:val="00507EC5"/>
    <w:rsid w:val="005123B9"/>
    <w:rsid w:val="005246D3"/>
    <w:rsid w:val="00533E94"/>
    <w:rsid w:val="00543D0D"/>
    <w:rsid w:val="00566A22"/>
    <w:rsid w:val="00582CF1"/>
    <w:rsid w:val="00585C32"/>
    <w:rsid w:val="005B0EAB"/>
    <w:rsid w:val="005E606B"/>
    <w:rsid w:val="0060292B"/>
    <w:rsid w:val="00620FA5"/>
    <w:rsid w:val="00651214"/>
    <w:rsid w:val="00667C9B"/>
    <w:rsid w:val="006B11E0"/>
    <w:rsid w:val="006C2684"/>
    <w:rsid w:val="006C68CD"/>
    <w:rsid w:val="006E506F"/>
    <w:rsid w:val="00702205"/>
    <w:rsid w:val="00711ADF"/>
    <w:rsid w:val="00711B6E"/>
    <w:rsid w:val="00712C2A"/>
    <w:rsid w:val="00723B04"/>
    <w:rsid w:val="007275DF"/>
    <w:rsid w:val="00735C73"/>
    <w:rsid w:val="007823CA"/>
    <w:rsid w:val="00794A13"/>
    <w:rsid w:val="007A4090"/>
    <w:rsid w:val="007A75D4"/>
    <w:rsid w:val="007E6F34"/>
    <w:rsid w:val="008066BF"/>
    <w:rsid w:val="00844C07"/>
    <w:rsid w:val="00866BE9"/>
    <w:rsid w:val="00885EF2"/>
    <w:rsid w:val="00891461"/>
    <w:rsid w:val="008A54AB"/>
    <w:rsid w:val="008B793F"/>
    <w:rsid w:val="008C54C3"/>
    <w:rsid w:val="008D5377"/>
    <w:rsid w:val="008F62D3"/>
    <w:rsid w:val="00947508"/>
    <w:rsid w:val="009656E3"/>
    <w:rsid w:val="009907C6"/>
    <w:rsid w:val="009B61C3"/>
    <w:rsid w:val="009C3507"/>
    <w:rsid w:val="009E3D91"/>
    <w:rsid w:val="009E5B1F"/>
    <w:rsid w:val="00A171E2"/>
    <w:rsid w:val="00A17880"/>
    <w:rsid w:val="00A23C01"/>
    <w:rsid w:val="00A33635"/>
    <w:rsid w:val="00A6182F"/>
    <w:rsid w:val="00A62407"/>
    <w:rsid w:val="00A95A87"/>
    <w:rsid w:val="00AA7592"/>
    <w:rsid w:val="00AB3799"/>
    <w:rsid w:val="00AD15AC"/>
    <w:rsid w:val="00AD2E17"/>
    <w:rsid w:val="00AD3839"/>
    <w:rsid w:val="00AE3447"/>
    <w:rsid w:val="00AF56C2"/>
    <w:rsid w:val="00AF6095"/>
    <w:rsid w:val="00B071A7"/>
    <w:rsid w:val="00B1491E"/>
    <w:rsid w:val="00B201F4"/>
    <w:rsid w:val="00B23E18"/>
    <w:rsid w:val="00B26448"/>
    <w:rsid w:val="00B65CA8"/>
    <w:rsid w:val="00BB266A"/>
    <w:rsid w:val="00BD209B"/>
    <w:rsid w:val="00BF5A34"/>
    <w:rsid w:val="00C10A0A"/>
    <w:rsid w:val="00C21403"/>
    <w:rsid w:val="00C60E44"/>
    <w:rsid w:val="00C825F9"/>
    <w:rsid w:val="00C93E40"/>
    <w:rsid w:val="00CB05F7"/>
    <w:rsid w:val="00CB77BB"/>
    <w:rsid w:val="00CC6DBF"/>
    <w:rsid w:val="00CC7220"/>
    <w:rsid w:val="00CD1138"/>
    <w:rsid w:val="00CD740A"/>
    <w:rsid w:val="00CE7CCC"/>
    <w:rsid w:val="00CF4803"/>
    <w:rsid w:val="00D00DF8"/>
    <w:rsid w:val="00D16BD6"/>
    <w:rsid w:val="00D43661"/>
    <w:rsid w:val="00D66B31"/>
    <w:rsid w:val="00D9119A"/>
    <w:rsid w:val="00DA23B5"/>
    <w:rsid w:val="00DC0611"/>
    <w:rsid w:val="00DD2D9C"/>
    <w:rsid w:val="00E0285B"/>
    <w:rsid w:val="00E16CB1"/>
    <w:rsid w:val="00E212BF"/>
    <w:rsid w:val="00E3101F"/>
    <w:rsid w:val="00E91582"/>
    <w:rsid w:val="00EB519B"/>
    <w:rsid w:val="00EB7B8B"/>
    <w:rsid w:val="00EC13E3"/>
    <w:rsid w:val="00EE614C"/>
    <w:rsid w:val="00EF5FBE"/>
    <w:rsid w:val="00F03EF7"/>
    <w:rsid w:val="00F110E8"/>
    <w:rsid w:val="00F240B1"/>
    <w:rsid w:val="00F26E03"/>
    <w:rsid w:val="00F303A2"/>
    <w:rsid w:val="00F647DD"/>
    <w:rsid w:val="00F92F08"/>
    <w:rsid w:val="00FA27FA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0E4D6"/>
  <w15:chartTrackingRefBased/>
  <w15:docId w15:val="{B8661DC3-84E2-45DE-8AFF-AA8EBFD3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3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D33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"/>
    <w:basedOn w:val="a"/>
    <w:rsid w:val="00187F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D5377"/>
    <w:rPr>
      <w:color w:val="0000FF"/>
      <w:u w:val="single"/>
    </w:rPr>
  </w:style>
  <w:style w:type="paragraph" w:customStyle="1" w:styleId="ConsNormal">
    <w:name w:val="ConsNormal"/>
    <w:rsid w:val="008D5377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5">
    <w:name w:val="Обычный текст"/>
    <w:basedOn w:val="a"/>
    <w:link w:val="a6"/>
    <w:qFormat/>
    <w:rsid w:val="008D537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бычный текст Знак"/>
    <w:link w:val="a5"/>
    <w:locked/>
    <w:rsid w:val="008D5377"/>
    <w:rPr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D5377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7">
    <w:name w:val="Balloon Text"/>
    <w:basedOn w:val="a"/>
    <w:semiHidden/>
    <w:rsid w:val="00D91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0987" TargetMode="External"/><Relationship Id="rId18" Type="http://schemas.openxmlformats.org/officeDocument/2006/relationships/hyperlink" Target="https://login.consultant.ru/link/?req=doc&amp;base=LAW&amp;n=495001&amp;dst=100639" TargetMode="External"/><Relationship Id="rId26" Type="http://schemas.openxmlformats.org/officeDocument/2006/relationships/hyperlink" Target="https://login.consultant.ru/link/?req=doc&amp;base=LAW&amp;n=495001&amp;dst=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063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olchanovo.gosuslugi.ru" TargetMode="External"/><Relationship Id="rId12" Type="http://schemas.openxmlformats.org/officeDocument/2006/relationships/hyperlink" Target="https://login.consultant.ru/link/?req=doc&amp;base=LAW&amp;n=495001&amp;dst=100996" TargetMode="External"/><Relationship Id="rId17" Type="http://schemas.openxmlformats.org/officeDocument/2006/relationships/hyperlink" Target="https://login.consultant.ru/link/?req=doc&amp;base=LAW&amp;n=495001&amp;dst=100637" TargetMode="External"/><Relationship Id="rId25" Type="http://schemas.openxmlformats.org/officeDocument/2006/relationships/hyperlink" Target="https://login.consultant.ru/link/?req=doc&amp;base=LAW&amp;n=495001&amp;dst=10118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10" TargetMode="External"/><Relationship Id="rId20" Type="http://schemas.openxmlformats.org/officeDocument/2006/relationships/hyperlink" Target="https://login.consultant.ru/link/?req=doc&amp;base=LAW&amp;n=495001&amp;dst=101410" TargetMode="External"/><Relationship Id="rId29" Type="http://schemas.openxmlformats.org/officeDocument/2006/relationships/hyperlink" Target="https://login.consultant.ru/link/?req=doc&amp;base=LAW&amp;n=495001&amp;dst=10063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887&amp;dst=100076" TargetMode="External"/><Relationship Id="rId24" Type="http://schemas.openxmlformats.org/officeDocument/2006/relationships/hyperlink" Target="https://login.consultant.ru/link/?req=doc&amp;base=LAW&amp;n=495001&amp;dst=101175" TargetMode="External"/><Relationship Id="rId32" Type="http://schemas.openxmlformats.org/officeDocument/2006/relationships/hyperlink" Target="https://login.consultant.ru/link/?req=doc&amp;base=LAW&amp;n=495001&amp;dst=1014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482" TargetMode="External"/><Relationship Id="rId23" Type="http://schemas.openxmlformats.org/officeDocument/2006/relationships/hyperlink" Target="https://login.consultant.ru/link/?req=doc&amp;base=LAW&amp;n=495001&amp;dst=101412" TargetMode="External"/><Relationship Id="rId28" Type="http://schemas.openxmlformats.org/officeDocument/2006/relationships/hyperlink" Target="https://login.consultant.ru/link/?req=doc&amp;base=LAW&amp;n=495001&amp;dst=100637" TargetMode="External"/><Relationship Id="rId10" Type="http://schemas.openxmlformats.org/officeDocument/2006/relationships/hyperlink" Target="https://login.consultant.ru/link/?req=doc&amp;base=LAW&amp;n=495001&amp;dst=101328" TargetMode="External"/><Relationship Id="rId19" Type="http://schemas.openxmlformats.org/officeDocument/2006/relationships/hyperlink" Target="https://login.consultant.ru/link/?req=doc&amp;base=LAW&amp;n=495001&amp;dst=101412" TargetMode="External"/><Relationship Id="rId31" Type="http://schemas.openxmlformats.org/officeDocument/2006/relationships/hyperlink" Target="https://login.consultant.ru/link/?req=doc&amp;base=LAW&amp;n=495001&amp;dst=101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357" TargetMode="External"/><Relationship Id="rId14" Type="http://schemas.openxmlformats.org/officeDocument/2006/relationships/hyperlink" Target="https://login.consultant.ru/link/?req=doc&amp;base=LAW&amp;n=495001&amp;dst=101185" TargetMode="External"/><Relationship Id="rId22" Type="http://schemas.openxmlformats.org/officeDocument/2006/relationships/hyperlink" Target="https://login.consultant.ru/link/?req=doc&amp;base=LAW&amp;n=495001&amp;dst=100639" TargetMode="External"/><Relationship Id="rId27" Type="http://schemas.openxmlformats.org/officeDocument/2006/relationships/hyperlink" Target="https://login.consultant.ru/link/?req=doc&amp;base=LAW&amp;n=495001&amp;dst=101410" TargetMode="External"/><Relationship Id="rId30" Type="http://schemas.openxmlformats.org/officeDocument/2006/relationships/hyperlink" Target="https://login.consultant.ru/link/?req=doc&amp;base=LAW&amp;n=495001&amp;dst=101412" TargetMode="External"/><Relationship Id="rId8" Type="http://schemas.openxmlformats.org/officeDocument/2006/relationships/hyperlink" Target="https://login.consultant.ru/link/?req=doc&amp;base=LAW&amp;n=495001&amp;dst=10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A3DE-4437-4E41-B103-E01830E8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26</Pages>
  <Words>6660</Words>
  <Characters>53006</Characters>
  <Application>Microsoft Office Word</Application>
  <DocSecurity>0</DocSecurity>
  <Lines>441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Молчановского района</Company>
  <LinksUpToDate>false</LinksUpToDate>
  <CharactersWithSpaces>59547</CharactersWithSpaces>
  <SharedDoc>false</SharedDoc>
  <HLinks>
    <vt:vector size="6" baseType="variant"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Yrist</dc:creator>
  <cp:keywords/>
  <cp:lastModifiedBy>DumaYurist</cp:lastModifiedBy>
  <cp:revision>18</cp:revision>
  <cp:lastPrinted>2025-04-02T09:19:00Z</cp:lastPrinted>
  <dcterms:created xsi:type="dcterms:W3CDTF">2025-04-02T10:17:00Z</dcterms:created>
  <dcterms:modified xsi:type="dcterms:W3CDTF">2025-04-21T07:32:00Z</dcterms:modified>
</cp:coreProperties>
</file>