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40" w:rsidRDefault="00E514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1440" w:rsidRDefault="00E5144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514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1440" w:rsidRDefault="00E51440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1440" w:rsidRDefault="00E51440">
            <w:pPr>
              <w:pStyle w:val="ConsPlusNormal"/>
              <w:jc w:val="right"/>
            </w:pPr>
            <w:r>
              <w:t>N 602</w:t>
            </w:r>
          </w:p>
        </w:tc>
      </w:tr>
    </w:tbl>
    <w:p w:rsidR="00E51440" w:rsidRDefault="00E514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440" w:rsidRDefault="00E51440">
      <w:pPr>
        <w:pStyle w:val="ConsPlusNormal"/>
        <w:ind w:firstLine="540"/>
        <w:jc w:val="both"/>
      </w:pPr>
    </w:p>
    <w:p w:rsidR="00E51440" w:rsidRDefault="00E51440">
      <w:pPr>
        <w:pStyle w:val="ConsPlusTitle"/>
        <w:jc w:val="center"/>
      </w:pPr>
      <w:r>
        <w:t>УКАЗ</w:t>
      </w:r>
    </w:p>
    <w:p w:rsidR="00E51440" w:rsidRDefault="00E51440">
      <w:pPr>
        <w:pStyle w:val="ConsPlusTitle"/>
        <w:jc w:val="center"/>
      </w:pPr>
    </w:p>
    <w:p w:rsidR="00E51440" w:rsidRDefault="00E51440">
      <w:pPr>
        <w:pStyle w:val="ConsPlusTitle"/>
        <w:jc w:val="center"/>
      </w:pPr>
      <w:r>
        <w:t>ПРЕЗИДЕНТА РОССИЙСКОЙ ФЕДЕРАЦИИ</w:t>
      </w:r>
    </w:p>
    <w:p w:rsidR="00E51440" w:rsidRDefault="00E51440">
      <w:pPr>
        <w:pStyle w:val="ConsPlusTitle"/>
        <w:jc w:val="center"/>
      </w:pPr>
    </w:p>
    <w:p w:rsidR="00E51440" w:rsidRDefault="00E51440">
      <w:pPr>
        <w:pStyle w:val="ConsPlusTitle"/>
        <w:jc w:val="center"/>
      </w:pPr>
      <w:r>
        <w:t>ОБ ОБЕСПЕЧЕНИИ МЕЖНАЦИОНАЛЬНОГО СОГЛАСИЯ</w:t>
      </w:r>
    </w:p>
    <w:p w:rsidR="00E51440" w:rsidRDefault="00E51440">
      <w:pPr>
        <w:pStyle w:val="ConsPlusNormal"/>
        <w:ind w:firstLine="540"/>
        <w:jc w:val="both"/>
      </w:pPr>
    </w:p>
    <w:p w:rsidR="00E51440" w:rsidRDefault="00E51440">
      <w:pPr>
        <w:pStyle w:val="ConsPlusNormal"/>
        <w:ind w:firstLine="540"/>
        <w:jc w:val="both"/>
      </w:pPr>
      <w:r>
        <w:t>В целях гармонизации межнациональных отношений, укрепления единства многонационального народа Российской Федерации и обеспечения условий для его полноправного развития постановляю:</w:t>
      </w:r>
    </w:p>
    <w:p w:rsidR="00E51440" w:rsidRDefault="00E51440">
      <w:pPr>
        <w:pStyle w:val="ConsPlusNormal"/>
        <w:ind w:firstLine="540"/>
        <w:jc w:val="both"/>
      </w:pPr>
      <w:r>
        <w:t>1. Администрации Президента Российской Федерации совместно с Правительством Российской Федерации:</w:t>
      </w:r>
    </w:p>
    <w:p w:rsidR="00E51440" w:rsidRDefault="00E51440">
      <w:pPr>
        <w:pStyle w:val="ConsPlusNormal"/>
        <w:ind w:firstLine="540"/>
        <w:jc w:val="both"/>
      </w:pPr>
      <w:r>
        <w:t xml:space="preserve">а) до 1 июня 2012 г. - подготовить предложения об образовании при Президенте Российской Федерации </w:t>
      </w:r>
      <w:hyperlink r:id="rId5" w:history="1">
        <w:r>
          <w:rPr>
            <w:color w:val="0000FF"/>
          </w:rPr>
          <w:t>совета</w:t>
        </w:r>
      </w:hyperlink>
      <w:r>
        <w:t xml:space="preserve"> по межнациональным отношениям;</w:t>
      </w:r>
    </w:p>
    <w:p w:rsidR="00E51440" w:rsidRDefault="00E51440">
      <w:pPr>
        <w:pStyle w:val="ConsPlusNormal"/>
        <w:ind w:firstLine="540"/>
        <w:jc w:val="both"/>
      </w:pPr>
      <w:r>
        <w:t>б) до 1 декабря 2012 г. - разработать и утвердить Стратегию государственной национальной политики Российской Федерации.</w:t>
      </w:r>
    </w:p>
    <w:p w:rsidR="00E51440" w:rsidRDefault="00E51440">
      <w:pPr>
        <w:pStyle w:val="ConsPlusNormal"/>
        <w:ind w:firstLine="540"/>
        <w:jc w:val="both"/>
      </w:pPr>
      <w:r>
        <w:t>2. Правительству Российской Федерации совместно с органами государственной власти субъектов Российской Федерации обеспечить:</w:t>
      </w:r>
    </w:p>
    <w:p w:rsidR="00E51440" w:rsidRDefault="00E51440">
      <w:pPr>
        <w:pStyle w:val="ConsPlusNormal"/>
        <w:ind w:firstLine="540"/>
        <w:jc w:val="both"/>
      </w:pPr>
      <w:r>
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народов Российской Федерации, рекомендуемых школьникам для самостоятельного прочтения (перечень "100 книг");</w:t>
      </w:r>
    </w:p>
    <w:p w:rsidR="00E51440" w:rsidRDefault="00E51440">
      <w:pPr>
        <w:pStyle w:val="ConsPlusNormal"/>
        <w:ind w:firstLine="540"/>
        <w:jc w:val="both"/>
      </w:pPr>
      <w:r>
        <w:t>б) до ноября 2012 г.:</w:t>
      </w:r>
    </w:p>
    <w:p w:rsidR="00E51440" w:rsidRDefault="00E51440">
      <w:pPr>
        <w:pStyle w:val="ConsPlusNormal"/>
        <w:ind w:firstLine="540"/>
        <w:jc w:val="both"/>
      </w:pPr>
      <w:proofErr w:type="gramStart"/>
      <w:r>
        <w:t>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принципу;</w:t>
      </w:r>
      <w:proofErr w:type="gramEnd"/>
    </w:p>
    <w:p w:rsidR="00E51440" w:rsidRDefault="00E51440">
      <w:pPr>
        <w:pStyle w:val="ConsPlusNormal"/>
        <w:ind w:firstLine="540"/>
        <w:jc w:val="both"/>
      </w:pPr>
      <w:r>
        <w:t>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специалистов;</w:t>
      </w:r>
    </w:p>
    <w:p w:rsidR="00E51440" w:rsidRDefault="00E51440">
      <w:pPr>
        <w:pStyle w:val="ConsPlusNormal"/>
        <w:ind w:firstLine="540"/>
        <w:jc w:val="both"/>
      </w:pPr>
      <w:r>
        <w:t>в) до декабря 2012 г. - подготовку и представление в установленном порядке проектов нормативных правовых актов, направленных на усиление административной и уголовной ответственности за нарушение требований миграционного законодательства Российской Федерации.</w:t>
      </w:r>
    </w:p>
    <w:p w:rsidR="00E51440" w:rsidRDefault="00E51440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E51440" w:rsidRDefault="00E51440">
      <w:pPr>
        <w:pStyle w:val="ConsPlusNormal"/>
        <w:ind w:firstLine="540"/>
        <w:jc w:val="both"/>
      </w:pPr>
    </w:p>
    <w:p w:rsidR="00E51440" w:rsidRDefault="00E51440">
      <w:pPr>
        <w:pStyle w:val="ConsPlusNormal"/>
        <w:jc w:val="right"/>
      </w:pPr>
      <w:r>
        <w:t>Президент</w:t>
      </w:r>
    </w:p>
    <w:p w:rsidR="00E51440" w:rsidRDefault="00E51440">
      <w:pPr>
        <w:pStyle w:val="ConsPlusNormal"/>
        <w:jc w:val="right"/>
      </w:pPr>
      <w:r>
        <w:t>Российской Федерации</w:t>
      </w:r>
    </w:p>
    <w:p w:rsidR="00E51440" w:rsidRDefault="00E51440">
      <w:pPr>
        <w:pStyle w:val="ConsPlusNormal"/>
        <w:jc w:val="right"/>
      </w:pPr>
      <w:r>
        <w:t>В.ПУТИН</w:t>
      </w:r>
    </w:p>
    <w:p w:rsidR="00E51440" w:rsidRDefault="00E51440">
      <w:pPr>
        <w:pStyle w:val="ConsPlusNormal"/>
      </w:pPr>
      <w:r>
        <w:t>Москва, Кремль</w:t>
      </w:r>
    </w:p>
    <w:p w:rsidR="00E51440" w:rsidRDefault="00E51440">
      <w:pPr>
        <w:pStyle w:val="ConsPlusNormal"/>
      </w:pPr>
      <w:r>
        <w:t>7 мая 2012 года</w:t>
      </w:r>
    </w:p>
    <w:p w:rsidR="00E51440" w:rsidRDefault="00E51440">
      <w:pPr>
        <w:pStyle w:val="ConsPlusNormal"/>
      </w:pPr>
      <w:r>
        <w:t>N 602</w:t>
      </w:r>
    </w:p>
    <w:p w:rsidR="00E51440" w:rsidRDefault="00E51440">
      <w:pPr>
        <w:pStyle w:val="ConsPlusNormal"/>
        <w:ind w:firstLine="540"/>
        <w:jc w:val="both"/>
      </w:pPr>
    </w:p>
    <w:p w:rsidR="00E51440" w:rsidRDefault="00E51440">
      <w:pPr>
        <w:pStyle w:val="ConsPlusNormal"/>
        <w:ind w:firstLine="540"/>
        <w:jc w:val="both"/>
      </w:pPr>
    </w:p>
    <w:p w:rsidR="00E51440" w:rsidRDefault="00E514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146" w:rsidRDefault="00B44146"/>
    <w:sectPr w:rsidR="00B44146" w:rsidSect="0094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1440"/>
    <w:rsid w:val="00B44146"/>
    <w:rsid w:val="00E5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7DE501C6581740827D489A3D5DA5A90CBD3E586CF6D1D52572CA5E5064D2B07F1D3CDDAB30BFCCi4o9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Tatyana N. Katashova</cp:lastModifiedBy>
  <cp:revision>1</cp:revision>
  <dcterms:created xsi:type="dcterms:W3CDTF">2016-02-24T10:40:00Z</dcterms:created>
  <dcterms:modified xsi:type="dcterms:W3CDTF">2016-02-24T10:41:00Z</dcterms:modified>
</cp:coreProperties>
</file>