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>Форма</w:t>
      </w: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Pr="005D69CF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5D69CF">
        <w:rPr>
          <w:rFonts w:ascii="Times New Roman" w:hAnsi="Times New Roman"/>
          <w:sz w:val="24"/>
          <w:szCs w:val="24"/>
        </w:rPr>
        <w:t xml:space="preserve"> района</w:t>
      </w: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5D69C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D69CF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D69CF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5D69CF">
        <w:rPr>
          <w:rFonts w:ascii="Times New Roman" w:hAnsi="Times New Roman"/>
          <w:sz w:val="24"/>
          <w:szCs w:val="24"/>
        </w:rPr>
        <w:t>(наименование участника отбора)</w:t>
      </w:r>
    </w:p>
    <w:p w:rsidR="00D81D52" w:rsidRPr="005D69CF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Pr="00033D74" w:rsidRDefault="00D81D52" w:rsidP="00D81D52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219"/>
      <w:bookmarkEnd w:id="0"/>
      <w:r w:rsidRPr="00033D74">
        <w:rPr>
          <w:rFonts w:ascii="Times New Roman" w:hAnsi="Times New Roman"/>
          <w:sz w:val="24"/>
          <w:szCs w:val="24"/>
        </w:rPr>
        <w:t>Заявка</w:t>
      </w:r>
    </w:p>
    <w:p w:rsidR="00D81D52" w:rsidRDefault="00D81D52" w:rsidP="00D81D52">
      <w:pPr>
        <w:widowControl w:val="0"/>
        <w:jc w:val="center"/>
      </w:pPr>
      <w:r w:rsidRPr="00033D74">
        <w:t xml:space="preserve">на участие в отборе на предоставление субсидии субъектам малого и среднего предпринимательства в целях возмещения части затрат, </w:t>
      </w:r>
      <w:r w:rsidRPr="00CF136A">
        <w:t xml:space="preserve">связанных с доставкой социально значимых продовольственных товаров в торговые точки и сырья для хлебопекарного производства, </w:t>
      </w:r>
      <w:r>
        <w:t>отделочных</w:t>
      </w:r>
      <w:r w:rsidRPr="00CF136A">
        <w:t xml:space="preserve"> материалов, кормов для сельскохозяйственных животных</w:t>
      </w:r>
      <w:r w:rsidRPr="00033D74">
        <w:t xml:space="preserve"> посредством паромной переправы</w:t>
      </w:r>
    </w:p>
    <w:p w:rsidR="00D81D52" w:rsidRPr="00033D74" w:rsidRDefault="00D81D52" w:rsidP="00D81D52">
      <w:pPr>
        <w:widowControl w:val="0"/>
        <w:jc w:val="center"/>
      </w:pP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Прошу предоставить субсидию ________________________________________________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                   (полное и сокращенное наименования юридического лица,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(фамилия, имя, отчество (последнее - при наличии) индивидуального предпринимателя)</w:t>
      </w:r>
    </w:p>
    <w:p w:rsidR="00D81D52" w:rsidRPr="00576DD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576DDA">
        <w:rPr>
          <w:rFonts w:ascii="Times New Roman" w:hAnsi="Times New Roman"/>
          <w:sz w:val="24"/>
          <w:szCs w:val="24"/>
        </w:rPr>
        <w:t>на возмещение части затрат субъектам малого и среднего предпринимательства, связанных с доставкой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точках, или сырья для хлебопекарного производства, или отделочных материалов, или кормов для сельскохозяйственных животных в населенные пункты муниципального образования «</w:t>
      </w:r>
      <w:proofErr w:type="spellStart"/>
      <w:r w:rsidRPr="00576DD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576DDA">
        <w:rPr>
          <w:rFonts w:ascii="Times New Roman" w:hAnsi="Times New Roman"/>
          <w:sz w:val="24"/>
          <w:szCs w:val="24"/>
        </w:rPr>
        <w:t xml:space="preserve"> район», транспортное сообщение с которыми осуществляется посредством паромной переправы по навигации «</w:t>
      </w:r>
      <w:proofErr w:type="spellStart"/>
      <w:r w:rsidRPr="00576DDA">
        <w:rPr>
          <w:rFonts w:ascii="Times New Roman" w:hAnsi="Times New Roman"/>
          <w:sz w:val="24"/>
          <w:szCs w:val="24"/>
        </w:rPr>
        <w:t>Могочино-Нарга</w:t>
      </w:r>
      <w:proofErr w:type="spellEnd"/>
      <w:r w:rsidRPr="00576DDA">
        <w:rPr>
          <w:rFonts w:ascii="Times New Roman" w:hAnsi="Times New Roman"/>
          <w:sz w:val="24"/>
          <w:szCs w:val="24"/>
        </w:rPr>
        <w:t>», за период с __________ 20__ года по ___________ 20__ года в размере ________ (_____________________________) рублей.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                          (сумма прописью)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D81D52" w:rsidRPr="00CF136A" w:rsidRDefault="00D81D52" w:rsidP="00D81D5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5245"/>
      </w:tblGrid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1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2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3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4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5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6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 торговой точки участника отбора (</w:t>
            </w:r>
            <w:r w:rsidRPr="00CF136A">
              <w:rPr>
                <w:rFonts w:ascii="Times New Roman" w:hAnsi="Times New Roman"/>
                <w:sz w:val="24"/>
                <w:szCs w:val="24"/>
              </w:rPr>
              <w:t xml:space="preserve">для участников отбора, осуществляющих реализацию социально значимых продовольственных товаров в торговых точках Населенных пунктов) или место нахождения </w:t>
            </w:r>
            <w:r w:rsidRPr="00CF136A">
              <w:rPr>
                <w:rFonts w:ascii="Times New Roman" w:hAnsi="Times New Roman"/>
                <w:sz w:val="24"/>
                <w:szCs w:val="24"/>
              </w:rPr>
              <w:lastRenderedPageBreak/>
              <w:t>хлебопекарного производства (для участников отбора, осуществляющих производство хлебопекарной продукции в пределах Населенных пунктов)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lastRenderedPageBreak/>
              <w:t>7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8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8.1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8.2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8.3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8.4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81D52" w:rsidRPr="00CF136A" w:rsidTr="003A729D">
        <w:tc>
          <w:tcPr>
            <w:tcW w:w="424" w:type="dxa"/>
          </w:tcPr>
          <w:p w:rsidR="00D81D52" w:rsidRPr="00CF136A" w:rsidRDefault="00D81D52" w:rsidP="003A729D">
            <w:r w:rsidRPr="00CF136A">
              <w:t>9</w:t>
            </w:r>
          </w:p>
        </w:tc>
        <w:tc>
          <w:tcPr>
            <w:tcW w:w="3749" w:type="dxa"/>
          </w:tcPr>
          <w:p w:rsidR="00D81D52" w:rsidRPr="00CF136A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13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5245" w:type="dxa"/>
          </w:tcPr>
          <w:p w:rsidR="00D81D52" w:rsidRPr="00CF136A" w:rsidRDefault="00D81D52" w:rsidP="003A729D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81D52" w:rsidRPr="00CF136A" w:rsidRDefault="00D81D52" w:rsidP="00D81D52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81D52" w:rsidRPr="007579D7" w:rsidRDefault="00D81D52" w:rsidP="00D81D52">
      <w:pPr>
        <w:widowControl w:val="0"/>
        <w:jc w:val="both"/>
      </w:pPr>
      <w:r w:rsidRPr="00CF136A">
        <w:t xml:space="preserve"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субсидии субъектам малого и среднего предпринимательства в целях возмещения части затрат, </w:t>
      </w:r>
      <w:r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>
        <w:t>отделочных</w:t>
      </w:r>
      <w:r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>
        <w:t>.</w:t>
      </w:r>
    </w:p>
    <w:p w:rsidR="00D81D52" w:rsidRPr="00CF136A" w:rsidRDefault="00D81D52" w:rsidP="00D81D52">
      <w:pPr>
        <w:widowControl w:val="0"/>
        <w:jc w:val="both"/>
      </w:pPr>
      <w:r w:rsidRPr="00CF136A">
        <w:t xml:space="preserve">3. Настоящим подтверждаю (нужное подчеркнуть) осуществление видов экономической деятельности, включенных в </w:t>
      </w:r>
      <w:hyperlink r:id="rId5" w:history="1">
        <w:r w:rsidRPr="00CF136A">
          <w:rPr>
            <w:color w:val="000000" w:themeColor="text1"/>
          </w:rPr>
          <w:t>группировку</w:t>
        </w:r>
      </w:hyperlink>
      <w:r w:rsidRPr="00CF136A">
        <w:t xml:space="preserve"> «47 Торговля розничная, кроме торговли автотранспортными средствами и мотоциклами», по «Общероссийскому классификатору видов экономической деятельности ОК 029-2014 (КДЕС Ред. 2)» (утвержденному Приказом </w:t>
      </w:r>
      <w:proofErr w:type="spellStart"/>
      <w:r w:rsidRPr="00CF136A">
        <w:t>Росстандарта</w:t>
      </w:r>
      <w:proofErr w:type="spellEnd"/>
      <w:r w:rsidRPr="00CF136A">
        <w:t xml:space="preserve"> от 31.01.2014 № 14-ст) (для направлений, предусмотренных подпунктами 1), 4), 5) пункта 4 Порядка) или осуществление видов экономической деятельности, включенных в </w:t>
      </w:r>
      <w:hyperlink r:id="rId6" w:history="1">
        <w:r w:rsidRPr="00CF136A">
          <w:rPr>
            <w:color w:val="000000" w:themeColor="text1"/>
          </w:rPr>
          <w:t>группировку</w:t>
        </w:r>
      </w:hyperlink>
      <w:r w:rsidRPr="00CF136A">
        <w:rPr>
          <w:color w:val="000000" w:themeColor="text1"/>
        </w:rPr>
        <w:t xml:space="preserve"> </w:t>
      </w:r>
      <w:r w:rsidRPr="00CF136A">
        <w:t xml:space="preserve">«10.7 </w:t>
      </w:r>
      <w:r w:rsidRPr="00CF136A">
        <w:rPr>
          <w:rFonts w:eastAsiaTheme="minorHAnsi"/>
          <w:lang w:eastAsia="en-US"/>
        </w:rPr>
        <w:t>Производство хлебобулочных и мучных кондитерских изделий»</w:t>
      </w:r>
      <w:r w:rsidRPr="00CF136A">
        <w:t xml:space="preserve">, по «Общероссийскому классификатору видов экономической деятельности ОК 029-2014 (КДЕС Ред. 2)» (утвержденному Приказом </w:t>
      </w:r>
      <w:proofErr w:type="spellStart"/>
      <w:r w:rsidRPr="00CF136A">
        <w:t>Росстандарта</w:t>
      </w:r>
      <w:proofErr w:type="spellEnd"/>
      <w:r w:rsidRPr="00CF136A">
        <w:t xml:space="preserve"> от 31.01.2014 № 14-ст) (для направлений, предусмотренных подпунктами 2), 3) пункта 4 Порядка). </w:t>
      </w:r>
    </w:p>
    <w:p w:rsidR="00D81D52" w:rsidRDefault="00D81D52" w:rsidP="00D81D52">
      <w:pPr>
        <w:widowControl w:val="0"/>
        <w:jc w:val="both"/>
      </w:pPr>
      <w:r w:rsidRPr="00CF136A">
        <w:t xml:space="preserve">4. Настоящим подтверждаю достоверность информации и документов, представляемых в Администрацию </w:t>
      </w:r>
      <w:proofErr w:type="spellStart"/>
      <w:r w:rsidRPr="00CF136A">
        <w:t>Молчановского</w:t>
      </w:r>
      <w:proofErr w:type="spellEnd"/>
      <w:r w:rsidRPr="00CF136A">
        <w:t xml:space="preserve"> района для получения из бюджета муниципального образования «</w:t>
      </w:r>
      <w:proofErr w:type="spellStart"/>
      <w:r w:rsidRPr="00CF136A">
        <w:t>Молчановский</w:t>
      </w:r>
      <w:proofErr w:type="spellEnd"/>
      <w:r w:rsidRPr="00CF136A">
        <w:t xml:space="preserve"> район» субсидии в целях возмещения части затрат, </w:t>
      </w:r>
      <w:r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</w:t>
      </w:r>
      <w:r w:rsidRPr="007579D7">
        <w:lastRenderedPageBreak/>
        <w:t xml:space="preserve">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>
        <w:t>отделочных</w:t>
      </w:r>
      <w:r w:rsidRPr="007579D7">
        <w:t xml:space="preserve"> материалов, или кормов для сельскохозяйственных животных для реализации в пределах Населенных пунктов посредством паромной переправы</w:t>
      </w:r>
      <w:r>
        <w:t>.</w:t>
      </w:r>
    </w:p>
    <w:p w:rsidR="00D81D52" w:rsidRPr="00CF136A" w:rsidRDefault="00D81D52" w:rsidP="00D81D52">
      <w:pPr>
        <w:widowControl w:val="0"/>
        <w:jc w:val="both"/>
      </w:pPr>
      <w:r w:rsidRPr="007579D7">
        <w:t>5.</w:t>
      </w:r>
      <w:r w:rsidRPr="00CF136A">
        <w:t xml:space="preserve"> Я, _________________________________________________________________________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F136A">
        <w:rPr>
          <w:rFonts w:ascii="Times New Roman" w:hAnsi="Times New Roman"/>
          <w:sz w:val="24"/>
          <w:szCs w:val="24"/>
        </w:rPr>
        <w:t xml:space="preserve">  (фамилия, имя, отчество (последнее - при наличии)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36A">
        <w:rPr>
          <w:rFonts w:ascii="Times New Roman" w:hAnsi="Times New Roman"/>
          <w:sz w:val="24"/>
          <w:szCs w:val="24"/>
        </w:rPr>
        <w:t>участника отбора)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даю свое согласие Администрации 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района, расположенной по адресу: Томская область,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район, с. Молчаново, ул. Димитрова, 25,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- при наличии); номер телефона; адрес регистрации по месту жительства; идентификационный номер налогоплательщика.</w:t>
      </w:r>
    </w:p>
    <w:p w:rsidR="00D81D52" w:rsidRPr="007579D7" w:rsidRDefault="00D81D52" w:rsidP="00D81D52">
      <w:pPr>
        <w:widowControl w:val="0"/>
        <w:jc w:val="both"/>
      </w:pPr>
      <w:r w:rsidRPr="00CF136A">
        <w:t xml:space="preserve">Цель обработки персональных данных - получение субсидии в целях возмещения части затрат, </w:t>
      </w:r>
      <w:r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>
        <w:t xml:space="preserve">отделочных </w:t>
      </w:r>
      <w:r w:rsidRPr="007579D7">
        <w:t>материалов, или кормов для сельскохозяйственных животных для реализации в пределах Населенных пунктов посредством паромной переправы</w:t>
      </w:r>
      <w:r>
        <w:t>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Обработка персональных данных с указанной целью может </w:t>
      </w:r>
      <w:proofErr w:type="gramStart"/>
      <w:r w:rsidRPr="00CF136A">
        <w:rPr>
          <w:rFonts w:ascii="Times New Roman" w:hAnsi="Times New Roman"/>
          <w:sz w:val="24"/>
          <w:szCs w:val="24"/>
        </w:rPr>
        <w:t>осуществляться  неопределенный</w:t>
      </w:r>
      <w:proofErr w:type="gramEnd"/>
      <w:r w:rsidRPr="00CF136A">
        <w:rPr>
          <w:rFonts w:ascii="Times New Roman" w:hAnsi="Times New Roman"/>
          <w:sz w:val="24"/>
          <w:szCs w:val="24"/>
        </w:rPr>
        <w:t xml:space="preserve"> срок, если иное не установлено законодательством Российской Федерации. Обработка персональных данных </w:t>
      </w:r>
      <w:proofErr w:type="gramStart"/>
      <w:r w:rsidRPr="00CF136A">
        <w:rPr>
          <w:rFonts w:ascii="Times New Roman" w:hAnsi="Times New Roman"/>
          <w:sz w:val="24"/>
          <w:szCs w:val="24"/>
        </w:rPr>
        <w:t>может быть</w:t>
      </w:r>
      <w:proofErr w:type="gramEnd"/>
      <w:r w:rsidRPr="00CF136A">
        <w:rPr>
          <w:rFonts w:ascii="Times New Roman" w:hAnsi="Times New Roman"/>
          <w:sz w:val="24"/>
          <w:szCs w:val="24"/>
        </w:rPr>
        <w:t xml:space="preserve"> как автоматизированная, так и без использования средств автоматизации.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Настоящее согласие выдано без ограничения срока его действия и может быть отозвано по письменному заявлению, направленному в адрес Администрации </w:t>
      </w:r>
      <w:proofErr w:type="spellStart"/>
      <w:r w:rsidRPr="00CF136A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CF136A">
        <w:rPr>
          <w:rFonts w:ascii="Times New Roman" w:hAnsi="Times New Roman"/>
          <w:sz w:val="24"/>
          <w:szCs w:val="24"/>
        </w:rPr>
        <w:t xml:space="preserve"> района.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_________________.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 xml:space="preserve">    (подпись)</w:t>
      </w:r>
    </w:p>
    <w:p w:rsidR="00D81D52" w:rsidRPr="00CF136A" w:rsidRDefault="00D81D52" w:rsidP="00D81D52">
      <w:pPr>
        <w:widowControl w:val="0"/>
        <w:jc w:val="both"/>
      </w:pPr>
      <w:r w:rsidRPr="00CF136A">
        <w:t xml:space="preserve">6. Даю согласие на осуществление Администрацией </w:t>
      </w:r>
      <w:proofErr w:type="spellStart"/>
      <w:r w:rsidRPr="00CF136A">
        <w:t>Молчановского</w:t>
      </w:r>
      <w:proofErr w:type="spellEnd"/>
      <w:r w:rsidRPr="00CF136A">
        <w:t xml:space="preserve"> района и органами муниципального финансового контроля проверок соблюдения мною условий и порядка </w:t>
      </w:r>
      <w:r w:rsidRPr="00CF136A">
        <w:rPr>
          <w:color w:val="000000"/>
        </w:rPr>
        <w:t>субсидии</w:t>
      </w:r>
      <w:r w:rsidRPr="00CF136A">
        <w:t xml:space="preserve"> субъектам малого и среднего предпринимательства в целях возмещения части затрат</w:t>
      </w:r>
      <w:r>
        <w:t>,</w:t>
      </w:r>
      <w:r w:rsidRPr="007579D7">
        <w:rPr>
          <w:sz w:val="28"/>
          <w:szCs w:val="28"/>
        </w:rPr>
        <w:t xml:space="preserve"> </w:t>
      </w:r>
      <w:r w:rsidRPr="007579D7">
        <w:t xml:space="preserve">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</w:r>
      <w:r>
        <w:t xml:space="preserve">отделочных </w:t>
      </w:r>
      <w:r w:rsidRPr="007579D7">
        <w:t>материалов, или кормов для сельскохозяйственных животных для реализации в пределах Населенных пунктов посредством паромной переправы,</w:t>
      </w:r>
      <w:r>
        <w:t xml:space="preserve"> </w:t>
      </w:r>
      <w:r w:rsidRPr="00CF136A">
        <w:t>в том числе в части достижения результатов их предоставления.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К заявке прилагаются следующие до</w:t>
      </w:r>
      <w:r>
        <w:rPr>
          <w:rFonts w:ascii="Times New Roman" w:hAnsi="Times New Roman"/>
          <w:sz w:val="24"/>
          <w:szCs w:val="24"/>
        </w:rPr>
        <w:t>кументы на ____ л. в ____ экз.: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D81D52" w:rsidRPr="00CF136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...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______________________________.</w:t>
      </w:r>
    </w:p>
    <w:p w:rsidR="00D81D52" w:rsidRPr="00E1680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F136A">
        <w:rPr>
          <w:rFonts w:ascii="Times New Roman" w:hAnsi="Times New Roman"/>
          <w:sz w:val="24"/>
          <w:szCs w:val="24"/>
        </w:rPr>
        <w:t>Руководитель</w:t>
      </w:r>
      <w:r w:rsidRPr="00E1680A">
        <w:rPr>
          <w:rFonts w:ascii="Times New Roman" w:hAnsi="Times New Roman"/>
          <w:sz w:val="24"/>
          <w:szCs w:val="24"/>
        </w:rPr>
        <w:t xml:space="preserve"> ________________________ _________ ___________________________</w:t>
      </w:r>
    </w:p>
    <w:p w:rsidR="00D81D52" w:rsidRPr="00405788" w:rsidRDefault="00D81D52" w:rsidP="00D81D52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</w:t>
      </w:r>
      <w:r w:rsidRPr="00405788">
        <w:rPr>
          <w:rFonts w:ascii="Times New Roman" w:hAnsi="Times New Roman"/>
        </w:rPr>
        <w:t xml:space="preserve">  (наименование участника) (</w:t>
      </w:r>
      <w:proofErr w:type="gramStart"/>
      <w:r w:rsidRPr="00405788">
        <w:rPr>
          <w:rFonts w:ascii="Times New Roman" w:hAnsi="Times New Roman"/>
        </w:rPr>
        <w:t xml:space="preserve">подпись)   </w:t>
      </w:r>
      <w:proofErr w:type="gramEnd"/>
      <w:r w:rsidRPr="00405788">
        <w:rPr>
          <w:rFonts w:ascii="Times New Roman" w:hAnsi="Times New Roman"/>
        </w:rPr>
        <w:t>(фамилия, имя, отчество</w:t>
      </w:r>
    </w:p>
    <w:p w:rsidR="00D81D52" w:rsidRPr="00405788" w:rsidRDefault="00D81D52" w:rsidP="00D81D52">
      <w:pPr>
        <w:pStyle w:val="ConsPlusNonformat"/>
        <w:jc w:val="both"/>
        <w:rPr>
          <w:rFonts w:ascii="Times New Roman" w:hAnsi="Times New Roman"/>
        </w:rPr>
      </w:pPr>
      <w:r w:rsidRPr="00405788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405788">
        <w:rPr>
          <w:rFonts w:ascii="Times New Roman" w:hAnsi="Times New Roman"/>
        </w:rPr>
        <w:t xml:space="preserve">     (последнее - при наличии))</w:t>
      </w:r>
    </w:p>
    <w:p w:rsidR="00D81D52" w:rsidRPr="00E1680A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1680A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2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</w:t>
      </w:r>
      <w:r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Pr="002200B3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2200B3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18"/>
        <w:gridCol w:w="857"/>
        <w:gridCol w:w="1276"/>
        <w:gridCol w:w="1418"/>
        <w:gridCol w:w="141"/>
      </w:tblGrid>
      <w:tr w:rsidR="00D81D52" w:rsidRPr="00803263" w:rsidTr="003A729D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D52" w:rsidRPr="007579D7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9D7">
              <w:rPr>
                <w:rFonts w:ascii="Times New Roman" w:hAnsi="Times New Roman"/>
                <w:sz w:val="24"/>
                <w:szCs w:val="24"/>
              </w:rPr>
              <w:t>субсидии из бюджета муниципального образования «</w:t>
            </w:r>
            <w:proofErr w:type="spellStart"/>
            <w:r w:rsidRPr="007579D7">
              <w:rPr>
                <w:rFonts w:ascii="Times New Roman" w:hAnsi="Times New Roman"/>
                <w:sz w:val="24"/>
                <w:szCs w:val="24"/>
              </w:rPr>
              <w:t>Молчановский</w:t>
            </w:r>
            <w:proofErr w:type="spellEnd"/>
            <w:r w:rsidRPr="007579D7">
              <w:rPr>
                <w:rFonts w:ascii="Times New Roman" w:hAnsi="Times New Roman"/>
                <w:sz w:val="24"/>
                <w:szCs w:val="24"/>
              </w:rPr>
              <w:t xml:space="preserve"> район» в целях возмещения части затрат, связанных с доставкой в Населенные пункты социально значимых продовольственных товаров в собственные торговые точки, или готового хлеба собственного производства для реализации в торговых точках Населенных пунктов, или сырья для хлебопекарного производства, расположенного в пределах Населенных пунктов, или </w:t>
            </w:r>
            <w:r>
              <w:rPr>
                <w:rFonts w:ascii="Times New Roman" w:hAnsi="Times New Roman"/>
                <w:sz w:val="24"/>
                <w:szCs w:val="24"/>
              </w:rPr>
              <w:t>отделочных</w:t>
            </w:r>
            <w:r w:rsidRPr="007579D7">
              <w:rPr>
                <w:rFonts w:ascii="Times New Roman" w:hAnsi="Times New Roman"/>
                <w:sz w:val="24"/>
                <w:szCs w:val="24"/>
              </w:rPr>
              <w:t xml:space="preserve"> материалов, или кормов для сельскохозяйственных животных для реализации в пределах Населенных пунктов посредством паромной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переправы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D81D52" w:rsidRPr="00803263" w:rsidRDefault="00D81D52" w:rsidP="003A729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D81D52" w:rsidRPr="00803263" w:rsidTr="003A729D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ИНН/КПП __________________________ р/</w:t>
            </w:r>
            <w:proofErr w:type="spellStart"/>
            <w:r w:rsidRPr="00803263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D81D52" w:rsidRPr="00803263" w:rsidTr="003A729D">
        <w:tc>
          <w:tcPr>
            <w:tcW w:w="9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r w:rsidRPr="00803263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803263">
              <w:rPr>
                <w:rFonts w:ascii="Times New Roman" w:hAnsi="Times New Roman"/>
                <w:sz w:val="24"/>
                <w:szCs w:val="24"/>
              </w:rPr>
              <w:t>. счет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D81D52" w:rsidRPr="00803263" w:rsidTr="003A729D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7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D81D52" w:rsidRPr="00803263" w:rsidTr="003A729D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8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D81D52" w:rsidRPr="00803263" w:rsidTr="003A7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  <w:vAlign w:val="center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  <w:gridSpan w:val="2"/>
            <w:vAlign w:val="center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70"/>
            <w:bookmarkEnd w:id="1"/>
            <w:r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276" w:type="dxa"/>
            <w:vAlign w:val="center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371"/>
            <w:bookmarkEnd w:id="2"/>
            <w:r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8" w:type="dxa"/>
            <w:vAlign w:val="center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Объем компенсации к перечислению, руб.</w:t>
            </w:r>
          </w:p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80326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80326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1D52" w:rsidRPr="00803263" w:rsidTr="003A7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D52" w:rsidRPr="00803263" w:rsidTr="003A72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</w:trPr>
        <w:tc>
          <w:tcPr>
            <w:tcW w:w="5591" w:type="dxa"/>
          </w:tcPr>
          <w:p w:rsidR="00D81D52" w:rsidRPr="00803263" w:rsidRDefault="00D81D52" w:rsidP="003A729D">
            <w:pPr>
              <w:widowControl w:val="0"/>
              <w:jc w:val="both"/>
            </w:pPr>
            <w:r>
              <w:t>З</w:t>
            </w:r>
            <w:r w:rsidRPr="005D69CF">
              <w:t>атрат</w:t>
            </w:r>
            <w:r>
              <w:t>ы субъектов</w:t>
            </w:r>
            <w:r w:rsidRPr="005D69CF">
              <w:t xml:space="preserve"> малого и среднег</w:t>
            </w:r>
            <w:r>
              <w:t>о предпринимательства, связанные</w:t>
            </w:r>
            <w:r w:rsidRPr="00CF136A">
              <w:t xml:space="preserve"> с доставкой социально значимых продовольственных товаров в торговые точки и сырья для хлебопекарного производства, </w:t>
            </w:r>
            <w:r>
              <w:t>отделочных</w:t>
            </w:r>
            <w:r w:rsidRPr="00CF136A">
              <w:t xml:space="preserve"> материалов, кормов для сельскохозяйственных животных</w:t>
            </w:r>
            <w:r w:rsidRPr="00BC4D3B">
              <w:t xml:space="preserve"> посредством </w:t>
            </w:r>
            <w:r w:rsidRPr="00BC4D3B">
              <w:lastRenderedPageBreak/>
              <w:t>паромной переправы</w:t>
            </w:r>
            <w:r>
              <w:t xml:space="preserve"> в населенные пункты </w:t>
            </w:r>
            <w:r w:rsidRPr="00301BE1">
              <w:t>муниципального образования «</w:t>
            </w:r>
            <w:proofErr w:type="spellStart"/>
            <w:r w:rsidRPr="00301BE1">
              <w:t>Молчановский</w:t>
            </w:r>
            <w:proofErr w:type="spellEnd"/>
            <w:r w:rsidRPr="00301BE1">
              <w:t xml:space="preserve"> район», транспортное сообщение с которыми осуществляется посредством паромной переправы по </w:t>
            </w:r>
            <w:r>
              <w:t>навигации</w:t>
            </w:r>
            <w:r w:rsidRPr="00301BE1">
              <w:t xml:space="preserve"> «</w:t>
            </w:r>
            <w:proofErr w:type="spellStart"/>
            <w:r w:rsidRPr="00301BE1">
              <w:t>Могочино-Нарга</w:t>
            </w:r>
            <w:proofErr w:type="spellEnd"/>
            <w:r w:rsidRPr="00301BE1">
              <w:t>»</w:t>
            </w:r>
          </w:p>
        </w:tc>
        <w:tc>
          <w:tcPr>
            <w:tcW w:w="1275" w:type="dxa"/>
            <w:gridSpan w:val="2"/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81D52" w:rsidRPr="00803263" w:rsidRDefault="00D81D52" w:rsidP="003A72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1D52" w:rsidRPr="00803263" w:rsidRDefault="00D81D52" w:rsidP="00D81D5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5443"/>
      </w:tblGrid>
      <w:tr w:rsidR="00D81D52" w:rsidRPr="00803263" w:rsidTr="003A72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D52" w:rsidRPr="00803263" w:rsidTr="003A72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D81D52" w:rsidRPr="00803263" w:rsidTr="003A72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D52" w:rsidRPr="00803263" w:rsidTr="003A729D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D52" w:rsidRPr="00803263" w:rsidRDefault="00D81D52" w:rsidP="003A729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D81D52" w:rsidRPr="00803263" w:rsidTr="003A729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D52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</w:t>
            </w:r>
            <w:r w:rsidRPr="00803263">
              <w:rPr>
                <w:rFonts w:ascii="Times New Roman" w:hAnsi="Times New Roman"/>
                <w:sz w:val="24"/>
                <w:szCs w:val="24"/>
              </w:rPr>
              <w:t xml:space="preserve"> _____________ 20___ г.</w:t>
            </w:r>
          </w:p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1D52" w:rsidRPr="00803263" w:rsidRDefault="00D81D52" w:rsidP="003A729D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263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D81D52" w:rsidRDefault="00D81D52" w:rsidP="00D81D52">
      <w:pPr>
        <w:pStyle w:val="ConsPlusNormal"/>
        <w:jc w:val="both"/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Default="00D81D52" w:rsidP="00D81D5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3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</w:t>
      </w:r>
      <w:r>
        <w:rPr>
          <w:sz w:val="28"/>
          <w:szCs w:val="28"/>
        </w:rPr>
        <w:t>я сельскохозяйственных животных</w:t>
      </w:r>
      <w:r w:rsidRPr="00ED3012">
        <w:rPr>
          <w:sz w:val="28"/>
          <w:szCs w:val="28"/>
        </w:rPr>
        <w:t xml:space="preserve">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81D52" w:rsidRPr="00797017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Default="00D81D52" w:rsidP="00D81D52">
      <w:pPr>
        <w:widowControl w:val="0"/>
        <w:jc w:val="center"/>
      </w:pPr>
      <w:hyperlink w:anchor="P546" w:history="1">
        <w:r w:rsidRPr="004F1273">
          <w:rPr>
            <w:color w:val="000000" w:themeColor="text1"/>
          </w:rPr>
          <w:t>Справка</w:t>
        </w:r>
      </w:hyperlink>
      <w:r w:rsidRPr="004F1273">
        <w:t xml:space="preserve"> </w:t>
      </w:r>
    </w:p>
    <w:p w:rsidR="00D81D52" w:rsidRPr="0041679E" w:rsidRDefault="00D81D52" w:rsidP="00D81D52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 социально значимых продовольственных товаров</w:t>
      </w:r>
      <w:r>
        <w:t xml:space="preserve">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D81D52" w:rsidRPr="004F1273" w:rsidRDefault="00D81D52" w:rsidP="00D81D52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D81D52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D81D52" w:rsidRPr="00640F15" w:rsidRDefault="00D81D52" w:rsidP="00D81D52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D81D52" w:rsidRPr="00640F15" w:rsidTr="003A729D">
        <w:trPr>
          <w:trHeight w:val="1656"/>
        </w:trPr>
        <w:tc>
          <w:tcPr>
            <w:tcW w:w="567" w:type="dxa"/>
            <w:vAlign w:val="center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социально значимого продовольственного товара</w:t>
            </w:r>
          </w:p>
        </w:tc>
        <w:tc>
          <w:tcPr>
            <w:tcW w:w="993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D81D52" w:rsidRPr="00640F15" w:rsidTr="003A729D">
        <w:trPr>
          <w:trHeight w:val="185"/>
        </w:trPr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10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Соль</w:t>
            </w:r>
            <w:proofErr w:type="gramEnd"/>
            <w:r>
              <w:rPr>
                <w:snapToGrid w:val="0"/>
              </w:rPr>
              <w:t xml:space="preserve"> поваренная пищевая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Крупа гречневая-ядрица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D81D52" w:rsidRDefault="00D81D52" w:rsidP="00D81D52">
      <w:pPr>
        <w:widowControl w:val="0"/>
        <w:jc w:val="both"/>
        <w:rPr>
          <w:snapToGrid w:val="0"/>
        </w:rPr>
      </w:pPr>
    </w:p>
    <w:p w:rsidR="00D81D52" w:rsidRPr="00640F15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D81D52" w:rsidRPr="0041679E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социально значимых продовольственных товаров указывается информация о товарах, имеющихся в наличии в ассортименте торговой точки (в случае реализации продовольственных товаров) на отчетную дату.</w:t>
      </w:r>
    </w:p>
    <w:p w:rsidR="00D81D52" w:rsidRPr="00640F15" w:rsidRDefault="00D81D52" w:rsidP="00D81D52">
      <w:pPr>
        <w:widowControl w:val="0"/>
        <w:jc w:val="both"/>
        <w:rPr>
          <w:snapToGrid w:val="0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D81D52" w:rsidRDefault="00D81D52" w:rsidP="00D81D52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D81D52" w:rsidRDefault="00D81D52" w:rsidP="00D81D52">
      <w:pPr>
        <w:widowControl w:val="0"/>
        <w:autoSpaceDE w:val="0"/>
        <w:autoSpaceDN w:val="0"/>
        <w:jc w:val="both"/>
      </w:pPr>
      <w:r>
        <w:t>«__» ___________ 20___ г.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</w:t>
      </w:r>
      <w:r w:rsidRPr="00ED3012">
        <w:rPr>
          <w:snapToGrid w:val="0"/>
          <w:sz w:val="28"/>
          <w:szCs w:val="28"/>
        </w:rPr>
        <w:t xml:space="preserve">риложение № 4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81D52" w:rsidRPr="00797017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Default="00D81D52" w:rsidP="00D81D52">
      <w:pPr>
        <w:widowControl w:val="0"/>
        <w:jc w:val="center"/>
      </w:pPr>
      <w:hyperlink w:anchor="P546" w:history="1">
        <w:r w:rsidRPr="004F1273">
          <w:rPr>
            <w:color w:val="000000" w:themeColor="text1"/>
          </w:rPr>
          <w:t>Справка</w:t>
        </w:r>
      </w:hyperlink>
      <w:r w:rsidRPr="004F1273">
        <w:t xml:space="preserve"> </w:t>
      </w:r>
    </w:p>
    <w:p w:rsidR="00D81D52" w:rsidRPr="0041679E" w:rsidRDefault="00D81D52" w:rsidP="00D81D52">
      <w:pPr>
        <w:widowControl w:val="0"/>
        <w:jc w:val="center"/>
        <w:rPr>
          <w:snapToGrid w:val="0"/>
        </w:rPr>
      </w:pPr>
      <w:r w:rsidRPr="004F1273">
        <w:t>о размере торговой надбавки к ценам одного наименования каждого из отдельных видов</w:t>
      </w:r>
      <w:r>
        <w:t xml:space="preserve"> кормов для сельскохозяйственных животных (в случае реализации кормов для сельскохозяйственных животных) или отделочных материалов (в случае реализации отделочных материалов)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D81D52" w:rsidRPr="004F1273" w:rsidRDefault="00D81D52" w:rsidP="00D81D52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D81D52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D81D52" w:rsidRPr="00640F15" w:rsidRDefault="00D81D52" w:rsidP="00D81D52">
      <w:pPr>
        <w:widowControl w:val="0"/>
        <w:ind w:firstLine="72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3"/>
        <w:gridCol w:w="1984"/>
        <w:gridCol w:w="1276"/>
        <w:gridCol w:w="1417"/>
        <w:gridCol w:w="1134"/>
      </w:tblGrid>
      <w:tr w:rsidR="00D81D52" w:rsidRPr="00640F15" w:rsidTr="003A729D">
        <w:trPr>
          <w:trHeight w:val="1656"/>
        </w:trPr>
        <w:tc>
          <w:tcPr>
            <w:tcW w:w="567" w:type="dxa"/>
            <w:vAlign w:val="center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993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98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276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7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13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D81D52" w:rsidRPr="00640F15" w:rsidTr="003A729D">
        <w:trPr>
          <w:trHeight w:val="185"/>
        </w:trPr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993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993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993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993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кв.м</w:t>
            </w:r>
            <w:proofErr w:type="spellEnd"/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993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98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134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</w:tbl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Pr="0041679E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кормов для сельскохозяйственных животных или отделочных материалов указывается информация о товарах, предлагаемых к реализации в пределах Населенных пунктов, на отчетную дату.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D81D52" w:rsidRDefault="00D81D52" w:rsidP="00D81D52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D81D52" w:rsidRDefault="00D81D52" w:rsidP="00D81D52">
      <w:pPr>
        <w:widowControl w:val="0"/>
        <w:autoSpaceDE w:val="0"/>
        <w:autoSpaceDN w:val="0"/>
        <w:jc w:val="both"/>
      </w:pPr>
      <w:r>
        <w:t>«__» ___________ 20___ г.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5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</w:t>
      </w:r>
      <w:r>
        <w:rPr>
          <w:sz w:val="28"/>
          <w:szCs w:val="28"/>
        </w:rPr>
        <w:t xml:space="preserve"> сельскохозяйственных животных </w:t>
      </w:r>
      <w:r w:rsidRPr="00ED3012">
        <w:rPr>
          <w:sz w:val="28"/>
          <w:szCs w:val="28"/>
        </w:rPr>
        <w:t>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D81D52" w:rsidRPr="00797017" w:rsidRDefault="00D81D52" w:rsidP="00D81D52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D81D52" w:rsidRDefault="00D81D52" w:rsidP="00D81D52">
      <w:pPr>
        <w:widowControl w:val="0"/>
        <w:jc w:val="center"/>
      </w:pPr>
      <w:hyperlink w:anchor="P546" w:history="1">
        <w:r w:rsidRPr="004F1273">
          <w:rPr>
            <w:color w:val="000000" w:themeColor="text1"/>
          </w:rPr>
          <w:t>Справка</w:t>
        </w:r>
      </w:hyperlink>
      <w:r>
        <w:t xml:space="preserve"> </w:t>
      </w:r>
    </w:p>
    <w:p w:rsidR="00D81D52" w:rsidRPr="0041679E" w:rsidRDefault="00D81D52" w:rsidP="00D81D52">
      <w:pPr>
        <w:widowControl w:val="0"/>
        <w:jc w:val="center"/>
        <w:rPr>
          <w:snapToGrid w:val="0"/>
        </w:rPr>
      </w:pPr>
      <w:r>
        <w:t xml:space="preserve">об отпускной цене одной единицы хлеба (в случае доставки готового хлеба в торговые точки Населенных пунктов или производства хлеба на территории Населенных пунктов) </w:t>
      </w:r>
      <w:r w:rsidRPr="0041679E">
        <w:rPr>
          <w:snapToGrid w:val="0"/>
        </w:rPr>
        <w:t>&lt;</w:t>
      </w:r>
      <w:r>
        <w:rPr>
          <w:snapToGrid w:val="0"/>
        </w:rPr>
        <w:t>*</w:t>
      </w:r>
      <w:r w:rsidRPr="0041679E">
        <w:rPr>
          <w:snapToGrid w:val="0"/>
        </w:rPr>
        <w:t>&gt;</w:t>
      </w:r>
    </w:p>
    <w:p w:rsidR="00D81D52" w:rsidRPr="004F1273" w:rsidRDefault="00D81D52" w:rsidP="00D81D52">
      <w:pPr>
        <w:widowControl w:val="0"/>
        <w:ind w:firstLine="720"/>
        <w:rPr>
          <w:snapToGrid w:val="0"/>
        </w:rPr>
      </w:pPr>
      <w:r w:rsidRPr="004F1273">
        <w:rPr>
          <w:snapToGrid w:val="0"/>
        </w:rPr>
        <w:t>________________________________________________________</w:t>
      </w:r>
      <w:r>
        <w:rPr>
          <w:snapToGrid w:val="0"/>
        </w:rPr>
        <w:t>_________</w:t>
      </w:r>
    </w:p>
    <w:p w:rsidR="00D81D52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D81D52" w:rsidRPr="00640F15" w:rsidRDefault="00D81D52" w:rsidP="00D81D52">
      <w:pPr>
        <w:widowControl w:val="0"/>
        <w:ind w:firstLine="720"/>
        <w:jc w:val="center"/>
        <w:rPr>
          <w:snapToGrid w:val="0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D81D52" w:rsidRPr="00640F15" w:rsidTr="003A729D">
        <w:trPr>
          <w:trHeight w:val="1656"/>
        </w:trPr>
        <w:tc>
          <w:tcPr>
            <w:tcW w:w="567" w:type="dxa"/>
            <w:vAlign w:val="center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354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D81D52" w:rsidRPr="00640F15" w:rsidTr="003A729D">
        <w:trPr>
          <w:trHeight w:val="185"/>
        </w:trPr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</w:tbl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Pr="0041679E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D81D52" w:rsidRDefault="00D81D52" w:rsidP="00D81D52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D81D52" w:rsidRDefault="00D81D52" w:rsidP="00D81D52">
      <w:pPr>
        <w:widowControl w:val="0"/>
        <w:autoSpaceDE w:val="0"/>
        <w:autoSpaceDN w:val="0"/>
        <w:jc w:val="both"/>
      </w:pPr>
      <w:r>
        <w:t>«__» ___________ 20___ г.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t xml:space="preserve">Приложение № 6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D81D52" w:rsidRDefault="00D81D52" w:rsidP="00D81D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Справка </w:t>
      </w:r>
    </w:p>
    <w:p w:rsidR="00D81D52" w:rsidRDefault="00D81D52" w:rsidP="00D81D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о фактическом </w:t>
      </w:r>
      <w:r>
        <w:rPr>
          <w:rFonts w:eastAsiaTheme="minorHAnsi"/>
          <w:b w:val="0"/>
          <w:bCs/>
          <w:sz w:val="24"/>
          <w:szCs w:val="24"/>
          <w:lang w:eastAsia="en-US"/>
        </w:rPr>
        <w:t>функционировании торговой точки (реализации кормов для сельскохозяйственных животных, отделочных материалов)</w:t>
      </w:r>
    </w:p>
    <w:p w:rsidR="00D81D52" w:rsidRPr="00967973" w:rsidRDefault="00D81D52" w:rsidP="00D81D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в пределах __________________ </w:t>
      </w:r>
      <w:proofErr w:type="spellStart"/>
      <w:r>
        <w:rPr>
          <w:rFonts w:eastAsiaTheme="minorHAnsi"/>
          <w:b w:val="0"/>
          <w:bCs/>
          <w:sz w:val="24"/>
          <w:szCs w:val="24"/>
          <w:lang w:eastAsia="en-US"/>
        </w:rPr>
        <w:t>Молчановского</w:t>
      </w:r>
      <w:proofErr w:type="spellEnd"/>
      <w:r>
        <w:rPr>
          <w:rFonts w:eastAsiaTheme="minorHAnsi"/>
          <w:b w:val="0"/>
          <w:bCs/>
          <w:sz w:val="24"/>
          <w:szCs w:val="24"/>
          <w:lang w:eastAsia="en-US"/>
        </w:rPr>
        <w:t xml:space="preserve"> района Томской области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от _______________ 20__ года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D81D52" w:rsidRPr="00967973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(наименование органа местного самоуправления сельского поселения </w:t>
      </w:r>
      <w:proofErr w:type="spellStart"/>
      <w:r w:rsidRPr="00967973">
        <w:rPr>
          <w:rFonts w:eastAsiaTheme="minorHAnsi"/>
          <w:b w:val="0"/>
          <w:bCs/>
          <w:sz w:val="20"/>
          <w:lang w:eastAsia="en-US"/>
        </w:rPr>
        <w:t>Молчановского</w:t>
      </w:r>
      <w:proofErr w:type="spellEnd"/>
      <w:r w:rsidRPr="00967973">
        <w:rPr>
          <w:rFonts w:eastAsiaTheme="minorHAnsi"/>
          <w:b w:val="0"/>
          <w:bCs/>
          <w:sz w:val="20"/>
          <w:lang w:eastAsia="en-US"/>
        </w:rPr>
        <w:t xml:space="preserve"> района Томской области)</w:t>
      </w:r>
    </w:p>
    <w:p w:rsidR="00D81D52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уведомляет о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 функционировании (реализации кормов для сельскохозяйственных животных, отделочных материалов)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на территории</w:t>
      </w:r>
    </w:p>
    <w:p w:rsidR="00D81D52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</w:t>
      </w:r>
      <w:r w:rsidRPr="00967973">
        <w:rPr>
          <w:rFonts w:eastAsiaTheme="minorHAnsi"/>
          <w:b w:val="0"/>
          <w:bCs/>
          <w:sz w:val="20"/>
          <w:lang w:eastAsia="en-US"/>
        </w:rPr>
        <w:t>(нужное подчеркнуть)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</w:t>
      </w:r>
    </w:p>
    <w:p w:rsidR="00D81D52" w:rsidRPr="00967973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0"/>
          <w:lang w:eastAsia="en-US"/>
        </w:rPr>
      </w:pPr>
      <w:r w:rsidRPr="00967973">
        <w:rPr>
          <w:rFonts w:eastAsiaTheme="minorHAnsi"/>
          <w:b w:val="0"/>
          <w:bCs/>
          <w:sz w:val="20"/>
          <w:lang w:eastAsia="en-US"/>
        </w:rPr>
        <w:t xml:space="preserve">     (наименование населенного пункта, входящего в состав сельского поселения)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</w:t>
      </w:r>
    </w:p>
    <w:p w:rsidR="00D81D52" w:rsidRPr="00967973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b w:val="0"/>
          <w:snapToGrid w:val="0"/>
          <w:sz w:val="20"/>
        </w:rPr>
      </w:pPr>
      <w:r w:rsidRPr="00967973">
        <w:rPr>
          <w:rFonts w:eastAsiaTheme="minorHAnsi"/>
          <w:b w:val="0"/>
          <w:bCs/>
          <w:sz w:val="20"/>
          <w:lang w:eastAsia="en-US"/>
        </w:rPr>
        <w:t>(</w:t>
      </w:r>
      <w:r w:rsidRPr="00967973">
        <w:rPr>
          <w:b w:val="0"/>
          <w:snapToGrid w:val="0"/>
          <w:sz w:val="20"/>
        </w:rPr>
        <w:t>наименование юридического лица или индивидуального предпринимателя)</w:t>
      </w:r>
    </w:p>
    <w:p w:rsidR="00D81D52" w:rsidRPr="001A0951" w:rsidRDefault="00D81D52" w:rsidP="00D81D52">
      <w:pPr>
        <w:rPr>
          <w:rFonts w:eastAsiaTheme="minorHAnsi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 xml:space="preserve">торговой точки, осуществляющей реализацию социально значимых продовольственных товаров, по </w:t>
      </w:r>
      <w:proofErr w:type="gramStart"/>
      <w:r>
        <w:rPr>
          <w:rFonts w:eastAsiaTheme="minorHAnsi"/>
          <w:b w:val="0"/>
          <w:bCs/>
          <w:sz w:val="24"/>
          <w:szCs w:val="24"/>
          <w:lang w:eastAsia="en-US"/>
        </w:rPr>
        <w:t>адресу: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</w:t>
      </w:r>
      <w:proofErr w:type="gramEnd"/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_________________________________________________________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                     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</w:t>
      </w:r>
      <w:r>
        <w:rPr>
          <w:rFonts w:eastAsiaTheme="minorHAnsi"/>
          <w:b w:val="0"/>
          <w:bCs/>
          <w:sz w:val="24"/>
          <w:szCs w:val="24"/>
          <w:lang w:eastAsia="en-US"/>
        </w:rPr>
        <w:t>адрес места нахождения торговой точки)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_______________ ___________ _______________________________________________</w:t>
      </w:r>
      <w:r>
        <w:rPr>
          <w:rFonts w:eastAsiaTheme="minorHAnsi"/>
          <w:b w:val="0"/>
          <w:bCs/>
          <w:sz w:val="24"/>
          <w:szCs w:val="24"/>
          <w:lang w:eastAsia="en-US"/>
        </w:rPr>
        <w:t>___</w:t>
      </w:r>
    </w:p>
    <w:p w:rsidR="00D81D52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 (</w:t>
      </w:r>
      <w:proofErr w:type="gramStart"/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должность)   </w:t>
      </w:r>
      <w:proofErr w:type="gramEnd"/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 xml:space="preserve"> (подпись) </w:t>
      </w:r>
      <w:r>
        <w:rPr>
          <w:rFonts w:eastAsiaTheme="minorHAnsi"/>
          <w:b w:val="0"/>
          <w:bCs/>
          <w:sz w:val="24"/>
          <w:szCs w:val="24"/>
          <w:lang w:eastAsia="en-US"/>
        </w:rPr>
        <w:t xml:space="preserve">               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(фамилия имя отчество (последнее - при наличии))</w:t>
      </w:r>
    </w:p>
    <w:p w:rsidR="00D81D52" w:rsidRDefault="00D81D52" w:rsidP="00D81D52">
      <w:pPr>
        <w:rPr>
          <w:rFonts w:eastAsiaTheme="minorHAnsi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 w:rsidRPr="001A0951">
        <w:rPr>
          <w:rFonts w:eastAsiaTheme="minorHAnsi"/>
          <w:b w:val="0"/>
          <w:bCs/>
          <w:sz w:val="24"/>
          <w:szCs w:val="24"/>
          <w:lang w:eastAsia="en-US"/>
        </w:rPr>
        <w:t>Место печати</w:t>
      </w: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</w:p>
    <w:p w:rsidR="00D81D52" w:rsidRPr="001A0951" w:rsidRDefault="00D81D52" w:rsidP="00D81D52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4"/>
          <w:szCs w:val="24"/>
          <w:lang w:eastAsia="en-US"/>
        </w:rPr>
      </w:pPr>
      <w:r>
        <w:rPr>
          <w:rFonts w:eastAsiaTheme="minorHAnsi"/>
          <w:b w:val="0"/>
          <w:bCs/>
          <w:sz w:val="24"/>
          <w:szCs w:val="24"/>
          <w:lang w:eastAsia="en-US"/>
        </w:rPr>
        <w:t>«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__</w:t>
      </w:r>
      <w:proofErr w:type="gramStart"/>
      <w:r w:rsidRPr="001A0951">
        <w:rPr>
          <w:rFonts w:eastAsiaTheme="minorHAnsi"/>
          <w:b w:val="0"/>
          <w:bCs/>
          <w:sz w:val="24"/>
          <w:szCs w:val="24"/>
          <w:lang w:eastAsia="en-US"/>
        </w:rPr>
        <w:t>_</w:t>
      </w:r>
      <w:r>
        <w:rPr>
          <w:rFonts w:eastAsiaTheme="minorHAnsi"/>
          <w:b w:val="0"/>
          <w:bCs/>
          <w:sz w:val="24"/>
          <w:szCs w:val="24"/>
          <w:lang w:eastAsia="en-US"/>
        </w:rPr>
        <w:t>»</w:t>
      </w:r>
      <w:r w:rsidRPr="001A0951">
        <w:rPr>
          <w:rFonts w:eastAsiaTheme="minorHAnsi"/>
          <w:b w:val="0"/>
          <w:bCs/>
          <w:sz w:val="24"/>
          <w:szCs w:val="24"/>
          <w:lang w:eastAsia="en-US"/>
        </w:rPr>
        <w:t>_</w:t>
      </w:r>
      <w:proofErr w:type="gramEnd"/>
      <w:r w:rsidRPr="001A0951">
        <w:rPr>
          <w:rFonts w:eastAsiaTheme="minorHAnsi"/>
          <w:b w:val="0"/>
          <w:bCs/>
          <w:sz w:val="24"/>
          <w:szCs w:val="24"/>
          <w:lang w:eastAsia="en-US"/>
        </w:rPr>
        <w:t>___________ 20__ года</w:t>
      </w:r>
    </w:p>
    <w:p w:rsidR="00D81D52" w:rsidRPr="001A0951" w:rsidRDefault="00D81D52" w:rsidP="00D81D52">
      <w:pPr>
        <w:widowControl w:val="0"/>
        <w:ind w:left="4678"/>
        <w:jc w:val="both"/>
        <w:rPr>
          <w:snapToGrid w:val="0"/>
        </w:rPr>
      </w:pPr>
    </w:p>
    <w:p w:rsidR="00D81D52" w:rsidRPr="001A0951" w:rsidRDefault="00D81D52" w:rsidP="00D81D52">
      <w:pPr>
        <w:widowControl w:val="0"/>
        <w:ind w:left="4678"/>
        <w:jc w:val="both"/>
        <w:rPr>
          <w:snapToGrid w:val="0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7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widowControl w:val="0"/>
        <w:jc w:val="both"/>
      </w:pPr>
      <w:r w:rsidRPr="005D69CF">
        <w:t>Форма</w:t>
      </w:r>
    </w:p>
    <w:p w:rsidR="00D81D52" w:rsidRPr="005D69CF" w:rsidRDefault="00D81D52" w:rsidP="00D81D52">
      <w:pPr>
        <w:widowControl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center"/>
      </w:pPr>
      <w:r w:rsidRPr="00640F15">
        <w:t>ОТЧЕТ</w:t>
      </w:r>
    </w:p>
    <w:p w:rsidR="00D81D52" w:rsidRPr="00640F15" w:rsidRDefault="00D81D52" w:rsidP="00D81D52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D81D52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851"/>
        <w:gridCol w:w="1417"/>
        <w:gridCol w:w="1701"/>
        <w:gridCol w:w="1418"/>
        <w:gridCol w:w="1276"/>
      </w:tblGrid>
      <w:tr w:rsidR="00D81D52" w:rsidRPr="00640F15" w:rsidTr="003A729D">
        <w:trPr>
          <w:trHeight w:val="1656"/>
        </w:trPr>
        <w:tc>
          <w:tcPr>
            <w:tcW w:w="567" w:type="dxa"/>
            <w:vAlign w:val="center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2268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товара</w:t>
            </w:r>
          </w:p>
        </w:tc>
        <w:tc>
          <w:tcPr>
            <w:tcW w:w="851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1417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товара (торговой марки), на который установлена торговая надбавка 20 процентов</w:t>
            </w:r>
          </w:p>
        </w:tc>
        <w:tc>
          <w:tcPr>
            <w:tcW w:w="1701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Закупочная цена за единицу товара, рублей</w:t>
            </w:r>
          </w:p>
        </w:tc>
        <w:tc>
          <w:tcPr>
            <w:tcW w:w="1418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Розничная цена за единицу товара в торговой точке, рублей</w:t>
            </w:r>
          </w:p>
        </w:tc>
        <w:tc>
          <w:tcPr>
            <w:tcW w:w="1276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Размер торговой надбавки к цене товара, %</w:t>
            </w:r>
          </w:p>
        </w:tc>
      </w:tr>
      <w:tr w:rsidR="00D81D52" w:rsidRPr="00640F15" w:rsidTr="003A729D">
        <w:trPr>
          <w:trHeight w:val="185"/>
        </w:trPr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Говядина (кроме бескостного мяса)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Свинина (кроме бескостного мяса)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Куры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Рыба мороженая неразделанная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сливочное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Масло подсолнечное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Молоко питьевое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л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Яйца куриные 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шт.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9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Сахар-песок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Соль</w:t>
            </w:r>
            <w:proofErr w:type="gramEnd"/>
            <w:r>
              <w:rPr>
                <w:snapToGrid w:val="0"/>
              </w:rPr>
              <w:t xml:space="preserve"> поваренная пищевая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Чай черный байховый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Мука пшеничная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 булочные изделия из пшеничной муки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Рис шлифованный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Пшено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Крупа гречневая-ядрица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Вермишель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Картофель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Капуста белокочанная свежая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Лук репчатый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Морковь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Яблоки</w:t>
            </w:r>
          </w:p>
        </w:tc>
        <w:tc>
          <w:tcPr>
            <w:tcW w:w="85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Минеральные корма</w:t>
            </w:r>
          </w:p>
        </w:tc>
        <w:tc>
          <w:tcPr>
            <w:tcW w:w="851" w:type="dxa"/>
          </w:tcPr>
          <w:p w:rsidR="00D81D52" w:rsidRDefault="00D81D52" w:rsidP="003A729D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Комбинированные корма</w:t>
            </w:r>
          </w:p>
        </w:tc>
        <w:tc>
          <w:tcPr>
            <w:tcW w:w="851" w:type="dxa"/>
          </w:tcPr>
          <w:p w:rsidR="00D81D52" w:rsidRDefault="00D81D52" w:rsidP="003A729D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Отруби кормовые</w:t>
            </w:r>
          </w:p>
        </w:tc>
        <w:tc>
          <w:tcPr>
            <w:tcW w:w="851" w:type="dxa"/>
          </w:tcPr>
          <w:p w:rsidR="00D81D52" w:rsidRDefault="00D81D52" w:rsidP="003A729D">
            <w:pPr>
              <w:jc w:val="center"/>
            </w:pPr>
            <w:r w:rsidRPr="00950AC9"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Краска универсальная для наружных и внутренних работ</w:t>
            </w:r>
          </w:p>
        </w:tc>
        <w:tc>
          <w:tcPr>
            <w:tcW w:w="851" w:type="dxa"/>
          </w:tcPr>
          <w:p w:rsidR="00D81D52" w:rsidRPr="00950AC9" w:rsidRDefault="00D81D52" w:rsidP="003A72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кг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2268" w:type="dxa"/>
          </w:tcPr>
          <w:p w:rsidR="00D81D52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Напольное покрытие (линолеум, </w:t>
            </w:r>
            <w:proofErr w:type="spellStart"/>
            <w:r>
              <w:rPr>
                <w:snapToGrid w:val="0"/>
              </w:rPr>
              <w:t>ламинат</w:t>
            </w:r>
            <w:proofErr w:type="spellEnd"/>
            <w:r>
              <w:rPr>
                <w:snapToGrid w:val="0"/>
              </w:rPr>
              <w:t>)</w:t>
            </w:r>
          </w:p>
        </w:tc>
        <w:tc>
          <w:tcPr>
            <w:tcW w:w="851" w:type="dxa"/>
          </w:tcPr>
          <w:p w:rsidR="00D81D52" w:rsidRPr="00950AC9" w:rsidRDefault="00D81D52" w:rsidP="003A729D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ОСБ-плита</w:t>
            </w:r>
          </w:p>
        </w:tc>
        <w:tc>
          <w:tcPr>
            <w:tcW w:w="851" w:type="dxa"/>
          </w:tcPr>
          <w:p w:rsidR="00D81D52" w:rsidRPr="00950AC9" w:rsidRDefault="00D81D52" w:rsidP="003A72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Сайдинг</w:t>
            </w:r>
            <w:proofErr w:type="spellEnd"/>
          </w:p>
        </w:tc>
        <w:tc>
          <w:tcPr>
            <w:tcW w:w="851" w:type="dxa"/>
          </w:tcPr>
          <w:p w:rsidR="00D81D52" w:rsidRPr="00950AC9" w:rsidRDefault="00D81D52" w:rsidP="003A72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31</w:t>
            </w:r>
          </w:p>
        </w:tc>
        <w:tc>
          <w:tcPr>
            <w:tcW w:w="2268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Железо кровельное</w:t>
            </w:r>
          </w:p>
        </w:tc>
        <w:tc>
          <w:tcPr>
            <w:tcW w:w="851" w:type="dxa"/>
          </w:tcPr>
          <w:p w:rsidR="00D81D52" w:rsidRPr="00950AC9" w:rsidRDefault="00D81D52" w:rsidP="003A72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141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701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418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27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:rsidR="00D81D52" w:rsidRDefault="00D81D52" w:rsidP="00D81D52">
      <w:pPr>
        <w:widowControl w:val="0"/>
        <w:jc w:val="both"/>
        <w:rPr>
          <w:snapToGrid w:val="0"/>
        </w:rPr>
      </w:pPr>
    </w:p>
    <w:p w:rsidR="00D81D52" w:rsidRPr="00640F15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    --------------------------------</w:t>
      </w:r>
    </w:p>
    <w:p w:rsidR="00D81D52" w:rsidRPr="0041679E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 xml:space="preserve">социально значимых продовольственных товаров, </w:t>
      </w:r>
      <w:r w:rsidRPr="002D7D13">
        <w:t>кормов для сельскохозяйственных животных</w:t>
      </w:r>
      <w:r>
        <w:rPr>
          <w:snapToGrid w:val="0"/>
        </w:rPr>
        <w:t xml:space="preserve"> и отделочных материалов указывается информация о товарах, имеющихся в наличии в ассортименте торговой точки (в случае реализации продовольственных товаров) или предлагаемых к реализации в пределах Населенных пунктов (в случае реализации кормов для сельскохозяйственных животных, отделочных материалов), на отчетную дату.</w:t>
      </w:r>
    </w:p>
    <w:p w:rsidR="00D81D52" w:rsidRPr="00640F15" w:rsidRDefault="00D81D52" w:rsidP="00D81D52">
      <w:pPr>
        <w:widowControl w:val="0"/>
        <w:jc w:val="both"/>
        <w:rPr>
          <w:snapToGrid w:val="0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D81D52" w:rsidRDefault="00D81D52" w:rsidP="00D81D52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  <w:r>
        <w:t>«__» ___________ 20___ г.</w:t>
      </w: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  <w:bookmarkStart w:id="3" w:name="_GoBack"/>
      <w:bookmarkEnd w:id="3"/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Pr="00ED3012" w:rsidRDefault="00D81D52" w:rsidP="00D81D52">
      <w:pPr>
        <w:widowControl w:val="0"/>
        <w:ind w:left="4678"/>
        <w:jc w:val="both"/>
        <w:rPr>
          <w:snapToGrid w:val="0"/>
          <w:sz w:val="28"/>
          <w:szCs w:val="28"/>
        </w:rPr>
      </w:pPr>
      <w:r w:rsidRPr="00ED3012">
        <w:rPr>
          <w:snapToGrid w:val="0"/>
          <w:sz w:val="28"/>
          <w:szCs w:val="28"/>
        </w:rPr>
        <w:lastRenderedPageBreak/>
        <w:t xml:space="preserve">Приложение № 8 к Порядку </w:t>
      </w:r>
      <w:r w:rsidRPr="00ED3012">
        <w:rPr>
          <w:color w:val="000000"/>
          <w:sz w:val="28"/>
          <w:szCs w:val="28"/>
        </w:rPr>
        <w:t>предоставления субсидии</w:t>
      </w:r>
      <w:r w:rsidRPr="00ED3012">
        <w:rPr>
          <w:sz w:val="28"/>
          <w:szCs w:val="28"/>
        </w:rPr>
        <w:t xml:space="preserve"> субъектам малого и среднего предпринимательства в целях возмещения части затрат, связанных с доставкой социально значимых продовольственных товаров в торговые точки и сырья для хлебопекарного производства, отделочных материалов, кормов для сельскохозяйственных животных посредством паромной переправы</w:t>
      </w:r>
      <w:r w:rsidRPr="00ED3012">
        <w:rPr>
          <w:snapToGrid w:val="0"/>
          <w:sz w:val="28"/>
          <w:szCs w:val="28"/>
        </w:rPr>
        <w:t xml:space="preserve"> </w:t>
      </w:r>
    </w:p>
    <w:p w:rsidR="00D81D52" w:rsidRDefault="00D81D52" w:rsidP="00D81D52">
      <w:pPr>
        <w:widowControl w:val="0"/>
        <w:jc w:val="both"/>
      </w:pPr>
      <w:r w:rsidRPr="005D69CF">
        <w:t>Форма</w:t>
      </w:r>
    </w:p>
    <w:p w:rsidR="00D81D52" w:rsidRDefault="00D81D52" w:rsidP="00D81D52">
      <w:pPr>
        <w:ind w:left="4536"/>
        <w:rPr>
          <w:sz w:val="28"/>
          <w:szCs w:val="28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center"/>
      </w:pPr>
      <w:r w:rsidRPr="00640F15">
        <w:t>ОТЧЕТ</w:t>
      </w:r>
    </w:p>
    <w:p w:rsidR="00D81D52" w:rsidRPr="00640F15" w:rsidRDefault="00D81D52" w:rsidP="00D81D52">
      <w:pPr>
        <w:widowControl w:val="0"/>
        <w:autoSpaceDE w:val="0"/>
        <w:autoSpaceDN w:val="0"/>
        <w:jc w:val="center"/>
      </w:pPr>
      <w:r w:rsidRPr="00640F15">
        <w:t xml:space="preserve">о достижении значений </w:t>
      </w:r>
      <w:r>
        <w:t>результатов предоставления субсидии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>
        <w:rPr>
          <w:snapToGrid w:val="0"/>
        </w:rPr>
        <w:t>за ________ год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по Соглашению № _________ от ____________ года.</w:t>
      </w:r>
    </w:p>
    <w:p w:rsidR="00D81D52" w:rsidRPr="00640F15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________________________________________________________</w:t>
      </w:r>
    </w:p>
    <w:p w:rsidR="00D81D52" w:rsidRDefault="00D81D52" w:rsidP="00D81D52">
      <w:pPr>
        <w:widowControl w:val="0"/>
        <w:jc w:val="center"/>
        <w:rPr>
          <w:snapToGrid w:val="0"/>
        </w:rPr>
      </w:pPr>
      <w:r w:rsidRPr="00640F15">
        <w:rPr>
          <w:snapToGrid w:val="0"/>
        </w:rPr>
        <w:t>(наименование юридического лица или индивидуального предпринимателя)</w:t>
      </w:r>
    </w:p>
    <w:p w:rsidR="00D81D52" w:rsidRDefault="00D81D52" w:rsidP="00D81D52">
      <w:pPr>
        <w:ind w:left="4536"/>
        <w:rPr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2126"/>
        <w:gridCol w:w="3119"/>
      </w:tblGrid>
      <w:tr w:rsidR="00D81D52" w:rsidRPr="00640F15" w:rsidTr="003A729D">
        <w:trPr>
          <w:trHeight w:val="1656"/>
        </w:trPr>
        <w:tc>
          <w:tcPr>
            <w:tcW w:w="567" w:type="dxa"/>
            <w:vAlign w:val="center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№ п/п</w:t>
            </w:r>
          </w:p>
        </w:tc>
        <w:tc>
          <w:tcPr>
            <w:tcW w:w="3544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Вид хлеба</w:t>
            </w:r>
          </w:p>
        </w:tc>
        <w:tc>
          <w:tcPr>
            <w:tcW w:w="2126" w:type="dxa"/>
            <w:vAlign w:val="center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Единица измерения товара</w:t>
            </w:r>
          </w:p>
        </w:tc>
        <w:tc>
          <w:tcPr>
            <w:tcW w:w="3119" w:type="dxa"/>
            <w:vAlign w:val="center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Отпускная цена за единицу товара, рублей</w:t>
            </w:r>
          </w:p>
        </w:tc>
      </w:tr>
      <w:tr w:rsidR="00D81D52" w:rsidRPr="00640F15" w:rsidTr="003A729D">
        <w:trPr>
          <w:trHeight w:val="185"/>
        </w:trPr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2</w:t>
            </w:r>
          </w:p>
        </w:tc>
        <w:tc>
          <w:tcPr>
            <w:tcW w:w="2126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 w:rsidRPr="00640F15">
              <w:rPr>
                <w:snapToGrid w:val="0"/>
              </w:rPr>
              <w:t>1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ржаной, ржано-пшеничный</w:t>
            </w:r>
          </w:p>
        </w:tc>
        <w:tc>
          <w:tcPr>
            <w:tcW w:w="2126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ед. 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  <w:tr w:rsidR="00D81D52" w:rsidRPr="00640F15" w:rsidTr="003A729D">
        <w:tc>
          <w:tcPr>
            <w:tcW w:w="567" w:type="dxa"/>
          </w:tcPr>
          <w:p w:rsidR="00D81D52" w:rsidRPr="00640F15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544" w:type="dxa"/>
          </w:tcPr>
          <w:p w:rsidR="00D81D52" w:rsidRPr="00640F15" w:rsidRDefault="00D81D52" w:rsidP="003A729D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Хлеб из пшеничной муки</w:t>
            </w:r>
          </w:p>
        </w:tc>
        <w:tc>
          <w:tcPr>
            <w:tcW w:w="2126" w:type="dxa"/>
          </w:tcPr>
          <w:p w:rsidR="00D81D52" w:rsidRDefault="00D81D52" w:rsidP="003A72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ед.</w:t>
            </w:r>
          </w:p>
        </w:tc>
        <w:tc>
          <w:tcPr>
            <w:tcW w:w="3119" w:type="dxa"/>
          </w:tcPr>
          <w:p w:rsidR="00D81D52" w:rsidRPr="00640F15" w:rsidRDefault="00D81D52" w:rsidP="003A729D">
            <w:pPr>
              <w:widowControl w:val="0"/>
              <w:rPr>
                <w:snapToGrid w:val="0"/>
              </w:rPr>
            </w:pPr>
          </w:p>
        </w:tc>
      </w:tr>
    </w:tbl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Pr="0041679E" w:rsidRDefault="00D81D52" w:rsidP="00D81D52">
      <w:pPr>
        <w:widowControl w:val="0"/>
        <w:jc w:val="both"/>
        <w:rPr>
          <w:snapToGrid w:val="0"/>
        </w:rPr>
      </w:pPr>
      <w:r w:rsidRPr="00640F15">
        <w:rPr>
          <w:snapToGrid w:val="0"/>
        </w:rPr>
        <w:t xml:space="preserve">&lt;*&gt; Из </w:t>
      </w:r>
      <w:r>
        <w:rPr>
          <w:snapToGrid w:val="0"/>
        </w:rPr>
        <w:t>установленного</w:t>
      </w:r>
      <w:r w:rsidRPr="00640F15">
        <w:rPr>
          <w:snapToGrid w:val="0"/>
        </w:rPr>
        <w:t xml:space="preserve"> перечня </w:t>
      </w:r>
      <w:r>
        <w:rPr>
          <w:snapToGrid w:val="0"/>
        </w:rPr>
        <w:t>хлеба указывается информация о хлебе, доставляемом для реализации в торговых точках Населенных пунктов или производимом на территории Населенных пунктов, на отчетную дату.</w:t>
      </w:r>
    </w:p>
    <w:p w:rsidR="00D81D52" w:rsidRDefault="00D81D52" w:rsidP="00D81D52">
      <w:pPr>
        <w:widowControl w:val="0"/>
        <w:autoSpaceDE w:val="0"/>
        <w:autoSpaceDN w:val="0"/>
        <w:jc w:val="both"/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Default="00D81D52" w:rsidP="00D81D52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Руководитель Получателя субсидии</w:t>
      </w:r>
    </w:p>
    <w:p w:rsidR="00D81D52" w:rsidRDefault="00D81D52" w:rsidP="00D81D52">
      <w:pPr>
        <w:widowControl w:val="0"/>
        <w:autoSpaceDE w:val="0"/>
        <w:autoSpaceDN w:val="0"/>
        <w:jc w:val="both"/>
      </w:pPr>
      <w:r w:rsidRPr="00640F15">
        <w:t xml:space="preserve">(уполномоченное </w:t>
      </w:r>
      <w:r>
        <w:t xml:space="preserve">лицо)                         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_______________ _____________    _____________________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>
        <w:t xml:space="preserve">   </w:t>
      </w:r>
      <w:r w:rsidRPr="00640F15">
        <w:t xml:space="preserve"> (</w:t>
      </w:r>
      <w:proofErr w:type="gramStart"/>
      <w:r w:rsidRPr="00640F15">
        <w:t xml:space="preserve">должность)   </w:t>
      </w:r>
      <w:proofErr w:type="gramEnd"/>
      <w:r w:rsidRPr="00640F15">
        <w:t xml:space="preserve">      (подпись)           (расшифровка подписи)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>Исполнитель ________________ ___________________ _____________</w:t>
      </w:r>
    </w:p>
    <w:p w:rsidR="00D81D52" w:rsidRPr="00640F15" w:rsidRDefault="00D81D52" w:rsidP="00D81D52">
      <w:pPr>
        <w:widowControl w:val="0"/>
        <w:autoSpaceDE w:val="0"/>
        <w:autoSpaceDN w:val="0"/>
        <w:jc w:val="both"/>
      </w:pPr>
      <w:r w:rsidRPr="00640F15">
        <w:t xml:space="preserve">                               (</w:t>
      </w:r>
      <w:proofErr w:type="gramStart"/>
      <w:r w:rsidRPr="00640F15">
        <w:t>дол</w:t>
      </w:r>
      <w:r>
        <w:t xml:space="preserve">жность)   </w:t>
      </w:r>
      <w:proofErr w:type="gramEnd"/>
      <w:r>
        <w:t xml:space="preserve">                  </w:t>
      </w:r>
      <w:r w:rsidRPr="00640F15">
        <w:t xml:space="preserve"> (ФИО)            (телефон)</w:t>
      </w:r>
    </w:p>
    <w:p w:rsidR="00D81D52" w:rsidRPr="001B6DA4" w:rsidRDefault="00D81D52" w:rsidP="00D81D52">
      <w:pPr>
        <w:widowControl w:val="0"/>
        <w:autoSpaceDE w:val="0"/>
        <w:autoSpaceDN w:val="0"/>
        <w:jc w:val="both"/>
      </w:pPr>
      <w:r>
        <w:t>«__» ___________ 20___ г.».</w:t>
      </w:r>
    </w:p>
    <w:p w:rsidR="00DE2E5A" w:rsidRDefault="00DE2E5A"/>
    <w:sectPr w:rsidR="00DE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7039E0"/>
    <w:multiLevelType w:val="hybridMultilevel"/>
    <w:tmpl w:val="9496BC34"/>
    <w:lvl w:ilvl="0" w:tplc="2AA214C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1B72B91"/>
    <w:multiLevelType w:val="hybridMultilevel"/>
    <w:tmpl w:val="EE7471E2"/>
    <w:lvl w:ilvl="0" w:tplc="5636E7E6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615CD"/>
    <w:multiLevelType w:val="hybridMultilevel"/>
    <w:tmpl w:val="311A017E"/>
    <w:lvl w:ilvl="0" w:tplc="3092C9B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6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E6A06AB"/>
    <w:multiLevelType w:val="hybridMultilevel"/>
    <w:tmpl w:val="C4B27DD8"/>
    <w:lvl w:ilvl="0" w:tplc="6250F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7"/>
  </w:num>
  <w:num w:numId="5">
    <w:abstractNumId w:val="21"/>
  </w:num>
  <w:num w:numId="6">
    <w:abstractNumId w:val="14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22"/>
  </w:num>
  <w:num w:numId="12">
    <w:abstractNumId w:val="16"/>
  </w:num>
  <w:num w:numId="13">
    <w:abstractNumId w:val="5"/>
  </w:num>
  <w:num w:numId="14">
    <w:abstractNumId w:val="23"/>
  </w:num>
  <w:num w:numId="15">
    <w:abstractNumId w:val="20"/>
  </w:num>
  <w:num w:numId="16">
    <w:abstractNumId w:val="13"/>
  </w:num>
  <w:num w:numId="17">
    <w:abstractNumId w:val="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C3"/>
    <w:rsid w:val="00172EC3"/>
    <w:rsid w:val="00D81D52"/>
    <w:rsid w:val="00DE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36E8C-E6A2-4C9F-9F97-5B0E13BC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D52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81D52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81D5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D5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81D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81D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D81D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1D5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81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1D52"/>
    <w:pPr>
      <w:ind w:left="720"/>
      <w:contextualSpacing/>
    </w:pPr>
  </w:style>
  <w:style w:type="paragraph" w:customStyle="1" w:styleId="11">
    <w:name w:val="Знак Знак Знак1"/>
    <w:basedOn w:val="a"/>
    <w:rsid w:val="00D81D5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unhideWhenUsed/>
    <w:rsid w:val="00D81D52"/>
  </w:style>
  <w:style w:type="table" w:customStyle="1" w:styleId="13">
    <w:name w:val="Сетка таблицы1"/>
    <w:basedOn w:val="a1"/>
    <w:next w:val="a5"/>
    <w:rsid w:val="00D8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D81D52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81D5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81D5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D81D5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D81D52"/>
    <w:rPr>
      <w:color w:val="0000FF"/>
      <w:u w:val="single"/>
    </w:rPr>
  </w:style>
  <w:style w:type="paragraph" w:customStyle="1" w:styleId="ConsPlusCell">
    <w:name w:val="ConsPlusCell"/>
    <w:rsid w:val="00D81D5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D81D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D81D52"/>
  </w:style>
  <w:style w:type="paragraph" w:styleId="ab">
    <w:name w:val="No Spacing"/>
    <w:qFormat/>
    <w:rsid w:val="00D81D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D81D5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D81D52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D81D52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D81D52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D81D52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D81D52"/>
  </w:style>
  <w:style w:type="paragraph" w:customStyle="1" w:styleId="ConsPlusDocList">
    <w:name w:val="ConsPlusDocList"/>
    <w:rsid w:val="00D81D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81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81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81D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81D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8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81D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8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D81D52"/>
    <w:pPr>
      <w:suppressAutoHyphens/>
      <w:ind w:left="720"/>
      <w:contextualSpacing/>
    </w:pPr>
    <w:rPr>
      <w:lang w:eastAsia="ar-SA"/>
    </w:rPr>
  </w:style>
  <w:style w:type="character" w:styleId="af3">
    <w:name w:val="Emphasis"/>
    <w:basedOn w:val="a0"/>
    <w:uiPriority w:val="20"/>
    <w:qFormat/>
    <w:rsid w:val="00D81D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55C51F448DCB08C553DFC8FA2A09DA55783F21AC6DF90C8C708CB6201D42C20A91FA3139802F2EC913E7F69t7f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55C51F448DCB08C553DFC8FA2A09DA55783F21AC6DF90C8C708CB6201D42C20A91FA3139802F2EC913E7F69t7f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40775&amp;dst=103565" TargetMode="External"/><Relationship Id="rId5" Type="http://schemas.openxmlformats.org/officeDocument/2006/relationships/hyperlink" Target="https://login.consultant.ru/link/?req=doc&amp;base=LAW&amp;n=340775&amp;dst=10356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3362</Words>
  <Characters>19165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И. Трунова</dc:creator>
  <cp:keywords/>
  <dc:description/>
  <cp:lastModifiedBy>Ксения И. Трунова</cp:lastModifiedBy>
  <cp:revision>2</cp:revision>
  <dcterms:created xsi:type="dcterms:W3CDTF">2023-07-14T04:54:00Z</dcterms:created>
  <dcterms:modified xsi:type="dcterms:W3CDTF">2023-07-14T04:55:00Z</dcterms:modified>
</cp:coreProperties>
</file>