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64" w:rsidRPr="001A42E4" w:rsidRDefault="00DD7B64" w:rsidP="00DD7B64">
      <w:pPr>
        <w:pStyle w:val="a3"/>
        <w:spacing w:line="360" w:lineRule="auto"/>
        <w:ind w:firstLine="708"/>
        <w:jc w:val="center"/>
      </w:pPr>
      <w:r>
        <w:t>«Горячая линия»</w:t>
      </w:r>
    </w:p>
    <w:p w:rsidR="00DD7B64" w:rsidRDefault="00DD7B64" w:rsidP="00DD7B64">
      <w:pPr>
        <w:pStyle w:val="a3"/>
        <w:spacing w:line="360" w:lineRule="auto"/>
        <w:ind w:firstLine="708"/>
      </w:pPr>
      <w:r>
        <w:t xml:space="preserve">В </w:t>
      </w:r>
      <w:proofErr w:type="spellStart"/>
      <w:r>
        <w:t>Молчановском</w:t>
      </w:r>
      <w:proofErr w:type="spellEnd"/>
      <w:r>
        <w:t xml:space="preserve"> районе начинает работать «горячая линия» по вопросам неформальной занятости в целях выявления фактов осуществления гражданами трудовой деятельности у работодателей без надлежащего оформления документов, а также фактов выплаты работодателями заработной плате «в конверте».</w:t>
      </w:r>
    </w:p>
    <w:p w:rsidR="00DD7B64" w:rsidRDefault="00DD7B64" w:rsidP="00DD7B64">
      <w:pPr>
        <w:pStyle w:val="a3"/>
        <w:spacing w:line="360" w:lineRule="auto"/>
        <w:ind w:firstLine="708"/>
        <w:rPr>
          <w:b/>
        </w:rPr>
      </w:pPr>
      <w:r>
        <w:t>Любой гражданин имеет возможность сообщить о фактах нарушений действующего законодательства в части легализации субъектов хозяйственной деятельности, выплаты заработной платы ниже прожиточного минимума</w:t>
      </w:r>
      <w:r w:rsidRPr="005C1007">
        <w:rPr>
          <w:b/>
        </w:rPr>
        <w:t xml:space="preserve"> в рабочие дни с понедельн</w:t>
      </w:r>
      <w:r w:rsidR="00FB56C2">
        <w:rPr>
          <w:b/>
        </w:rPr>
        <w:t>ика по</w:t>
      </w:r>
      <w:r>
        <w:rPr>
          <w:b/>
        </w:rPr>
        <w:t xml:space="preserve"> пятницу с 9:00 до 17:</w:t>
      </w:r>
      <w:r w:rsidR="00523FA5" w:rsidRPr="00523FA5">
        <w:rPr>
          <w:b/>
        </w:rPr>
        <w:t>00</w:t>
      </w:r>
      <w:r>
        <w:rPr>
          <w:b/>
        </w:rPr>
        <w:t>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1606"/>
        <w:gridCol w:w="2242"/>
        <w:gridCol w:w="2696"/>
      </w:tblGrid>
      <w:tr w:rsidR="00DD7B64" w:rsidRPr="00266C5C" w:rsidTr="00CF2C4E">
        <w:trPr>
          <w:jc w:val="center"/>
        </w:trPr>
        <w:tc>
          <w:tcPr>
            <w:tcW w:w="3104" w:type="dxa"/>
            <w:shd w:val="clear" w:color="auto" w:fill="auto"/>
          </w:tcPr>
          <w:p w:rsidR="00DD7B64" w:rsidRPr="00266C5C" w:rsidRDefault="00DD7B64" w:rsidP="00CF2C4E">
            <w:pPr>
              <w:jc w:val="center"/>
            </w:pPr>
            <w:r w:rsidRPr="00266C5C">
              <w:t>Наименование организации</w:t>
            </w:r>
          </w:p>
        </w:tc>
        <w:tc>
          <w:tcPr>
            <w:tcW w:w="1606" w:type="dxa"/>
            <w:shd w:val="clear" w:color="auto" w:fill="auto"/>
          </w:tcPr>
          <w:p w:rsidR="00DD7B64" w:rsidRPr="00266C5C" w:rsidRDefault="00DD7B64" w:rsidP="00CF2C4E">
            <w:pPr>
              <w:jc w:val="center"/>
            </w:pPr>
            <w:r w:rsidRPr="00266C5C">
              <w:t>тел.</w:t>
            </w:r>
          </w:p>
        </w:tc>
        <w:tc>
          <w:tcPr>
            <w:tcW w:w="2242" w:type="dxa"/>
            <w:shd w:val="clear" w:color="auto" w:fill="auto"/>
          </w:tcPr>
          <w:p w:rsidR="00DD7B64" w:rsidRPr="00266C5C" w:rsidRDefault="00DD7B64" w:rsidP="00CF2C4E">
            <w:pPr>
              <w:jc w:val="center"/>
            </w:pPr>
            <w:r w:rsidRPr="00266C5C">
              <w:t>Ф.И.О.</w:t>
            </w:r>
          </w:p>
        </w:tc>
        <w:tc>
          <w:tcPr>
            <w:tcW w:w="2696" w:type="dxa"/>
            <w:shd w:val="clear" w:color="auto" w:fill="auto"/>
          </w:tcPr>
          <w:p w:rsidR="00DD7B64" w:rsidRPr="00266C5C" w:rsidRDefault="00DD7B64" w:rsidP="00CF2C4E">
            <w:pPr>
              <w:jc w:val="center"/>
            </w:pPr>
            <w:r w:rsidRPr="00266C5C">
              <w:t>Должность</w:t>
            </w:r>
          </w:p>
        </w:tc>
      </w:tr>
      <w:tr w:rsidR="00DD7B64" w:rsidRPr="00266C5C" w:rsidTr="00CF2C4E">
        <w:trPr>
          <w:jc w:val="center"/>
        </w:trPr>
        <w:tc>
          <w:tcPr>
            <w:tcW w:w="3104" w:type="dxa"/>
            <w:shd w:val="clear" w:color="auto" w:fill="auto"/>
          </w:tcPr>
          <w:p w:rsidR="00DD7B64" w:rsidRPr="00266C5C" w:rsidRDefault="00DD7B64" w:rsidP="00DD7B64">
            <w:r w:rsidRPr="00266C5C">
              <w:t xml:space="preserve">Администрация Молчановского района </w:t>
            </w:r>
          </w:p>
        </w:tc>
        <w:tc>
          <w:tcPr>
            <w:tcW w:w="1606" w:type="dxa"/>
            <w:shd w:val="clear" w:color="auto" w:fill="auto"/>
          </w:tcPr>
          <w:p w:rsidR="00DD7B64" w:rsidRPr="00266C5C" w:rsidRDefault="00DD7B64" w:rsidP="00DD7B64">
            <w:r w:rsidRPr="00266C5C">
              <w:t xml:space="preserve">(838256) </w:t>
            </w:r>
          </w:p>
          <w:p w:rsidR="00DD7B64" w:rsidRPr="00FB56C2" w:rsidRDefault="00523FA5" w:rsidP="00FB56C2">
            <w:r w:rsidRPr="00CF2C4E">
              <w:rPr>
                <w:lang w:val="en-US"/>
              </w:rPr>
              <w:t>23-</w:t>
            </w:r>
            <w:r w:rsidR="00FB56C2">
              <w:t>2-</w:t>
            </w:r>
            <w:r w:rsidRPr="00CF2C4E">
              <w:rPr>
                <w:lang w:val="en-US"/>
              </w:rPr>
              <w:t>2</w:t>
            </w:r>
            <w:r w:rsidR="00FB56C2">
              <w:t>4</w:t>
            </w:r>
          </w:p>
        </w:tc>
        <w:tc>
          <w:tcPr>
            <w:tcW w:w="2242" w:type="dxa"/>
            <w:shd w:val="clear" w:color="auto" w:fill="auto"/>
          </w:tcPr>
          <w:p w:rsidR="00DD7B64" w:rsidRPr="00266C5C" w:rsidRDefault="00FB56C2" w:rsidP="00DD7B64">
            <w:r>
              <w:t>Галактионова Виктория Николаевна</w:t>
            </w:r>
          </w:p>
        </w:tc>
        <w:tc>
          <w:tcPr>
            <w:tcW w:w="2696" w:type="dxa"/>
            <w:shd w:val="clear" w:color="auto" w:fill="auto"/>
          </w:tcPr>
          <w:p w:rsidR="00DD7B64" w:rsidRPr="00266C5C" w:rsidRDefault="00FB56C2" w:rsidP="00DD7B64">
            <w:r>
              <w:t>Начальник</w:t>
            </w:r>
            <w:r w:rsidR="00DD7B64" w:rsidRPr="00266C5C">
              <w:t xml:space="preserve"> отдела экономического анализа и прогнозирования Администрации Молчановского района</w:t>
            </w:r>
          </w:p>
        </w:tc>
      </w:tr>
      <w:tr w:rsidR="00DD7B64" w:rsidRPr="00266C5C" w:rsidTr="00CF2C4E">
        <w:trPr>
          <w:jc w:val="center"/>
        </w:trPr>
        <w:tc>
          <w:tcPr>
            <w:tcW w:w="3104" w:type="dxa"/>
            <w:shd w:val="clear" w:color="auto" w:fill="auto"/>
          </w:tcPr>
          <w:p w:rsidR="00DD7B64" w:rsidRPr="00EF7228" w:rsidRDefault="00EF7228" w:rsidP="00DD7B64">
            <w:r w:rsidRPr="00EF7228">
              <w:rPr>
                <w:shd w:val="clear" w:color="auto" w:fill="FFFFFF"/>
              </w:rPr>
              <w:t xml:space="preserve">Клиентская служба СФР в </w:t>
            </w:r>
            <w:proofErr w:type="spellStart"/>
            <w:r w:rsidRPr="00EF7228">
              <w:rPr>
                <w:shd w:val="clear" w:color="auto" w:fill="FFFFFF"/>
              </w:rPr>
              <w:t>Молчановском</w:t>
            </w:r>
            <w:proofErr w:type="spellEnd"/>
            <w:r w:rsidRPr="00EF7228">
              <w:rPr>
                <w:shd w:val="clear" w:color="auto" w:fill="FFFFFF"/>
              </w:rPr>
              <w:t xml:space="preserve"> районе Томской области</w:t>
            </w:r>
          </w:p>
        </w:tc>
        <w:tc>
          <w:tcPr>
            <w:tcW w:w="1606" w:type="dxa"/>
            <w:shd w:val="clear" w:color="auto" w:fill="auto"/>
          </w:tcPr>
          <w:p w:rsidR="00DD7B64" w:rsidRPr="00266C5C" w:rsidRDefault="00DD7B64" w:rsidP="00DD7B64">
            <w:r w:rsidRPr="00266C5C">
              <w:t xml:space="preserve">(838256) </w:t>
            </w:r>
          </w:p>
          <w:p w:rsidR="00DD7B64" w:rsidRPr="00266C5C" w:rsidRDefault="00DD7B64" w:rsidP="006F4D3D">
            <w:r w:rsidRPr="00266C5C">
              <w:t>21-</w:t>
            </w:r>
            <w:r w:rsidR="006F4D3D">
              <w:t>5</w:t>
            </w:r>
            <w:r w:rsidRPr="00266C5C">
              <w:t>-8</w:t>
            </w:r>
            <w:r w:rsidR="006F4D3D">
              <w:t>7</w:t>
            </w:r>
          </w:p>
        </w:tc>
        <w:tc>
          <w:tcPr>
            <w:tcW w:w="2242" w:type="dxa"/>
            <w:shd w:val="clear" w:color="auto" w:fill="auto"/>
          </w:tcPr>
          <w:p w:rsidR="00DD7B64" w:rsidRPr="00266C5C" w:rsidRDefault="00FB56C2" w:rsidP="00DD7B64">
            <w:proofErr w:type="spellStart"/>
            <w:r>
              <w:t>Шегай</w:t>
            </w:r>
            <w:proofErr w:type="spellEnd"/>
            <w:r>
              <w:t xml:space="preserve"> Светлана Васильевна</w:t>
            </w:r>
            <w:r w:rsidR="00DD7B64" w:rsidRPr="00266C5C">
              <w:t xml:space="preserve"> </w:t>
            </w:r>
          </w:p>
        </w:tc>
        <w:tc>
          <w:tcPr>
            <w:tcW w:w="2696" w:type="dxa"/>
            <w:shd w:val="clear" w:color="auto" w:fill="auto"/>
          </w:tcPr>
          <w:p w:rsidR="00DD7B64" w:rsidRPr="00266C5C" w:rsidRDefault="00F91EEB" w:rsidP="00DD7B64">
            <w:r>
              <w:t>Руководитель</w:t>
            </w:r>
          </w:p>
        </w:tc>
      </w:tr>
      <w:tr w:rsidR="00DD7B64" w:rsidRPr="00266C5C" w:rsidTr="00CF2C4E">
        <w:trPr>
          <w:jc w:val="center"/>
        </w:trPr>
        <w:tc>
          <w:tcPr>
            <w:tcW w:w="3104" w:type="dxa"/>
            <w:shd w:val="clear" w:color="auto" w:fill="auto"/>
          </w:tcPr>
          <w:p w:rsidR="00DD7B64" w:rsidRPr="00266C5C" w:rsidRDefault="00DD7B64" w:rsidP="00DD7B64">
            <w:r w:rsidRPr="00266C5C">
              <w:t>Прокуратура Молчановского района</w:t>
            </w:r>
          </w:p>
        </w:tc>
        <w:tc>
          <w:tcPr>
            <w:tcW w:w="1606" w:type="dxa"/>
            <w:shd w:val="clear" w:color="auto" w:fill="auto"/>
          </w:tcPr>
          <w:p w:rsidR="00DD7B64" w:rsidRPr="00266C5C" w:rsidRDefault="00DD7B64" w:rsidP="00DD7B64">
            <w:r w:rsidRPr="00266C5C">
              <w:t xml:space="preserve">(838256) </w:t>
            </w:r>
          </w:p>
          <w:p w:rsidR="00DD7B64" w:rsidRPr="00266C5C" w:rsidRDefault="00DD7B64" w:rsidP="006F4D3D">
            <w:r w:rsidRPr="00266C5C">
              <w:t>21-</w:t>
            </w:r>
            <w:r w:rsidR="006F4D3D">
              <w:t>7</w:t>
            </w:r>
            <w:r w:rsidRPr="00266C5C">
              <w:t>-</w:t>
            </w:r>
            <w:r w:rsidR="006F4D3D">
              <w:t>69</w:t>
            </w:r>
          </w:p>
        </w:tc>
        <w:tc>
          <w:tcPr>
            <w:tcW w:w="2242" w:type="dxa"/>
            <w:shd w:val="clear" w:color="auto" w:fill="auto"/>
          </w:tcPr>
          <w:p w:rsidR="00DD7B64" w:rsidRPr="00266C5C" w:rsidRDefault="00C85A39" w:rsidP="00DD7B64">
            <w:r>
              <w:t>Березовский Евгений Викторович</w:t>
            </w:r>
            <w:bookmarkStart w:id="0" w:name="_GoBack"/>
            <w:bookmarkEnd w:id="0"/>
          </w:p>
        </w:tc>
        <w:tc>
          <w:tcPr>
            <w:tcW w:w="2696" w:type="dxa"/>
            <w:shd w:val="clear" w:color="auto" w:fill="auto"/>
          </w:tcPr>
          <w:p w:rsidR="00DD7B64" w:rsidRPr="00266C5C" w:rsidRDefault="00523FA5" w:rsidP="00DD7B64">
            <w:r>
              <w:t>Прокурор</w:t>
            </w:r>
            <w:r w:rsidR="00DD7B64" w:rsidRPr="00266C5C">
              <w:t xml:space="preserve"> Молчановского района</w:t>
            </w:r>
          </w:p>
        </w:tc>
      </w:tr>
      <w:tr w:rsidR="00DD7B64" w:rsidRPr="00266C5C" w:rsidTr="00CF2C4E">
        <w:trPr>
          <w:jc w:val="center"/>
        </w:trPr>
        <w:tc>
          <w:tcPr>
            <w:tcW w:w="3104" w:type="dxa"/>
            <w:shd w:val="clear" w:color="auto" w:fill="auto"/>
          </w:tcPr>
          <w:p w:rsidR="00DD7B64" w:rsidRPr="00266C5C" w:rsidRDefault="00C85A39" w:rsidP="00C85A39">
            <w:r>
              <w:t xml:space="preserve">Территориальный отдел Молчановского района </w:t>
            </w:r>
            <w:r w:rsidR="00DD7B64" w:rsidRPr="00266C5C">
              <w:t xml:space="preserve">ОГКУ «Центр занятости населения </w:t>
            </w:r>
            <w:r>
              <w:t>Томской области</w:t>
            </w:r>
            <w:r w:rsidR="00DD7B64" w:rsidRPr="00266C5C">
              <w:t>»</w:t>
            </w:r>
          </w:p>
        </w:tc>
        <w:tc>
          <w:tcPr>
            <w:tcW w:w="1606" w:type="dxa"/>
            <w:shd w:val="clear" w:color="auto" w:fill="auto"/>
          </w:tcPr>
          <w:p w:rsidR="00DD7B64" w:rsidRPr="00266C5C" w:rsidRDefault="00DD7B64" w:rsidP="00DD7B64">
            <w:r w:rsidRPr="00266C5C">
              <w:t xml:space="preserve">(838256) </w:t>
            </w:r>
          </w:p>
          <w:p w:rsidR="00DD7B64" w:rsidRPr="00266C5C" w:rsidRDefault="00CF2C4E" w:rsidP="00CF2C4E">
            <w:r>
              <w:t>23</w:t>
            </w:r>
            <w:r w:rsidR="00DD7B64" w:rsidRPr="00266C5C">
              <w:t>-</w:t>
            </w:r>
            <w:r>
              <w:t>2</w:t>
            </w:r>
            <w:r w:rsidR="00DD7B64" w:rsidRPr="00266C5C">
              <w:t>-</w:t>
            </w:r>
            <w:r>
              <w:t>32</w:t>
            </w:r>
          </w:p>
        </w:tc>
        <w:tc>
          <w:tcPr>
            <w:tcW w:w="2242" w:type="dxa"/>
            <w:shd w:val="clear" w:color="auto" w:fill="auto"/>
          </w:tcPr>
          <w:p w:rsidR="00DD7B64" w:rsidRPr="00266C5C" w:rsidRDefault="00C85A39" w:rsidP="00DD7B64">
            <w:proofErr w:type="spellStart"/>
            <w:r>
              <w:t>Аразова</w:t>
            </w:r>
            <w:proofErr w:type="spellEnd"/>
            <w:r>
              <w:t xml:space="preserve"> Екатерина </w:t>
            </w:r>
            <w:proofErr w:type="spellStart"/>
            <w:r>
              <w:t>Багаутдиновна</w:t>
            </w:r>
            <w:proofErr w:type="spellEnd"/>
          </w:p>
        </w:tc>
        <w:tc>
          <w:tcPr>
            <w:tcW w:w="2696" w:type="dxa"/>
            <w:shd w:val="clear" w:color="auto" w:fill="auto"/>
          </w:tcPr>
          <w:p w:rsidR="00DD7B64" w:rsidRPr="00266C5C" w:rsidRDefault="00C85A39" w:rsidP="00DD7B64">
            <w:r>
              <w:t>Начальник</w:t>
            </w:r>
          </w:p>
        </w:tc>
      </w:tr>
    </w:tbl>
    <w:p w:rsidR="00DD7B64" w:rsidRDefault="00DD7B64" w:rsidP="00DD7B64">
      <w:pPr>
        <w:keepNext/>
        <w:keepLines/>
        <w:spacing w:line="360" w:lineRule="auto"/>
        <w:ind w:firstLine="540"/>
        <w:jc w:val="both"/>
        <w:outlineLvl w:val="2"/>
      </w:pPr>
    </w:p>
    <w:p w:rsidR="00DD7B64" w:rsidRDefault="00DD7B64"/>
    <w:sectPr w:rsidR="00DD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64"/>
    <w:rsid w:val="00143E86"/>
    <w:rsid w:val="00523FA5"/>
    <w:rsid w:val="006F4D3D"/>
    <w:rsid w:val="00A74A00"/>
    <w:rsid w:val="00BC137E"/>
    <w:rsid w:val="00C85A39"/>
    <w:rsid w:val="00CF2C4E"/>
    <w:rsid w:val="00DD7B64"/>
    <w:rsid w:val="00DE0993"/>
    <w:rsid w:val="00EF7228"/>
    <w:rsid w:val="00F91EEB"/>
    <w:rsid w:val="00F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B6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шаблон"/>
    <w:basedOn w:val="a"/>
    <w:rsid w:val="00DD7B64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table" w:styleId="a4">
    <w:name w:val="Table Grid"/>
    <w:basedOn w:val="a1"/>
    <w:rsid w:val="00DD7B6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523F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B6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шаблон"/>
    <w:basedOn w:val="a"/>
    <w:rsid w:val="00DD7B64"/>
    <w:pPr>
      <w:suppressAutoHyphens w:val="0"/>
      <w:spacing w:after="200" w:line="276" w:lineRule="auto"/>
      <w:jc w:val="both"/>
    </w:pPr>
    <w:rPr>
      <w:rFonts w:eastAsia="Calibri"/>
      <w:lang w:eastAsia="en-US"/>
    </w:rPr>
  </w:style>
  <w:style w:type="table" w:styleId="a4">
    <w:name w:val="Table Grid"/>
    <w:basedOn w:val="a1"/>
    <w:rsid w:val="00DD7B6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523F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«Горячая линия»</vt:lpstr>
    </vt:vector>
  </TitlesOfParts>
  <Company>Home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«Горячая линия»</dc:title>
  <dc:creator>Olga R. Suhareva</dc:creator>
  <cp:lastModifiedBy>Алина Э. Медведева</cp:lastModifiedBy>
  <cp:revision>3</cp:revision>
  <dcterms:created xsi:type="dcterms:W3CDTF">2025-01-16T07:53:00Z</dcterms:created>
  <dcterms:modified xsi:type="dcterms:W3CDTF">2025-01-16T07:56:00Z</dcterms:modified>
</cp:coreProperties>
</file>