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92" w:rsidRDefault="008A2F92" w:rsidP="008A2F92">
      <w:pPr>
        <w:spacing w:after="0"/>
        <w:ind w:left="-42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F92">
        <w:rPr>
          <w:rFonts w:ascii="Times New Roman" w:hAnsi="Times New Roman" w:cs="Times New Roman"/>
          <w:b/>
          <w:sz w:val="28"/>
          <w:szCs w:val="28"/>
        </w:rPr>
        <w:t>Информация для жильцов многоквартирных домов о необходимости установки общедомовых приборов учета.</w:t>
      </w:r>
    </w:p>
    <w:p w:rsidR="008A2F92" w:rsidRPr="008A2F92" w:rsidRDefault="008A2F92" w:rsidP="008A2F92">
      <w:pPr>
        <w:spacing w:after="0"/>
        <w:ind w:left="-42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31F" w:rsidRDefault="00AE231F" w:rsidP="00577180">
      <w:pPr>
        <w:spacing w:after="0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3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до 01.07.2012 собственники жилых домов, собственники помещений в многоквартирных домах, обязаны обеспечить оснащение таких домов приборами учета используемых воды, тепловой энергии, электрической энергии, ввод установленных приборов учета в эксплуатацию. При этом многоквартирные дома в указанный срок должны быть оснащены коллективными (общедомовыми) приборами учета </w:t>
      </w:r>
      <w:proofErr w:type="gramStart"/>
      <w:r w:rsidRPr="00AE231F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AE231F">
        <w:rPr>
          <w:rFonts w:ascii="Times New Roman" w:hAnsi="Times New Roman" w:cs="Times New Roman"/>
          <w:sz w:val="28"/>
          <w:szCs w:val="28"/>
        </w:rPr>
        <w:t xml:space="preserve"> воды, тепловой энергии, электрической энергии, а также индивидуальными и общими (для коммунальной квартиры) приборами учета используемых воды, электрической энергии. До 1 января 2015 года собственники обязаны обеспечить также оснащение индивидуальными и общими (для коммунальных квартир) приборами учета используемого природного газа и ввод установленных приборов учета в эксплуатацию.</w:t>
      </w:r>
    </w:p>
    <w:p w:rsidR="00577180" w:rsidRPr="00AE231F" w:rsidRDefault="00577180" w:rsidP="00577180">
      <w:pPr>
        <w:spacing w:after="0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180">
        <w:rPr>
          <w:rFonts w:ascii="Times New Roman" w:hAnsi="Times New Roman" w:cs="Times New Roman"/>
          <w:sz w:val="28"/>
          <w:szCs w:val="28"/>
        </w:rPr>
        <w:t>В то же время согласно ч.1 ст.13 Закона № 261-ФЗ требования по организации учета используемых энергетических ресурсов не распространяются на ветхие, аварийные объекты, объекты, подлежащие сносу или капитальному ремонту до 1 января 2013 года, а также объекты, мощность потребления электрической энергии которых составляет менее чем 5 КВт (в отношении организации учета используемой электрической энергии) или максимальный объем потребления тепловой</w:t>
      </w:r>
      <w:proofErr w:type="gramEnd"/>
      <w:r w:rsidRPr="00577180">
        <w:rPr>
          <w:rFonts w:ascii="Times New Roman" w:hAnsi="Times New Roman" w:cs="Times New Roman"/>
          <w:sz w:val="28"/>
          <w:szCs w:val="28"/>
        </w:rPr>
        <w:t xml:space="preserve"> энергии, которых составляет менее чем 0,2 Гкал/</w:t>
      </w:r>
      <w:proofErr w:type="gramStart"/>
      <w:r w:rsidRPr="0057718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77180">
        <w:rPr>
          <w:rFonts w:ascii="Times New Roman" w:hAnsi="Times New Roman" w:cs="Times New Roman"/>
          <w:sz w:val="28"/>
          <w:szCs w:val="28"/>
        </w:rPr>
        <w:t xml:space="preserve"> (в отношении организации учета используемой тепловой энергии).</w:t>
      </w:r>
    </w:p>
    <w:p w:rsidR="00577180" w:rsidRDefault="00AE231F" w:rsidP="00577180">
      <w:pPr>
        <w:spacing w:after="0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31F">
        <w:rPr>
          <w:rFonts w:ascii="Times New Roman" w:hAnsi="Times New Roman" w:cs="Times New Roman"/>
          <w:sz w:val="28"/>
          <w:szCs w:val="28"/>
        </w:rPr>
        <w:t>Закон обязывает собственников зданий, строений, сооружений, жилых, дачных или садовых домов, помещений в многоквартирных домах нести расходы на установку приборов учета.</w:t>
      </w:r>
      <w:r w:rsidR="0057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31F" w:rsidRDefault="00AE231F" w:rsidP="00577180">
      <w:pPr>
        <w:spacing w:after="0"/>
        <w:ind w:left="-425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E231F">
        <w:rPr>
          <w:rFonts w:ascii="Times New Roman" w:hAnsi="Times New Roman" w:cs="Times New Roman"/>
          <w:sz w:val="28"/>
          <w:szCs w:val="28"/>
        </w:rPr>
        <w:t xml:space="preserve">Если собственник не в состоянии оплатить прибор учета и его установку сразу, организация-поставщик энергоресурсов </w:t>
      </w:r>
      <w:r w:rsidR="006744BD">
        <w:rPr>
          <w:rFonts w:ascii="Times New Roman" w:hAnsi="Times New Roman" w:cs="Times New Roman"/>
          <w:sz w:val="28"/>
          <w:szCs w:val="28"/>
        </w:rPr>
        <w:t>может</w:t>
      </w:r>
      <w:r w:rsidRPr="00AE231F">
        <w:rPr>
          <w:rFonts w:ascii="Times New Roman" w:hAnsi="Times New Roman" w:cs="Times New Roman"/>
          <w:sz w:val="28"/>
          <w:szCs w:val="28"/>
        </w:rPr>
        <w:t xml:space="preserve"> предоставить рассрочку по оплате сроком до 5 лет. </w:t>
      </w:r>
      <w:r w:rsidR="006744BD">
        <w:rPr>
          <w:rFonts w:ascii="Arial" w:hAnsi="Arial" w:cs="Arial"/>
          <w:color w:val="252525"/>
        </w:rPr>
        <w:t> </w:t>
      </w:r>
      <w:r w:rsidR="006744BD" w:rsidRPr="006744BD">
        <w:rPr>
          <w:rFonts w:ascii="Times New Roman" w:hAnsi="Times New Roman" w:cs="Times New Roman"/>
          <w:color w:val="252525"/>
          <w:sz w:val="28"/>
          <w:szCs w:val="28"/>
        </w:rPr>
        <w:t>В случае предоставления рассрочки расходы на установку приборов учета используемых энергетических ресурсов подлежат увеличению на сумму процентов, начисляемых в связи с предоставлением рассрочки, но не более чем в размере ставки рефинансирования Центрального банка Российской Федерации</w:t>
      </w:r>
      <w:r w:rsidR="0038028B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9E71A5" w:rsidRPr="009E71A5" w:rsidRDefault="009E71A5" w:rsidP="00577180">
      <w:pPr>
        <w:spacing w:after="0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1A5">
        <w:rPr>
          <w:rFonts w:ascii="Times New Roman" w:hAnsi="Times New Roman" w:cs="Times New Roman"/>
          <w:color w:val="252525"/>
          <w:sz w:val="28"/>
          <w:szCs w:val="28"/>
        </w:rPr>
        <w:t xml:space="preserve">Разъясняем, что при установке приборов учета без предоставления рассрочки расходы указанных организаций на установку приборов учета используемых энергетических ресурсов состоят, в том числе, из: стоимости </w:t>
      </w:r>
      <w:r w:rsidRPr="009E71A5">
        <w:rPr>
          <w:rFonts w:ascii="Times New Roman" w:hAnsi="Times New Roman" w:cs="Times New Roman"/>
          <w:color w:val="252525"/>
          <w:sz w:val="28"/>
          <w:szCs w:val="28"/>
        </w:rPr>
        <w:lastRenderedPageBreak/>
        <w:t>прибора учета, расходов на разработку проектной документации на оборудование узла учета, его монтажа и пуско-наладочные работы, расходов по приему и переводу денежных средств, рассылки платежных документов и корреспонденции на оплату за установку приборов учета.</w:t>
      </w:r>
      <w:proofErr w:type="gramEnd"/>
    </w:p>
    <w:p w:rsidR="00AE231F" w:rsidRPr="00AE231F" w:rsidRDefault="00AE231F" w:rsidP="00577180">
      <w:pPr>
        <w:spacing w:after="0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31F">
        <w:rPr>
          <w:rFonts w:ascii="Times New Roman" w:hAnsi="Times New Roman" w:cs="Times New Roman"/>
          <w:sz w:val="28"/>
          <w:szCs w:val="28"/>
        </w:rPr>
        <w:t>Этим же законом определен обязательный порядок установки приборов учета, который заключается в следующем: собственникам дается время, чтобы они сами нашли специализированные организации для установки приборов учета. Если такие организации собственник не может найти, то он должен обратиться с заявлением в ресурсоснабжающие организации, которые обязаны заключить с ним соответствующий договор, стоимость услуги определяется соглашением сторон.</w:t>
      </w:r>
    </w:p>
    <w:p w:rsidR="00AE231F" w:rsidRDefault="00AE231F" w:rsidP="00577180">
      <w:pPr>
        <w:spacing w:after="0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31F">
        <w:rPr>
          <w:rFonts w:ascii="Times New Roman" w:hAnsi="Times New Roman" w:cs="Times New Roman"/>
          <w:sz w:val="28"/>
          <w:szCs w:val="28"/>
        </w:rPr>
        <w:t>Лицо, не исполнившее обязанности по оснащению данных объектов приборами учета используемых энергетических ресурсов, должно обеспечить допуск ресурсоснабжающим организациям для установки приборов учета и оплатить расходы на их установку.</w:t>
      </w:r>
    </w:p>
    <w:p w:rsidR="00A353BD" w:rsidRDefault="00A353BD" w:rsidP="00577180">
      <w:pPr>
        <w:spacing w:after="0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53BD" w:rsidRDefault="00A353BD" w:rsidP="00A353BD">
      <w:pPr>
        <w:spacing w:after="0"/>
        <w:ind w:left="-425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353BD" w:rsidRPr="00AE231F" w:rsidRDefault="00281221" w:rsidP="00A353BD">
      <w:pPr>
        <w:spacing w:after="0"/>
        <w:ind w:left="-425" w:hanging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91478" cy="3115340"/>
            <wp:effectExtent l="19050" t="0" r="462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880" cy="311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3BD" w:rsidRPr="00AE231F" w:rsidSect="00D7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AE231F"/>
    <w:rsid w:val="00281221"/>
    <w:rsid w:val="00283590"/>
    <w:rsid w:val="0038028B"/>
    <w:rsid w:val="004F7CE7"/>
    <w:rsid w:val="00577180"/>
    <w:rsid w:val="006744BD"/>
    <w:rsid w:val="007F07C3"/>
    <w:rsid w:val="008046D6"/>
    <w:rsid w:val="008A2F92"/>
    <w:rsid w:val="008D6316"/>
    <w:rsid w:val="009310FE"/>
    <w:rsid w:val="009E71A5"/>
    <w:rsid w:val="00A07E80"/>
    <w:rsid w:val="00A21EDC"/>
    <w:rsid w:val="00A353BD"/>
    <w:rsid w:val="00AE231F"/>
    <w:rsid w:val="00C61EEB"/>
    <w:rsid w:val="00D73C06"/>
    <w:rsid w:val="00DE1C89"/>
    <w:rsid w:val="00FC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AB6F-545B-4A2F-B7F0-C47D6952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Н. Зайцев</dc:creator>
  <cp:lastModifiedBy>Сергей Н. Зайцев</cp:lastModifiedBy>
  <cp:revision>10</cp:revision>
  <cp:lastPrinted>2018-03-02T08:17:00Z</cp:lastPrinted>
  <dcterms:created xsi:type="dcterms:W3CDTF">2018-02-27T08:37:00Z</dcterms:created>
  <dcterms:modified xsi:type="dcterms:W3CDTF">2018-03-02T10:46:00Z</dcterms:modified>
</cp:coreProperties>
</file>