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10652D" w:rsidRDefault="00E90EFA" w:rsidP="00243951">
      <w:pPr>
        <w:spacing w:after="0" w:line="240" w:lineRule="auto"/>
        <w:jc w:val="center"/>
        <w:rPr>
          <w:rFonts w:ascii="Times New Roman" w:hAnsi="Times New Roman"/>
          <w:b/>
          <w:caps/>
        </w:rPr>
      </w:pPr>
      <w:r w:rsidRPr="0010652D">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10652D" w:rsidRDefault="008D4FED" w:rsidP="00243951">
      <w:pPr>
        <w:spacing w:after="0" w:line="240" w:lineRule="auto"/>
        <w:jc w:val="center"/>
        <w:rPr>
          <w:rFonts w:ascii="Times New Roman" w:hAnsi="Times New Roman"/>
          <w:b/>
          <w:caps/>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АДМИНИСТРАЦИЯ молчановского РАЙОНА</w:t>
      </w: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Томской области</w:t>
      </w:r>
    </w:p>
    <w:p w:rsidR="00BA4B91" w:rsidRPr="0010652D" w:rsidRDefault="00BA4B91" w:rsidP="00243951">
      <w:pPr>
        <w:spacing w:after="0" w:line="240" w:lineRule="auto"/>
        <w:jc w:val="center"/>
        <w:rPr>
          <w:rFonts w:ascii="Times New Roman" w:hAnsi="Times New Roman"/>
          <w:b/>
          <w:caps/>
          <w:sz w:val="28"/>
          <w:szCs w:val="28"/>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ПОСТАНОВЛЕние</w:t>
      </w:r>
    </w:p>
    <w:p w:rsidR="00DD7BBA" w:rsidRPr="0010652D" w:rsidRDefault="00DD7BBA" w:rsidP="00243951">
      <w:pPr>
        <w:spacing w:after="0" w:line="240" w:lineRule="auto"/>
        <w:jc w:val="center"/>
        <w:rPr>
          <w:rFonts w:ascii="Times New Roman" w:hAnsi="Times New Roman"/>
          <w:b/>
          <w:caps/>
          <w:sz w:val="28"/>
          <w:szCs w:val="28"/>
        </w:rPr>
      </w:pPr>
    </w:p>
    <w:p w:rsidR="000803B2" w:rsidRPr="0010652D" w:rsidRDefault="004E30B9" w:rsidP="000803B2">
      <w:pPr>
        <w:spacing w:after="0" w:line="240" w:lineRule="auto"/>
        <w:rPr>
          <w:rFonts w:ascii="Times New Roman" w:hAnsi="Times New Roman"/>
          <w:color w:val="000000"/>
          <w:sz w:val="24"/>
          <w:szCs w:val="24"/>
        </w:rPr>
      </w:pPr>
      <w:r>
        <w:rPr>
          <w:rFonts w:ascii="Times New Roman" w:hAnsi="Times New Roman"/>
          <w:color w:val="000000"/>
          <w:sz w:val="24"/>
          <w:szCs w:val="24"/>
        </w:rPr>
        <w:t>25.06.2024</w:t>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1C2B9A">
        <w:rPr>
          <w:rFonts w:ascii="Times New Roman" w:hAnsi="Times New Roman"/>
          <w:color w:val="000000"/>
          <w:sz w:val="24"/>
          <w:szCs w:val="24"/>
        </w:rPr>
        <w:tab/>
      </w:r>
      <w:r w:rsidR="001C2B9A">
        <w:rPr>
          <w:rFonts w:ascii="Times New Roman" w:hAnsi="Times New Roman"/>
          <w:color w:val="000000"/>
          <w:sz w:val="24"/>
          <w:szCs w:val="24"/>
        </w:rPr>
        <w:tab/>
      </w:r>
      <w:r>
        <w:rPr>
          <w:rFonts w:ascii="Times New Roman" w:hAnsi="Times New Roman"/>
          <w:color w:val="000000"/>
          <w:sz w:val="24"/>
          <w:szCs w:val="24"/>
        </w:rPr>
        <w:t xml:space="preserve">              </w:t>
      </w:r>
      <w:r w:rsidR="009908EC" w:rsidRPr="0010652D">
        <w:rPr>
          <w:rFonts w:ascii="Times New Roman" w:hAnsi="Times New Roman"/>
          <w:color w:val="000000"/>
          <w:sz w:val="24"/>
          <w:szCs w:val="24"/>
        </w:rPr>
        <w:t xml:space="preserve">№ </w:t>
      </w:r>
      <w:r>
        <w:rPr>
          <w:rFonts w:ascii="Times New Roman" w:hAnsi="Times New Roman"/>
          <w:color w:val="000000"/>
          <w:sz w:val="24"/>
          <w:szCs w:val="24"/>
        </w:rPr>
        <w:t>478</w:t>
      </w:r>
    </w:p>
    <w:p w:rsidR="008D4FED" w:rsidRPr="0010652D" w:rsidRDefault="008D4FED"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с. Молчаново</w:t>
      </w:r>
    </w:p>
    <w:p w:rsidR="0035365C" w:rsidRPr="0010652D" w:rsidRDefault="0035365C" w:rsidP="00243951">
      <w:pPr>
        <w:spacing w:after="0" w:line="240" w:lineRule="auto"/>
        <w:jc w:val="center"/>
        <w:rPr>
          <w:rFonts w:ascii="Times New Roman" w:hAnsi="Times New Roman"/>
          <w:color w:val="000000"/>
          <w:sz w:val="28"/>
          <w:szCs w:val="28"/>
        </w:rPr>
      </w:pPr>
    </w:p>
    <w:p w:rsidR="008412CA" w:rsidRDefault="00105404"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О внесении изменени</w:t>
      </w:r>
      <w:r w:rsidR="00B70969" w:rsidRPr="0010652D">
        <w:rPr>
          <w:rFonts w:ascii="Times New Roman" w:hAnsi="Times New Roman"/>
          <w:color w:val="000000"/>
          <w:sz w:val="28"/>
          <w:szCs w:val="28"/>
        </w:rPr>
        <w:t>я</w:t>
      </w:r>
      <w:r w:rsidRPr="0010652D">
        <w:rPr>
          <w:rFonts w:ascii="Times New Roman" w:hAnsi="Times New Roman"/>
          <w:color w:val="000000"/>
          <w:sz w:val="28"/>
          <w:szCs w:val="28"/>
        </w:rPr>
        <w:t xml:space="preserve"> в постановление Админист</w:t>
      </w:r>
      <w:r w:rsidR="00082B53" w:rsidRPr="0010652D">
        <w:rPr>
          <w:rFonts w:ascii="Times New Roman" w:hAnsi="Times New Roman"/>
          <w:color w:val="000000"/>
          <w:sz w:val="28"/>
          <w:szCs w:val="28"/>
        </w:rPr>
        <w:t xml:space="preserve">рации Молчановского района </w:t>
      </w:r>
      <w:r w:rsidR="0035365C" w:rsidRPr="0010652D">
        <w:rPr>
          <w:rFonts w:ascii="Times New Roman" w:hAnsi="Times New Roman"/>
          <w:color w:val="000000"/>
          <w:sz w:val="28"/>
          <w:szCs w:val="28"/>
        </w:rPr>
        <w:t xml:space="preserve">от </w:t>
      </w:r>
      <w:r w:rsidR="002A4590" w:rsidRPr="0010652D">
        <w:rPr>
          <w:rFonts w:ascii="Times New Roman" w:hAnsi="Times New Roman"/>
          <w:color w:val="000000"/>
          <w:sz w:val="28"/>
          <w:szCs w:val="28"/>
        </w:rPr>
        <w:t>15</w:t>
      </w:r>
      <w:r w:rsidRPr="0010652D">
        <w:rPr>
          <w:rFonts w:ascii="Times New Roman" w:hAnsi="Times New Roman"/>
          <w:color w:val="000000"/>
          <w:sz w:val="28"/>
          <w:szCs w:val="28"/>
        </w:rPr>
        <w:t>.</w:t>
      </w:r>
      <w:r w:rsidR="002A4590" w:rsidRPr="0010652D">
        <w:rPr>
          <w:rFonts w:ascii="Times New Roman" w:hAnsi="Times New Roman"/>
          <w:color w:val="000000"/>
          <w:sz w:val="28"/>
          <w:szCs w:val="28"/>
        </w:rPr>
        <w:t>12</w:t>
      </w:r>
      <w:r w:rsidRPr="0010652D">
        <w:rPr>
          <w:rFonts w:ascii="Times New Roman" w:hAnsi="Times New Roman"/>
          <w:color w:val="000000"/>
          <w:sz w:val="28"/>
          <w:szCs w:val="28"/>
        </w:rPr>
        <w:t>.202</w:t>
      </w:r>
      <w:r w:rsidR="002A4590" w:rsidRPr="0010652D">
        <w:rPr>
          <w:rFonts w:ascii="Times New Roman" w:hAnsi="Times New Roman"/>
          <w:color w:val="000000"/>
          <w:sz w:val="28"/>
          <w:szCs w:val="28"/>
        </w:rPr>
        <w:t>1</w:t>
      </w:r>
      <w:r w:rsidRPr="0010652D">
        <w:rPr>
          <w:rFonts w:ascii="Times New Roman" w:hAnsi="Times New Roman"/>
          <w:color w:val="000000"/>
          <w:sz w:val="28"/>
          <w:szCs w:val="28"/>
        </w:rPr>
        <w:t xml:space="preserve"> № </w:t>
      </w:r>
      <w:r w:rsidR="002A4590" w:rsidRPr="0010652D">
        <w:rPr>
          <w:rFonts w:ascii="Times New Roman" w:hAnsi="Times New Roman"/>
          <w:color w:val="000000"/>
          <w:sz w:val="28"/>
          <w:szCs w:val="28"/>
        </w:rPr>
        <w:t>773</w:t>
      </w:r>
      <w:r w:rsidR="008412CA">
        <w:rPr>
          <w:rFonts w:ascii="Times New Roman" w:hAnsi="Times New Roman"/>
          <w:color w:val="000000"/>
          <w:sz w:val="28"/>
          <w:szCs w:val="28"/>
        </w:rPr>
        <w:t xml:space="preserve"> </w:t>
      </w:r>
      <w:r w:rsidR="008412CA" w:rsidRPr="0010652D">
        <w:rPr>
          <w:rFonts w:ascii="Times New Roman" w:hAnsi="Times New Roman"/>
          <w:color w:val="000000"/>
          <w:sz w:val="28"/>
          <w:szCs w:val="28"/>
        </w:rPr>
        <w:t xml:space="preserve">«Об утверждении муниципальной программы «Обеспечение безопасности населения </w:t>
      </w:r>
      <w:r w:rsidR="008412CA">
        <w:rPr>
          <w:rFonts w:ascii="Times New Roman" w:hAnsi="Times New Roman"/>
          <w:color w:val="000000"/>
          <w:sz w:val="28"/>
          <w:szCs w:val="28"/>
        </w:rPr>
        <w:t>Молчановского района</w:t>
      </w:r>
    </w:p>
    <w:p w:rsidR="008D4FED" w:rsidRPr="0010652D" w:rsidRDefault="008412CA"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на 2022 - 2029 годы»</w:t>
      </w:r>
    </w:p>
    <w:p w:rsidR="00105404" w:rsidRPr="0010652D" w:rsidRDefault="00105404" w:rsidP="00243951">
      <w:pPr>
        <w:spacing w:after="0" w:line="240" w:lineRule="auto"/>
        <w:jc w:val="center"/>
        <w:rPr>
          <w:rFonts w:ascii="Times New Roman" w:hAnsi="Times New Roman"/>
          <w:bCs/>
          <w:sz w:val="28"/>
          <w:szCs w:val="28"/>
        </w:rPr>
      </w:pPr>
    </w:p>
    <w:p w:rsidR="00105404" w:rsidRDefault="008412CA" w:rsidP="008412CA">
      <w:pPr>
        <w:spacing w:after="0" w:line="240" w:lineRule="auto"/>
        <w:ind w:firstLine="709"/>
        <w:jc w:val="both"/>
        <w:rPr>
          <w:rFonts w:ascii="Times New Roman" w:hAnsi="Times New Roman"/>
          <w:sz w:val="28"/>
          <w:szCs w:val="28"/>
        </w:rPr>
      </w:pPr>
      <w:r w:rsidRPr="008412CA">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8412CA" w:rsidRPr="0010652D" w:rsidRDefault="008412CA" w:rsidP="008412CA">
      <w:pPr>
        <w:spacing w:after="0" w:line="240" w:lineRule="auto"/>
        <w:ind w:firstLine="709"/>
        <w:jc w:val="both"/>
        <w:rPr>
          <w:rFonts w:ascii="Times New Roman" w:hAnsi="Times New Roman"/>
          <w:color w:val="000000"/>
          <w:sz w:val="28"/>
          <w:szCs w:val="28"/>
        </w:rPr>
      </w:pPr>
    </w:p>
    <w:p w:rsidR="008D4FED" w:rsidRPr="0010652D" w:rsidRDefault="008D4FED" w:rsidP="00243951">
      <w:pPr>
        <w:spacing w:after="0" w:line="240" w:lineRule="auto"/>
        <w:ind w:firstLine="709"/>
        <w:rPr>
          <w:rFonts w:ascii="Times New Roman" w:hAnsi="Times New Roman"/>
          <w:color w:val="000000"/>
          <w:sz w:val="28"/>
          <w:szCs w:val="28"/>
        </w:rPr>
      </w:pPr>
      <w:r w:rsidRPr="0010652D">
        <w:rPr>
          <w:rFonts w:ascii="Times New Roman" w:hAnsi="Times New Roman"/>
          <w:color w:val="000000"/>
          <w:sz w:val="28"/>
          <w:szCs w:val="28"/>
        </w:rPr>
        <w:t>ПОСТАНОВЛЯЮ:</w:t>
      </w:r>
    </w:p>
    <w:p w:rsidR="008D4FED" w:rsidRPr="0010652D" w:rsidRDefault="008D4FED" w:rsidP="00243951">
      <w:pPr>
        <w:spacing w:after="0" w:line="240" w:lineRule="auto"/>
        <w:jc w:val="both"/>
        <w:rPr>
          <w:rFonts w:ascii="Times New Roman" w:hAnsi="Times New Roman"/>
          <w:color w:val="000000"/>
          <w:sz w:val="28"/>
          <w:szCs w:val="28"/>
        </w:rPr>
      </w:pPr>
    </w:p>
    <w:p w:rsidR="008412CA" w:rsidRPr="008412CA" w:rsidRDefault="00B70969" w:rsidP="008412CA">
      <w:pPr>
        <w:pStyle w:val="ab"/>
        <w:numPr>
          <w:ilvl w:val="0"/>
          <w:numId w:val="20"/>
        </w:numPr>
        <w:tabs>
          <w:tab w:val="left" w:pos="993"/>
        </w:tabs>
        <w:ind w:left="0" w:firstLine="709"/>
        <w:jc w:val="both"/>
        <w:rPr>
          <w:color w:val="000000"/>
          <w:sz w:val="28"/>
          <w:szCs w:val="28"/>
        </w:rPr>
      </w:pPr>
      <w:r w:rsidRPr="008412CA">
        <w:rPr>
          <w:color w:val="000000"/>
          <w:sz w:val="28"/>
          <w:szCs w:val="28"/>
        </w:rPr>
        <w:t>Внести в п</w:t>
      </w:r>
      <w:r w:rsidR="00037A1D" w:rsidRPr="008412CA">
        <w:rPr>
          <w:color w:val="000000"/>
          <w:sz w:val="28"/>
          <w:szCs w:val="28"/>
        </w:rPr>
        <w:t>остановление Администрации Молчановского района от 15.12.2021</w:t>
      </w:r>
      <w:r w:rsidRPr="008412CA">
        <w:rPr>
          <w:color w:val="000000"/>
          <w:sz w:val="28"/>
          <w:szCs w:val="28"/>
        </w:rPr>
        <w:t xml:space="preserve"> </w:t>
      </w:r>
      <w:r w:rsidR="00037A1D" w:rsidRPr="008412CA">
        <w:rPr>
          <w:color w:val="000000"/>
          <w:sz w:val="28"/>
          <w:szCs w:val="28"/>
        </w:rPr>
        <w:t>№ 773</w:t>
      </w:r>
      <w:r w:rsidR="008D4FED" w:rsidRPr="008412CA">
        <w:rPr>
          <w:color w:val="000000"/>
          <w:sz w:val="28"/>
          <w:szCs w:val="28"/>
        </w:rPr>
        <w:t xml:space="preserve"> «</w:t>
      </w:r>
      <w:r w:rsidR="002C59D2" w:rsidRPr="008412CA">
        <w:rPr>
          <w:color w:val="000000"/>
          <w:sz w:val="28"/>
          <w:szCs w:val="28"/>
        </w:rPr>
        <w:t>Об утверждении муниципальной программы «</w:t>
      </w:r>
      <w:r w:rsidR="008D4FED" w:rsidRPr="008412CA">
        <w:rPr>
          <w:color w:val="000000"/>
          <w:sz w:val="28"/>
          <w:szCs w:val="28"/>
        </w:rPr>
        <w:t>Обеспечение безопасности населения Молчановского района на 2022 - 2029 годы»</w:t>
      </w:r>
      <w:r w:rsidRPr="008412CA">
        <w:rPr>
          <w:color w:val="000000"/>
          <w:sz w:val="28"/>
          <w:szCs w:val="28"/>
        </w:rPr>
        <w:t xml:space="preserve"> (далее – постановление) </w:t>
      </w:r>
      <w:r w:rsidR="008412CA" w:rsidRPr="008412CA">
        <w:rPr>
          <w:color w:val="000000"/>
          <w:sz w:val="28"/>
          <w:szCs w:val="28"/>
        </w:rPr>
        <w:t>следующ</w:t>
      </w:r>
      <w:r w:rsidR="003D6DB6">
        <w:rPr>
          <w:color w:val="000000"/>
          <w:sz w:val="28"/>
          <w:szCs w:val="28"/>
        </w:rPr>
        <w:t>е</w:t>
      </w:r>
      <w:r w:rsidR="008412CA" w:rsidRPr="008412CA">
        <w:rPr>
          <w:color w:val="000000"/>
          <w:sz w:val="28"/>
          <w:szCs w:val="28"/>
        </w:rPr>
        <w:t xml:space="preserve">е </w:t>
      </w:r>
      <w:r w:rsidRPr="008412CA">
        <w:rPr>
          <w:color w:val="000000"/>
          <w:sz w:val="28"/>
          <w:szCs w:val="28"/>
        </w:rPr>
        <w:t>изменени</w:t>
      </w:r>
      <w:r w:rsidR="002C59D2" w:rsidRPr="008412CA">
        <w:rPr>
          <w:color w:val="000000"/>
          <w:sz w:val="28"/>
          <w:szCs w:val="28"/>
        </w:rPr>
        <w:t>е</w:t>
      </w:r>
      <w:r w:rsidR="008412CA" w:rsidRPr="008412CA">
        <w:rPr>
          <w:color w:val="000000"/>
          <w:sz w:val="28"/>
          <w:szCs w:val="28"/>
        </w:rPr>
        <w:t>:</w:t>
      </w:r>
    </w:p>
    <w:p w:rsidR="008412CA" w:rsidRPr="008412CA" w:rsidRDefault="008412CA" w:rsidP="008412CA">
      <w:pPr>
        <w:pStyle w:val="ab"/>
        <w:tabs>
          <w:tab w:val="left" w:pos="993"/>
        </w:tabs>
        <w:ind w:left="0" w:firstLine="709"/>
        <w:rPr>
          <w:sz w:val="28"/>
          <w:szCs w:val="28"/>
        </w:rPr>
      </w:pPr>
      <w:r w:rsidRPr="008412CA">
        <w:rPr>
          <w:sz w:val="28"/>
          <w:szCs w:val="28"/>
        </w:rPr>
        <w:t xml:space="preserve">приложение к постановлению изложить в редакции согласно приложению к настоящему постановлению. </w:t>
      </w:r>
    </w:p>
    <w:p w:rsidR="008D4FED" w:rsidRPr="0010652D" w:rsidRDefault="001B5EBC" w:rsidP="008412CA">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2</w:t>
      </w:r>
      <w:r w:rsidR="008D4FED" w:rsidRPr="0010652D">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8D4FED" w:rsidRPr="0010652D">
          <w:rPr>
            <w:rStyle w:val="a5"/>
            <w:rFonts w:ascii="Times New Roman" w:hAnsi="Times New Roman"/>
            <w:sz w:val="28"/>
            <w:szCs w:val="28"/>
            <w:lang w:val="en-US"/>
          </w:rPr>
          <w:t>http</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www</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molchanovo</w:t>
        </w:r>
        <w:r w:rsidR="008D4FED" w:rsidRPr="0010652D">
          <w:rPr>
            <w:rStyle w:val="a5"/>
            <w:rFonts w:ascii="Times New Roman" w:hAnsi="Times New Roman"/>
            <w:sz w:val="28"/>
            <w:szCs w:val="28"/>
          </w:rPr>
          <w:t>.</w:t>
        </w:r>
        <w:r w:rsidR="008D4FED" w:rsidRPr="0010652D">
          <w:rPr>
            <w:rStyle w:val="a5"/>
            <w:rFonts w:ascii="Times New Roman" w:hAnsi="Times New Roman"/>
            <w:sz w:val="28"/>
            <w:szCs w:val="28"/>
            <w:lang w:val="en-US"/>
          </w:rPr>
          <w:t>ru</w:t>
        </w:r>
        <w:r w:rsidR="008D4FED" w:rsidRPr="0010652D">
          <w:rPr>
            <w:rStyle w:val="a5"/>
            <w:rFonts w:ascii="Times New Roman" w:hAnsi="Times New Roman"/>
            <w:sz w:val="28"/>
            <w:szCs w:val="28"/>
          </w:rPr>
          <w:t>/</w:t>
        </w:r>
      </w:hyperlink>
      <w:r w:rsidR="008D4FED" w:rsidRPr="0010652D">
        <w:rPr>
          <w:rFonts w:ascii="Times New Roman" w:hAnsi="Times New Roman"/>
          <w:sz w:val="28"/>
          <w:szCs w:val="28"/>
        </w:rPr>
        <w:t>).</w:t>
      </w:r>
    </w:p>
    <w:p w:rsidR="00105404" w:rsidRPr="0010652D" w:rsidRDefault="001B5EBC" w:rsidP="005E3CB6">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3</w:t>
      </w:r>
      <w:r w:rsidR="008D4FED" w:rsidRPr="0010652D">
        <w:rPr>
          <w:rFonts w:ascii="Times New Roman" w:hAnsi="Times New Roman"/>
          <w:sz w:val="28"/>
          <w:szCs w:val="28"/>
        </w:rPr>
        <w:t xml:space="preserve">. Настоящее постановление </w:t>
      </w:r>
      <w:r w:rsidR="002A7359">
        <w:rPr>
          <w:rFonts w:ascii="Times New Roman" w:hAnsi="Times New Roman"/>
          <w:sz w:val="28"/>
          <w:szCs w:val="28"/>
        </w:rPr>
        <w:t>вступает в силу со дня</w:t>
      </w:r>
      <w:r w:rsidR="008D4FED" w:rsidRPr="0010652D">
        <w:rPr>
          <w:rFonts w:ascii="Times New Roman" w:hAnsi="Times New Roman"/>
          <w:sz w:val="28"/>
          <w:szCs w:val="28"/>
        </w:rPr>
        <w:t xml:space="preserve"> его официального опубликования в официальном печатном издании </w:t>
      </w:r>
      <w:r w:rsidR="008412CA">
        <w:rPr>
          <w:rFonts w:ascii="Times New Roman" w:hAnsi="Times New Roman"/>
          <w:sz w:val="28"/>
          <w:szCs w:val="28"/>
        </w:rPr>
        <w:t xml:space="preserve">«Вестник Молчановского района» </w:t>
      </w:r>
      <w:r w:rsidR="008412CA" w:rsidRPr="008412CA">
        <w:rPr>
          <w:rFonts w:ascii="Times New Roman" w:hAnsi="Times New Roman"/>
          <w:sz w:val="28"/>
          <w:szCs w:val="28"/>
        </w:rPr>
        <w:t xml:space="preserve">и распространяется на правоотношения, возникшие с </w:t>
      </w:r>
      <w:r w:rsidR="008A6469">
        <w:rPr>
          <w:rFonts w:ascii="Times New Roman" w:hAnsi="Times New Roman"/>
          <w:sz w:val="28"/>
          <w:szCs w:val="28"/>
        </w:rPr>
        <w:t>28.03</w:t>
      </w:r>
      <w:r w:rsidR="008412CA" w:rsidRPr="008412CA">
        <w:rPr>
          <w:rFonts w:ascii="Times New Roman" w:hAnsi="Times New Roman"/>
          <w:sz w:val="28"/>
          <w:szCs w:val="28"/>
        </w:rPr>
        <w:t>.2024.</w:t>
      </w:r>
    </w:p>
    <w:p w:rsidR="008A4578" w:rsidRDefault="008A4578" w:rsidP="00243951">
      <w:pPr>
        <w:spacing w:after="0" w:line="240" w:lineRule="auto"/>
        <w:rPr>
          <w:rFonts w:ascii="Times New Roman" w:hAnsi="Times New Roman"/>
          <w:sz w:val="28"/>
          <w:szCs w:val="28"/>
        </w:rPr>
      </w:pPr>
    </w:p>
    <w:p w:rsidR="008412CA" w:rsidRDefault="008412CA" w:rsidP="00243951">
      <w:pPr>
        <w:spacing w:after="0" w:line="240" w:lineRule="auto"/>
        <w:rPr>
          <w:rFonts w:ascii="Times New Roman" w:hAnsi="Times New Roman"/>
          <w:sz w:val="28"/>
          <w:szCs w:val="28"/>
        </w:rPr>
      </w:pPr>
    </w:p>
    <w:p w:rsidR="008412CA" w:rsidRPr="0010652D" w:rsidRDefault="008412CA" w:rsidP="00243951">
      <w:pPr>
        <w:spacing w:after="0" w:line="240" w:lineRule="auto"/>
        <w:rPr>
          <w:rFonts w:ascii="Times New Roman" w:hAnsi="Times New Roman"/>
          <w:sz w:val="28"/>
          <w:szCs w:val="28"/>
        </w:rPr>
      </w:pPr>
    </w:p>
    <w:p w:rsidR="008D4FED" w:rsidRPr="0010652D" w:rsidRDefault="008D4FED" w:rsidP="00243951">
      <w:pPr>
        <w:spacing w:after="0" w:line="240" w:lineRule="auto"/>
        <w:rPr>
          <w:rFonts w:ascii="Times New Roman" w:hAnsi="Times New Roman"/>
          <w:color w:val="000000"/>
          <w:sz w:val="28"/>
          <w:szCs w:val="28"/>
        </w:rPr>
      </w:pPr>
      <w:r w:rsidRPr="0010652D">
        <w:rPr>
          <w:rFonts w:ascii="Times New Roman" w:hAnsi="Times New Roman"/>
          <w:color w:val="000000"/>
          <w:sz w:val="28"/>
          <w:szCs w:val="28"/>
        </w:rPr>
        <w:t xml:space="preserve">Глава Молчановского района </w:t>
      </w:r>
      <w:r w:rsidR="009A0BF7" w:rsidRPr="0010652D">
        <w:rPr>
          <w:rFonts w:ascii="Times New Roman" w:hAnsi="Times New Roman"/>
          <w:color w:val="000000"/>
          <w:sz w:val="28"/>
          <w:szCs w:val="28"/>
        </w:rPr>
        <w:t xml:space="preserve">                           </w:t>
      </w:r>
      <w:r w:rsidRPr="0010652D">
        <w:rPr>
          <w:rFonts w:ascii="Times New Roman" w:hAnsi="Times New Roman"/>
          <w:color w:val="000000"/>
          <w:sz w:val="28"/>
          <w:szCs w:val="28"/>
        </w:rPr>
        <w:t xml:space="preserve">        </w:t>
      </w:r>
      <w:r w:rsidR="009A0BF7" w:rsidRPr="0010652D">
        <w:rPr>
          <w:rFonts w:ascii="Times New Roman" w:hAnsi="Times New Roman"/>
          <w:color w:val="000000"/>
          <w:sz w:val="28"/>
          <w:szCs w:val="28"/>
        </w:rPr>
        <w:t xml:space="preserve">          </w:t>
      </w:r>
      <w:r w:rsidR="00454F1A" w:rsidRPr="0010652D">
        <w:rPr>
          <w:rFonts w:ascii="Times New Roman" w:hAnsi="Times New Roman"/>
          <w:color w:val="000000"/>
          <w:sz w:val="28"/>
          <w:szCs w:val="28"/>
        </w:rPr>
        <w:t xml:space="preserve">            </w:t>
      </w:r>
      <w:r w:rsidRPr="0010652D">
        <w:rPr>
          <w:rFonts w:ascii="Times New Roman" w:hAnsi="Times New Roman"/>
          <w:color w:val="000000"/>
          <w:sz w:val="28"/>
          <w:szCs w:val="28"/>
        </w:rPr>
        <w:t>Ю.Ю. Сальков</w:t>
      </w:r>
    </w:p>
    <w:p w:rsidR="008D4FED" w:rsidRPr="0010652D" w:rsidRDefault="008D4FED" w:rsidP="00243951">
      <w:pPr>
        <w:spacing w:after="0" w:line="240" w:lineRule="auto"/>
        <w:rPr>
          <w:rFonts w:ascii="Times New Roman" w:hAnsi="Times New Roman"/>
          <w:color w:val="000000"/>
          <w:sz w:val="24"/>
          <w:szCs w:val="24"/>
        </w:rPr>
      </w:pPr>
    </w:p>
    <w:p w:rsidR="008D4FED" w:rsidRPr="0010652D" w:rsidRDefault="008D4FED" w:rsidP="00243951">
      <w:pPr>
        <w:pStyle w:val="ConsPlusNormal"/>
        <w:rPr>
          <w:rFonts w:ascii="Times New Roman" w:hAnsi="Times New Roman"/>
        </w:rPr>
      </w:pPr>
    </w:p>
    <w:p w:rsidR="008D4FED" w:rsidRPr="0010652D" w:rsidRDefault="00DA2FB8" w:rsidP="00243951">
      <w:pPr>
        <w:pStyle w:val="ConsPlusNormal"/>
        <w:rPr>
          <w:rFonts w:ascii="Times New Roman" w:hAnsi="Times New Roman"/>
          <w:sz w:val="20"/>
        </w:rPr>
      </w:pPr>
      <w:r w:rsidRPr="0010652D">
        <w:rPr>
          <w:rFonts w:ascii="Times New Roman" w:hAnsi="Times New Roman"/>
          <w:sz w:val="20"/>
        </w:rPr>
        <w:t>Юлия Геннадьевна Чернова</w:t>
      </w: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8</w:t>
      </w:r>
      <w:r w:rsidR="00DA2FB8" w:rsidRPr="0010652D">
        <w:rPr>
          <w:rFonts w:ascii="Times New Roman" w:hAnsi="Times New Roman"/>
          <w:sz w:val="20"/>
        </w:rPr>
        <w:t xml:space="preserve"> </w:t>
      </w:r>
      <w:r w:rsidRPr="0010652D">
        <w:rPr>
          <w:rFonts w:ascii="Times New Roman" w:hAnsi="Times New Roman"/>
          <w:sz w:val="20"/>
        </w:rPr>
        <w:t>(38256)</w:t>
      </w:r>
      <w:r w:rsidR="00DA2FB8" w:rsidRPr="0010652D">
        <w:rPr>
          <w:rFonts w:ascii="Times New Roman" w:hAnsi="Times New Roman"/>
          <w:sz w:val="20"/>
        </w:rPr>
        <w:t xml:space="preserve"> </w:t>
      </w:r>
      <w:r w:rsidRPr="0010652D">
        <w:rPr>
          <w:rFonts w:ascii="Times New Roman" w:hAnsi="Times New Roman"/>
          <w:sz w:val="20"/>
        </w:rPr>
        <w:t>23-2-</w:t>
      </w:r>
      <w:r w:rsidR="00DA2FB8" w:rsidRPr="0010652D">
        <w:rPr>
          <w:rFonts w:ascii="Times New Roman" w:hAnsi="Times New Roman"/>
          <w:sz w:val="20"/>
        </w:rPr>
        <w:t>25</w:t>
      </w:r>
    </w:p>
    <w:p w:rsidR="008D4FED" w:rsidRPr="0010652D" w:rsidRDefault="008D4FED" w:rsidP="00243951">
      <w:pPr>
        <w:pStyle w:val="ConsPlusNormal"/>
        <w:rPr>
          <w:rFonts w:ascii="Times New Roman" w:hAnsi="Times New Roman"/>
          <w:sz w:val="20"/>
        </w:rPr>
      </w:pP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В дело – 1</w:t>
      </w:r>
    </w:p>
    <w:p w:rsidR="008D4FED" w:rsidRPr="0010652D" w:rsidRDefault="00DA2FB8" w:rsidP="00243951">
      <w:pPr>
        <w:pStyle w:val="ConsPlusNormal"/>
        <w:rPr>
          <w:rFonts w:ascii="Times New Roman" w:hAnsi="Times New Roman"/>
          <w:sz w:val="20"/>
        </w:rPr>
        <w:sectPr w:rsidR="008D4FED" w:rsidRPr="0010652D" w:rsidSect="008F05BD">
          <w:headerReference w:type="even" r:id="rId10"/>
          <w:headerReference w:type="default" r:id="rId11"/>
          <w:headerReference w:type="first" r:id="rId12"/>
          <w:pgSz w:w="11907" w:h="16840"/>
          <w:pgMar w:top="1134" w:right="567" w:bottom="1134" w:left="1701" w:header="567" w:footer="0" w:gutter="0"/>
          <w:cols w:space="720"/>
          <w:docGrid w:linePitch="299"/>
        </w:sectPr>
      </w:pPr>
      <w:r w:rsidRPr="0010652D">
        <w:rPr>
          <w:rFonts w:ascii="Times New Roman" w:hAnsi="Times New Roman"/>
          <w:sz w:val="20"/>
        </w:rPr>
        <w:t>Черновой Ю.Г</w:t>
      </w:r>
      <w:r w:rsidR="00037A1D" w:rsidRPr="0010652D">
        <w:rPr>
          <w:rFonts w:ascii="Times New Roman" w:hAnsi="Times New Roman"/>
          <w:sz w:val="20"/>
        </w:rPr>
        <w:t>.</w:t>
      </w:r>
      <w:r w:rsidR="008D4FED" w:rsidRPr="0010652D">
        <w:rPr>
          <w:rFonts w:ascii="Times New Roman" w:hAnsi="Times New Roman"/>
          <w:sz w:val="20"/>
        </w:rPr>
        <w:t xml:space="preserve"> – 1 </w:t>
      </w:r>
    </w:p>
    <w:p w:rsidR="002C59D2" w:rsidRPr="0010652D" w:rsidRDefault="002C59D2" w:rsidP="00243951">
      <w:pPr>
        <w:pStyle w:val="ConsPlusNormal"/>
        <w:ind w:left="12049"/>
        <w:jc w:val="both"/>
        <w:rPr>
          <w:rFonts w:ascii="Times New Roman" w:hAnsi="Times New Roman"/>
        </w:rPr>
      </w:pPr>
      <w:r w:rsidRPr="0010652D">
        <w:rPr>
          <w:rFonts w:ascii="Times New Roman" w:hAnsi="Times New Roman"/>
        </w:rPr>
        <w:lastRenderedPageBreak/>
        <w:t>«Приложение к постановлению Администрации Молчановского района</w:t>
      </w:r>
    </w:p>
    <w:p w:rsidR="002C59D2" w:rsidRPr="0010652D" w:rsidRDefault="009908EC" w:rsidP="00243951">
      <w:pPr>
        <w:pStyle w:val="ConsPlusNormal"/>
        <w:ind w:left="12049"/>
        <w:jc w:val="both"/>
        <w:rPr>
          <w:rFonts w:ascii="Times New Roman" w:hAnsi="Times New Roman"/>
        </w:rPr>
      </w:pPr>
      <w:r w:rsidRPr="0010652D">
        <w:rPr>
          <w:rFonts w:ascii="Times New Roman" w:hAnsi="Times New Roman"/>
        </w:rPr>
        <w:t>о</w:t>
      </w:r>
      <w:r w:rsidR="002C59D2" w:rsidRPr="0010652D">
        <w:rPr>
          <w:rFonts w:ascii="Times New Roman" w:hAnsi="Times New Roman"/>
        </w:rPr>
        <w:t>т</w:t>
      </w:r>
      <w:r w:rsidR="004567EF" w:rsidRPr="0010652D">
        <w:rPr>
          <w:rFonts w:ascii="Times New Roman" w:hAnsi="Times New Roman"/>
        </w:rPr>
        <w:t xml:space="preserve"> </w:t>
      </w:r>
      <w:r w:rsidR="004E30B9">
        <w:rPr>
          <w:rFonts w:ascii="Times New Roman" w:hAnsi="Times New Roman"/>
        </w:rPr>
        <w:t>25.06.2024</w:t>
      </w:r>
      <w:r w:rsidR="002C59D2" w:rsidRPr="0010652D">
        <w:rPr>
          <w:rFonts w:ascii="Times New Roman" w:hAnsi="Times New Roman"/>
        </w:rPr>
        <w:t xml:space="preserve"> № </w:t>
      </w:r>
      <w:r w:rsidR="004E30B9">
        <w:rPr>
          <w:rFonts w:ascii="Times New Roman" w:hAnsi="Times New Roman"/>
        </w:rPr>
        <w:t>478</w:t>
      </w:r>
      <w:bookmarkStart w:id="0" w:name="_GoBack"/>
      <w:bookmarkEnd w:id="0"/>
    </w:p>
    <w:p w:rsidR="002C59D2" w:rsidRPr="0010652D" w:rsidRDefault="002C59D2" w:rsidP="00243951">
      <w:pPr>
        <w:pStyle w:val="ConsPlusNormal"/>
        <w:ind w:left="12049"/>
        <w:jc w:val="both"/>
        <w:rPr>
          <w:rFonts w:ascii="Times New Roman" w:hAnsi="Times New Roman"/>
        </w:rPr>
      </w:pPr>
    </w:p>
    <w:p w:rsidR="008D4FED" w:rsidRPr="0010652D" w:rsidRDefault="00037A1D" w:rsidP="00243951">
      <w:pPr>
        <w:pStyle w:val="ConsPlusNormal"/>
        <w:ind w:left="12049"/>
        <w:jc w:val="both"/>
        <w:rPr>
          <w:rFonts w:ascii="Times New Roman" w:hAnsi="Times New Roman"/>
        </w:rPr>
      </w:pPr>
      <w:r w:rsidRPr="0010652D">
        <w:rPr>
          <w:rFonts w:ascii="Times New Roman" w:hAnsi="Times New Roman"/>
        </w:rPr>
        <w:t>«</w:t>
      </w:r>
      <w:r w:rsidR="008D4FED" w:rsidRPr="0010652D">
        <w:rPr>
          <w:rFonts w:ascii="Times New Roman" w:hAnsi="Times New Roman"/>
        </w:rPr>
        <w:t>Приложение к постановлению Администрации Молчановского района</w:t>
      </w:r>
    </w:p>
    <w:p w:rsidR="008D4FED" w:rsidRPr="0010652D" w:rsidRDefault="008D4FED" w:rsidP="00243951">
      <w:pPr>
        <w:pStyle w:val="ConsPlusNormal"/>
        <w:ind w:left="12049"/>
        <w:jc w:val="both"/>
        <w:rPr>
          <w:rFonts w:ascii="Times New Roman" w:hAnsi="Times New Roman"/>
        </w:rPr>
      </w:pPr>
      <w:r w:rsidRPr="0010652D">
        <w:rPr>
          <w:rFonts w:ascii="Times New Roman" w:hAnsi="Times New Roman"/>
        </w:rPr>
        <w:t xml:space="preserve">от </w:t>
      </w:r>
      <w:r w:rsidR="002A4590" w:rsidRPr="0010652D">
        <w:rPr>
          <w:rFonts w:ascii="Times New Roman" w:hAnsi="Times New Roman"/>
          <w:u w:val="single"/>
        </w:rPr>
        <w:t>15.12.2021</w:t>
      </w:r>
      <w:r w:rsidRPr="0010652D">
        <w:rPr>
          <w:rFonts w:ascii="Times New Roman" w:hAnsi="Times New Roman"/>
        </w:rPr>
        <w:t xml:space="preserve"> №</w:t>
      </w:r>
      <w:r w:rsidR="002C59D2" w:rsidRPr="0010652D">
        <w:rPr>
          <w:rFonts w:ascii="Times New Roman" w:hAnsi="Times New Roman"/>
        </w:rPr>
        <w:t xml:space="preserve"> </w:t>
      </w:r>
      <w:r w:rsidR="002A4590" w:rsidRPr="0010652D">
        <w:rPr>
          <w:rFonts w:ascii="Times New Roman" w:hAnsi="Times New Roman"/>
          <w:u w:val="single"/>
        </w:rPr>
        <w:t>773</w:t>
      </w:r>
    </w:p>
    <w:p w:rsidR="008D4FED" w:rsidRPr="0010652D" w:rsidRDefault="008D4FED" w:rsidP="00243951">
      <w:pPr>
        <w:pStyle w:val="ConsPlusNormal"/>
        <w:jc w:val="center"/>
        <w:outlineLvl w:val="0"/>
        <w:rPr>
          <w:rFonts w:ascii="Times New Roman" w:hAnsi="Times New Roman"/>
        </w:r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1. Паспорт муниципальной программы</w:t>
      </w: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w:t>
      </w:r>
      <w:r w:rsidRPr="0010652D">
        <w:rPr>
          <w:rFonts w:ascii="Times New Roman" w:hAnsi="Times New Roman"/>
          <w:color w:val="000000"/>
        </w:rPr>
        <w:t xml:space="preserve">Обеспечение безопасности населения </w:t>
      </w:r>
      <w:r w:rsidRPr="0010652D">
        <w:rPr>
          <w:rFonts w:ascii="Times New Roman" w:hAnsi="Times New Roman"/>
          <w:lang w:eastAsia="ru-RU"/>
        </w:rPr>
        <w:t>Молчановского района на 2022-2029 годы»</w:t>
      </w:r>
    </w:p>
    <w:p w:rsidR="008D4FED" w:rsidRPr="0010652D" w:rsidRDefault="008D4FED" w:rsidP="00243951">
      <w:pPr>
        <w:spacing w:after="0" w:line="240" w:lineRule="auto"/>
        <w:jc w:val="center"/>
        <w:rPr>
          <w:rFonts w:ascii="Times New Roman" w:hAnsi="Times New Roman"/>
          <w:lang w:eastAsia="ru-RU"/>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8A47B9" w:rsidRPr="0010652D" w:rsidTr="009F7E6A">
        <w:trPr>
          <w:trHeight w:val="599"/>
        </w:trPr>
        <w:tc>
          <w:tcPr>
            <w:tcW w:w="3545" w:type="dxa"/>
            <w:vAlign w:val="center"/>
          </w:tcPr>
          <w:p w:rsidR="008A47B9" w:rsidRPr="0010652D" w:rsidRDefault="008A47B9" w:rsidP="007353FF">
            <w:pPr>
              <w:pStyle w:val="TableParagraph"/>
              <w:ind w:left="107" w:right="140"/>
              <w:jc w:val="both"/>
              <w:rPr>
                <w:lang w:val="en-US"/>
              </w:rPr>
            </w:pPr>
            <w:r w:rsidRPr="0010652D">
              <w:t>Наименование муниципальной</w:t>
            </w:r>
            <w:r w:rsidRPr="0010652D">
              <w:rPr>
                <w:spacing w:val="-2"/>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 (далее – муниципальная программа)</w:t>
            </w:r>
          </w:p>
        </w:tc>
      </w:tr>
      <w:tr w:rsidR="008A47B9" w:rsidRPr="0010652D" w:rsidTr="009F7E6A">
        <w:trPr>
          <w:trHeight w:val="600"/>
        </w:trPr>
        <w:tc>
          <w:tcPr>
            <w:tcW w:w="3545" w:type="dxa"/>
            <w:vAlign w:val="center"/>
          </w:tcPr>
          <w:p w:rsidR="008A47B9" w:rsidRPr="0010652D" w:rsidRDefault="008A47B9" w:rsidP="00243951">
            <w:pPr>
              <w:pStyle w:val="TableParagraph"/>
              <w:ind w:left="107" w:right="140"/>
              <w:rPr>
                <w:lang w:val="en-US"/>
              </w:rPr>
            </w:pPr>
            <w:r w:rsidRPr="0010652D">
              <w:rPr>
                <w:lang w:val="en-US"/>
              </w:rPr>
              <w:t>Ответственный исполнитель</w:t>
            </w:r>
            <w:r w:rsidRPr="0010652D">
              <w:rPr>
                <w:spacing w:val="-52"/>
                <w:lang w:val="en-US"/>
              </w:rPr>
              <w:t xml:space="preserve"> </w:t>
            </w:r>
            <w:r w:rsidRPr="0010652D">
              <w:t xml:space="preserve">муниципальной </w:t>
            </w:r>
            <w:r w:rsidRPr="0010652D">
              <w:rPr>
                <w:spacing w:val="-11"/>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A47B9" w:rsidRPr="0010652D" w:rsidTr="009F7E6A">
        <w:trPr>
          <w:trHeight w:val="70"/>
        </w:trPr>
        <w:tc>
          <w:tcPr>
            <w:tcW w:w="3545" w:type="dxa"/>
            <w:vAlign w:val="center"/>
          </w:tcPr>
          <w:p w:rsidR="008A47B9" w:rsidRPr="0010652D" w:rsidRDefault="008A47B9" w:rsidP="007353FF">
            <w:pPr>
              <w:pStyle w:val="TableParagraph"/>
              <w:ind w:left="107" w:right="140"/>
            </w:pPr>
            <w:r w:rsidRPr="0010652D">
              <w:t>Цель социально-</w:t>
            </w:r>
            <w:r w:rsidRPr="0010652D">
              <w:rPr>
                <w:spacing w:val="1"/>
              </w:rPr>
              <w:t xml:space="preserve"> </w:t>
            </w:r>
            <w:r w:rsidRPr="0010652D">
              <w:t>экономического развития</w:t>
            </w:r>
            <w:r w:rsidRPr="0010652D">
              <w:rPr>
                <w:spacing w:val="-53"/>
              </w:rPr>
              <w:t xml:space="preserve"> </w:t>
            </w:r>
            <w:r w:rsidRPr="0010652D">
              <w:t>Молчановского района, на</w:t>
            </w:r>
            <w:r w:rsidRPr="0010652D">
              <w:rPr>
                <w:spacing w:val="1"/>
              </w:rPr>
              <w:t xml:space="preserve"> </w:t>
            </w:r>
            <w:r w:rsidRPr="0010652D">
              <w:t>реализацию</w:t>
            </w:r>
            <w:r w:rsidRPr="0010652D">
              <w:rPr>
                <w:spacing w:val="-2"/>
              </w:rPr>
              <w:t xml:space="preserve"> </w:t>
            </w:r>
            <w:r w:rsidRPr="0010652D">
              <w:t>которой направлена муниципальная программа</w:t>
            </w:r>
          </w:p>
        </w:tc>
        <w:tc>
          <w:tcPr>
            <w:tcW w:w="12022" w:type="dxa"/>
            <w:gridSpan w:val="13"/>
            <w:vAlign w:val="center"/>
          </w:tcPr>
          <w:p w:rsidR="008A47B9" w:rsidRPr="0010652D" w:rsidRDefault="008A47B9" w:rsidP="00243951">
            <w:pPr>
              <w:pStyle w:val="TableParagraph"/>
            </w:pPr>
            <w:r w:rsidRPr="0010652D">
              <w:rPr>
                <w:lang w:eastAsia="ru-RU"/>
              </w:rPr>
              <w:t>Повышение качества жизни населения</w:t>
            </w:r>
          </w:p>
        </w:tc>
      </w:tr>
      <w:tr w:rsidR="008A47B9" w:rsidRPr="0010652D" w:rsidTr="009F7E6A">
        <w:trPr>
          <w:trHeight w:val="70"/>
        </w:trPr>
        <w:tc>
          <w:tcPr>
            <w:tcW w:w="3545" w:type="dxa"/>
            <w:vAlign w:val="center"/>
          </w:tcPr>
          <w:p w:rsidR="008A47B9" w:rsidRPr="0010652D" w:rsidRDefault="008A47B9" w:rsidP="00243951">
            <w:pPr>
              <w:pStyle w:val="TableParagraph"/>
              <w:ind w:left="107" w:right="140"/>
            </w:pPr>
            <w:r w:rsidRPr="0010652D">
              <w:rPr>
                <w:lang w:val="en-US"/>
              </w:rPr>
              <w:t xml:space="preserve">Цель </w:t>
            </w:r>
            <w:r w:rsidRPr="0010652D">
              <w:t xml:space="preserve">муниципальной </w:t>
            </w:r>
            <w:r w:rsidRPr="0010652D">
              <w:rPr>
                <w:lang w:val="en-US"/>
              </w:rPr>
              <w:t>программ</w:t>
            </w:r>
            <w:r w:rsidRPr="0010652D">
              <w:t>ы</w:t>
            </w:r>
          </w:p>
        </w:tc>
        <w:tc>
          <w:tcPr>
            <w:tcW w:w="12022" w:type="dxa"/>
            <w:gridSpan w:val="13"/>
            <w:vAlign w:val="center"/>
          </w:tcPr>
          <w:p w:rsidR="008A47B9" w:rsidRPr="0010652D" w:rsidRDefault="008A47B9" w:rsidP="00243951">
            <w:pPr>
              <w:pStyle w:val="TableParagraph"/>
            </w:pPr>
            <w:r w:rsidRPr="0010652D">
              <w:t>Повышение уровня безопасности населения Молчановского района</w:t>
            </w:r>
          </w:p>
        </w:tc>
      </w:tr>
      <w:tr w:rsidR="008A47B9" w:rsidRPr="0010652D" w:rsidTr="009F7E6A">
        <w:trPr>
          <w:trHeight w:val="1266"/>
        </w:trPr>
        <w:tc>
          <w:tcPr>
            <w:tcW w:w="3545" w:type="dxa"/>
            <w:vMerge w:val="restart"/>
            <w:vAlign w:val="center"/>
          </w:tcPr>
          <w:p w:rsidR="008A47B9" w:rsidRPr="0010652D" w:rsidRDefault="008A47B9" w:rsidP="008A47B9">
            <w:pPr>
              <w:pStyle w:val="TableParagraph"/>
              <w:ind w:left="107" w:right="140"/>
            </w:pPr>
            <w:r w:rsidRPr="0010652D">
              <w:t>Показатели</w:t>
            </w:r>
            <w:r w:rsidRPr="0010652D">
              <w:rPr>
                <w:spacing w:val="-1"/>
              </w:rPr>
              <w:t xml:space="preserve"> </w:t>
            </w:r>
            <w:r w:rsidRPr="0010652D">
              <w:t>цели муниципальной программы и</w:t>
            </w:r>
            <w:r w:rsidRPr="0010652D">
              <w:rPr>
                <w:spacing w:val="-52"/>
              </w:rPr>
              <w:t xml:space="preserve"> </w:t>
            </w:r>
            <w:r w:rsidRPr="0010652D">
              <w:t>их значения (с детализацией</w:t>
            </w:r>
            <w:r w:rsidRPr="0010652D">
              <w:rPr>
                <w:spacing w:val="1"/>
              </w:rPr>
              <w:t xml:space="preserve"> </w:t>
            </w:r>
            <w:r w:rsidRPr="0010652D">
              <w:t>по</w:t>
            </w:r>
            <w:r w:rsidRPr="0010652D">
              <w:rPr>
                <w:spacing w:val="-1"/>
              </w:rPr>
              <w:t xml:space="preserve"> </w:t>
            </w:r>
            <w:r w:rsidRPr="0010652D">
              <w:t>годам</w:t>
            </w:r>
            <w:r w:rsidRPr="0010652D">
              <w:rPr>
                <w:spacing w:val="-3"/>
              </w:rPr>
              <w:t xml:space="preserve"> </w:t>
            </w:r>
            <w:r w:rsidRPr="0010652D">
              <w:t>реализации)</w:t>
            </w:r>
          </w:p>
        </w:tc>
        <w:tc>
          <w:tcPr>
            <w:tcW w:w="3402" w:type="dxa"/>
            <w:vAlign w:val="center"/>
          </w:tcPr>
          <w:p w:rsidR="008A47B9" w:rsidRPr="0010652D" w:rsidRDefault="008A47B9" w:rsidP="008A47B9">
            <w:pPr>
              <w:pStyle w:val="TableParagraph"/>
              <w:jc w:val="center"/>
              <w:rPr>
                <w:lang w:val="en-US"/>
              </w:rPr>
            </w:pPr>
            <w:r w:rsidRPr="0010652D">
              <w:rPr>
                <w:lang w:val="en-US"/>
              </w:rPr>
              <w:t>Показатели цели</w:t>
            </w:r>
          </w:p>
        </w:tc>
        <w:tc>
          <w:tcPr>
            <w:tcW w:w="1701" w:type="dxa"/>
            <w:vAlign w:val="center"/>
          </w:tcPr>
          <w:p w:rsidR="008A47B9" w:rsidRPr="0010652D" w:rsidRDefault="008A47B9" w:rsidP="008A47B9">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8A47B9" w:rsidRPr="0010652D" w:rsidRDefault="008A47B9" w:rsidP="008A47B9">
            <w:pPr>
              <w:pStyle w:val="TableParagraph"/>
              <w:ind w:left="105" w:right="96" w:hanging="2"/>
              <w:jc w:val="center"/>
            </w:pPr>
            <w:r w:rsidRPr="0010652D">
              <w:t>2024 год</w:t>
            </w:r>
          </w:p>
        </w:tc>
        <w:tc>
          <w:tcPr>
            <w:tcW w:w="1092" w:type="dxa"/>
            <w:gridSpan w:val="3"/>
            <w:vAlign w:val="center"/>
          </w:tcPr>
          <w:p w:rsidR="008A47B9" w:rsidRPr="0010652D" w:rsidRDefault="008A47B9" w:rsidP="008A47B9">
            <w:pPr>
              <w:pStyle w:val="TableParagraph"/>
              <w:ind w:left="57"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8A47B9">
            <w:pPr>
              <w:pStyle w:val="TableParagraph"/>
              <w:ind w:left="141" w:right="101"/>
            </w:pPr>
            <w:r w:rsidRPr="0010652D">
              <w:t>2027 год</w:t>
            </w:r>
          </w:p>
        </w:tc>
        <w:tc>
          <w:tcPr>
            <w:tcW w:w="1302" w:type="dxa"/>
            <w:vAlign w:val="center"/>
          </w:tcPr>
          <w:p w:rsidR="008A47B9" w:rsidRPr="0010652D" w:rsidRDefault="008A47B9" w:rsidP="008A47B9">
            <w:pPr>
              <w:pStyle w:val="TableParagraph"/>
              <w:ind w:left="41"/>
              <w:jc w:val="center"/>
            </w:pPr>
            <w:r w:rsidRPr="0010652D">
              <w:t>Прогнозный период 2028 год</w:t>
            </w:r>
          </w:p>
        </w:tc>
        <w:tc>
          <w:tcPr>
            <w:tcW w:w="1249" w:type="dxa"/>
            <w:vAlign w:val="center"/>
          </w:tcPr>
          <w:p w:rsidR="008A47B9" w:rsidRPr="0010652D" w:rsidRDefault="008A47B9" w:rsidP="008A47B9">
            <w:pPr>
              <w:pStyle w:val="TableParagraph"/>
              <w:ind w:left="41"/>
              <w:jc w:val="center"/>
            </w:pPr>
            <w:r w:rsidRPr="0010652D">
              <w:t>Прогнозный период 2029 год</w:t>
            </w:r>
          </w:p>
        </w:tc>
      </w:tr>
      <w:tr w:rsidR="008A47B9" w:rsidRPr="0010652D" w:rsidTr="009F7E6A">
        <w:trPr>
          <w:trHeight w:val="300"/>
        </w:trPr>
        <w:tc>
          <w:tcPr>
            <w:tcW w:w="3545" w:type="dxa"/>
            <w:vMerge/>
            <w:vAlign w:val="center"/>
          </w:tcPr>
          <w:p w:rsidR="008A47B9" w:rsidRPr="0010652D" w:rsidRDefault="008A47B9" w:rsidP="008A47B9">
            <w:pPr>
              <w:spacing w:after="0" w:line="240" w:lineRule="auto"/>
              <w:rPr>
                <w:rFonts w:ascii="Times New Roman" w:hAnsi="Times New Roman"/>
                <w:lang w:val="en-US"/>
              </w:rPr>
            </w:pPr>
          </w:p>
        </w:tc>
        <w:tc>
          <w:tcPr>
            <w:tcW w:w="3402" w:type="dxa"/>
            <w:vAlign w:val="center"/>
          </w:tcPr>
          <w:p w:rsidR="008A47B9" w:rsidRPr="0010652D" w:rsidRDefault="008A47B9" w:rsidP="008A47B9">
            <w:pPr>
              <w:pStyle w:val="TableParagraph"/>
              <w:ind w:left="105"/>
            </w:pPr>
            <w:r w:rsidRPr="0010652D">
              <w:rPr>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8A47B9" w:rsidRPr="0010652D" w:rsidRDefault="00943A48" w:rsidP="008A47B9">
            <w:pPr>
              <w:pStyle w:val="TableParagraph"/>
              <w:jc w:val="center"/>
            </w:pPr>
            <w:r>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3"/>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302" w:type="dxa"/>
            <w:vAlign w:val="center"/>
          </w:tcPr>
          <w:p w:rsidR="008A47B9" w:rsidRPr="0010652D" w:rsidRDefault="008A47B9" w:rsidP="008A47B9">
            <w:pPr>
              <w:pStyle w:val="TableParagraph"/>
              <w:jc w:val="center"/>
            </w:pPr>
            <w:r w:rsidRPr="0010652D">
              <w:t>85</w:t>
            </w:r>
          </w:p>
        </w:tc>
        <w:tc>
          <w:tcPr>
            <w:tcW w:w="1249" w:type="dxa"/>
            <w:vAlign w:val="center"/>
          </w:tcPr>
          <w:p w:rsidR="008A47B9" w:rsidRPr="0010652D" w:rsidRDefault="008A47B9" w:rsidP="008A47B9">
            <w:pPr>
              <w:pStyle w:val="TableParagraph"/>
              <w:jc w:val="center"/>
            </w:pPr>
            <w:r w:rsidRPr="0010652D">
              <w:t>85</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rPr>
            </w:pPr>
          </w:p>
        </w:tc>
        <w:tc>
          <w:tcPr>
            <w:tcW w:w="3402" w:type="dxa"/>
            <w:vAlign w:val="center"/>
          </w:tcPr>
          <w:p w:rsidR="008A47B9" w:rsidRPr="0010652D" w:rsidRDefault="008A47B9" w:rsidP="008A47B9">
            <w:pPr>
              <w:pStyle w:val="TableParagraph"/>
              <w:ind w:left="105"/>
              <w:rPr>
                <w:lang w:eastAsia="ru-RU"/>
              </w:rPr>
            </w:pPr>
            <w:r w:rsidRPr="0010652D">
              <w:rPr>
                <w:lang w:eastAsia="ru-RU"/>
              </w:rPr>
              <w:t xml:space="preserve">Количество зарегистрированных </w:t>
            </w:r>
            <w:r w:rsidRPr="0010652D">
              <w:rPr>
                <w:lang w:eastAsia="ru-RU"/>
              </w:rPr>
              <w:lastRenderedPageBreak/>
              <w:t>преступлений, ед.</w:t>
            </w:r>
          </w:p>
        </w:tc>
        <w:tc>
          <w:tcPr>
            <w:tcW w:w="1701" w:type="dxa"/>
            <w:vAlign w:val="center"/>
          </w:tcPr>
          <w:p w:rsidR="008A47B9" w:rsidRPr="00943A48" w:rsidRDefault="00943A48" w:rsidP="008A47B9">
            <w:pPr>
              <w:pStyle w:val="ConsPlusNormal"/>
              <w:jc w:val="center"/>
              <w:rPr>
                <w:rFonts w:ascii="Times New Roman" w:hAnsi="Times New Roman"/>
                <w:lang w:eastAsia="en-US"/>
              </w:rPr>
            </w:pPr>
            <w:r>
              <w:rPr>
                <w:rFonts w:ascii="Times New Roman" w:hAnsi="Times New Roman"/>
                <w:lang w:eastAsia="en-US"/>
              </w:rPr>
              <w:lastRenderedPageBreak/>
              <w:t>189</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3"/>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302"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249"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vAlign w:val="center"/>
          </w:tcPr>
          <w:p w:rsidR="008A47B9" w:rsidRPr="0010652D" w:rsidRDefault="00DB2EC2" w:rsidP="008A47B9">
            <w:pPr>
              <w:pStyle w:val="TableParagraph"/>
              <w:ind w:left="105"/>
              <w:rPr>
                <w:lang w:eastAsia="ru-RU"/>
              </w:rPr>
            </w:pPr>
            <w:r>
              <w:rPr>
                <w:lang w:eastAsia="ru-RU"/>
              </w:rPr>
              <w:t>Травматизм от дорожно</w:t>
            </w:r>
            <w:r w:rsidR="008A47B9" w:rsidRPr="0010652D">
              <w:rPr>
                <w:lang w:eastAsia="ru-RU"/>
              </w:rPr>
              <w:t xml:space="preserve"> – транспортных происшествий, чел.</w:t>
            </w:r>
          </w:p>
        </w:tc>
        <w:tc>
          <w:tcPr>
            <w:tcW w:w="1701" w:type="dxa"/>
            <w:vAlign w:val="center"/>
          </w:tcPr>
          <w:p w:rsidR="008A47B9" w:rsidRPr="0010652D" w:rsidRDefault="00943A48" w:rsidP="008A47B9">
            <w:pPr>
              <w:pStyle w:val="TableParagraph"/>
              <w:jc w:val="center"/>
            </w:pPr>
            <w:r>
              <w:t>9</w:t>
            </w:r>
          </w:p>
        </w:tc>
        <w:tc>
          <w:tcPr>
            <w:tcW w:w="1092" w:type="dxa"/>
            <w:gridSpan w:val="2"/>
            <w:vAlign w:val="center"/>
          </w:tcPr>
          <w:p w:rsidR="008A47B9" w:rsidRPr="0010652D" w:rsidRDefault="008A47B9" w:rsidP="008A47B9">
            <w:pPr>
              <w:pStyle w:val="TableParagraph"/>
              <w:jc w:val="center"/>
            </w:pPr>
            <w:r w:rsidRPr="0010652D">
              <w:t>3</w:t>
            </w:r>
          </w:p>
        </w:tc>
        <w:tc>
          <w:tcPr>
            <w:tcW w:w="1092" w:type="dxa"/>
            <w:gridSpan w:val="3"/>
            <w:vAlign w:val="center"/>
          </w:tcPr>
          <w:p w:rsidR="008A47B9" w:rsidRPr="0010652D" w:rsidRDefault="008A47B9" w:rsidP="008A47B9">
            <w:pPr>
              <w:pStyle w:val="TableParagraph"/>
              <w:jc w:val="center"/>
            </w:pPr>
            <w:r w:rsidRPr="0010652D">
              <w:t>2</w:t>
            </w:r>
          </w:p>
        </w:tc>
        <w:tc>
          <w:tcPr>
            <w:tcW w:w="1092" w:type="dxa"/>
            <w:gridSpan w:val="2"/>
            <w:vAlign w:val="center"/>
          </w:tcPr>
          <w:p w:rsidR="008A47B9" w:rsidRPr="0010652D" w:rsidRDefault="008A47B9" w:rsidP="008A47B9">
            <w:pPr>
              <w:pStyle w:val="TableParagraph"/>
              <w:jc w:val="center"/>
            </w:pPr>
            <w:r w:rsidRPr="0010652D">
              <w:t>1</w:t>
            </w:r>
          </w:p>
        </w:tc>
        <w:tc>
          <w:tcPr>
            <w:tcW w:w="1092" w:type="dxa"/>
            <w:gridSpan w:val="2"/>
            <w:vAlign w:val="center"/>
          </w:tcPr>
          <w:p w:rsidR="008A47B9" w:rsidRPr="0010652D" w:rsidRDefault="008A47B9" w:rsidP="008A47B9">
            <w:pPr>
              <w:pStyle w:val="TableParagraph"/>
              <w:jc w:val="center"/>
            </w:pPr>
            <w:r w:rsidRPr="0010652D">
              <w:t>0</w:t>
            </w:r>
          </w:p>
        </w:tc>
        <w:tc>
          <w:tcPr>
            <w:tcW w:w="1302" w:type="dxa"/>
            <w:vAlign w:val="center"/>
          </w:tcPr>
          <w:p w:rsidR="008A47B9" w:rsidRPr="0010652D" w:rsidRDefault="008A47B9" w:rsidP="008A47B9">
            <w:pPr>
              <w:pStyle w:val="TableParagraph"/>
              <w:jc w:val="center"/>
            </w:pPr>
            <w:r w:rsidRPr="0010652D">
              <w:t>0</w:t>
            </w:r>
          </w:p>
        </w:tc>
        <w:tc>
          <w:tcPr>
            <w:tcW w:w="1249" w:type="dxa"/>
            <w:vAlign w:val="center"/>
          </w:tcPr>
          <w:p w:rsidR="008A47B9" w:rsidRPr="0010652D" w:rsidRDefault="008A47B9" w:rsidP="008A47B9">
            <w:pPr>
              <w:pStyle w:val="TableParagraph"/>
              <w:jc w:val="center"/>
            </w:pPr>
            <w:r w:rsidRPr="0010652D">
              <w:t>0</w:t>
            </w:r>
          </w:p>
        </w:tc>
      </w:tr>
      <w:tr w:rsidR="009F7E6A" w:rsidRPr="0010652D" w:rsidTr="009F7E6A">
        <w:trPr>
          <w:trHeight w:val="300"/>
        </w:trPr>
        <w:tc>
          <w:tcPr>
            <w:tcW w:w="3545" w:type="dxa"/>
            <w:vAlign w:val="center"/>
          </w:tcPr>
          <w:p w:rsidR="009F7E6A" w:rsidRPr="009F7E6A" w:rsidRDefault="009F7E6A" w:rsidP="008A47B9">
            <w:pPr>
              <w:widowControl w:val="0"/>
              <w:autoSpaceDE w:val="0"/>
              <w:autoSpaceDN w:val="0"/>
              <w:spacing w:after="0" w:line="240" w:lineRule="auto"/>
              <w:rPr>
                <w:rFonts w:ascii="Times New Roman" w:hAnsi="Times New Roman"/>
                <w:lang w:val="en-US"/>
              </w:rPr>
            </w:pPr>
            <w:r w:rsidRPr="009F7E6A">
              <w:rPr>
                <w:rFonts w:ascii="Times New Roman" w:hAnsi="Times New Roman"/>
              </w:rPr>
              <w:t>Сроки</w:t>
            </w:r>
            <w:r w:rsidRPr="009F7E6A">
              <w:rPr>
                <w:rFonts w:ascii="Times New Roman" w:hAnsi="Times New Roman"/>
                <w:spacing w:val="-1"/>
              </w:rPr>
              <w:t xml:space="preserve"> </w:t>
            </w:r>
            <w:r w:rsidRPr="009F7E6A">
              <w:rPr>
                <w:rFonts w:ascii="Times New Roman" w:hAnsi="Times New Roman"/>
              </w:rPr>
              <w:t>реализации муниципальной программы</w:t>
            </w:r>
          </w:p>
        </w:tc>
        <w:tc>
          <w:tcPr>
            <w:tcW w:w="12022" w:type="dxa"/>
            <w:gridSpan w:val="13"/>
            <w:vAlign w:val="center"/>
          </w:tcPr>
          <w:p w:rsidR="009F7E6A" w:rsidRPr="009F7E6A" w:rsidRDefault="009F7E6A" w:rsidP="009F7E6A">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9F7E6A" w:rsidRPr="009F7E6A" w:rsidRDefault="009F7E6A" w:rsidP="009F7E6A">
            <w:pPr>
              <w:pStyle w:val="TableParagraph"/>
            </w:pPr>
            <w:r w:rsidRPr="009F7E6A">
              <w:t xml:space="preserve">II этап - </w:t>
            </w:r>
            <w:r w:rsidRPr="009F7E6A">
              <w:rPr>
                <w:rFonts w:eastAsia="Calibri"/>
                <w:lang w:eastAsia="ru-RU"/>
              </w:rPr>
              <w:t>2024 - 2026 годы с прогнозом на 2027, 2028 и 2029 годы</w:t>
            </w:r>
          </w:p>
        </w:tc>
      </w:tr>
      <w:tr w:rsidR="008A47B9" w:rsidRPr="0010652D" w:rsidTr="00DB2EC2">
        <w:trPr>
          <w:trHeight w:val="945"/>
        </w:trPr>
        <w:tc>
          <w:tcPr>
            <w:tcW w:w="3545" w:type="dxa"/>
            <w:vMerge w:val="restart"/>
            <w:tcBorders>
              <w:top w:val="single" w:sz="4" w:space="0" w:color="auto"/>
              <w:left w:val="single" w:sz="4" w:space="0" w:color="auto"/>
              <w:right w:val="single" w:sz="4" w:space="0" w:color="auto"/>
            </w:tcBorders>
            <w:vAlign w:val="center"/>
          </w:tcPr>
          <w:p w:rsidR="008A47B9" w:rsidRPr="0010652D" w:rsidRDefault="008A47B9" w:rsidP="009F7E6A">
            <w:pPr>
              <w:pStyle w:val="TableParagraph"/>
              <w:ind w:left="107" w:right="189"/>
            </w:pPr>
            <w:r w:rsidRPr="0010652D">
              <w:t>Объем и источники</w:t>
            </w:r>
            <w:r w:rsidRPr="0010652D">
              <w:rPr>
                <w:spacing w:val="-52"/>
              </w:rPr>
              <w:t xml:space="preserve"> </w:t>
            </w:r>
            <w:r w:rsidRPr="0010652D">
              <w:t>финансирования муниципальной программы</w:t>
            </w:r>
            <w:r w:rsidR="009F7E6A">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8A47B9" w:rsidRPr="0010652D" w:rsidRDefault="008A47B9" w:rsidP="008A47B9">
            <w:pPr>
              <w:pStyle w:val="TableParagraph"/>
              <w:jc w:val="center"/>
              <w:rPr>
                <w:lang w:val="en-US"/>
              </w:rPr>
            </w:pPr>
            <w:r w:rsidRPr="0010652D">
              <w:rPr>
                <w:lang w:val="en-US"/>
              </w:rPr>
              <w:t>Источники</w:t>
            </w:r>
          </w:p>
        </w:tc>
        <w:tc>
          <w:tcPr>
            <w:tcW w:w="1743" w:type="dxa"/>
            <w:gridSpan w:val="2"/>
            <w:vAlign w:val="center"/>
          </w:tcPr>
          <w:p w:rsidR="008A47B9" w:rsidRPr="0010652D" w:rsidRDefault="008A47B9" w:rsidP="00DB2EC2">
            <w:pPr>
              <w:pStyle w:val="TableParagraph"/>
              <w:ind w:right="42"/>
              <w:jc w:val="center"/>
            </w:pPr>
            <w:r w:rsidRPr="0010652D">
              <w:t>Всего</w:t>
            </w:r>
          </w:p>
        </w:tc>
        <w:tc>
          <w:tcPr>
            <w:tcW w:w="1092" w:type="dxa"/>
            <w:gridSpan w:val="2"/>
            <w:vAlign w:val="center"/>
          </w:tcPr>
          <w:p w:rsidR="008A47B9" w:rsidRPr="0010652D" w:rsidRDefault="008A47B9" w:rsidP="00DB2EC2">
            <w:pPr>
              <w:pStyle w:val="TableParagraph"/>
              <w:ind w:right="96" w:hanging="2"/>
              <w:jc w:val="center"/>
            </w:pPr>
            <w:r w:rsidRPr="0010652D">
              <w:t>2024 год</w:t>
            </w:r>
          </w:p>
        </w:tc>
        <w:tc>
          <w:tcPr>
            <w:tcW w:w="1030" w:type="dxa"/>
            <w:vAlign w:val="center"/>
          </w:tcPr>
          <w:p w:rsidR="008A47B9" w:rsidRPr="0010652D" w:rsidRDefault="008A47B9" w:rsidP="00DB2EC2">
            <w:pPr>
              <w:pStyle w:val="TableParagraph"/>
              <w:ind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DB2EC2">
            <w:pPr>
              <w:pStyle w:val="TableParagraph"/>
              <w:jc w:val="center"/>
            </w:pPr>
            <w:r w:rsidRPr="0010652D">
              <w:t>2027 год</w:t>
            </w:r>
          </w:p>
        </w:tc>
        <w:tc>
          <w:tcPr>
            <w:tcW w:w="1322" w:type="dxa"/>
            <w:gridSpan w:val="2"/>
            <w:vAlign w:val="center"/>
          </w:tcPr>
          <w:p w:rsidR="008A47B9" w:rsidRPr="0010652D" w:rsidRDefault="008A47B9" w:rsidP="00DB2EC2">
            <w:pPr>
              <w:pStyle w:val="TableParagraph"/>
              <w:ind w:left="46"/>
              <w:jc w:val="center"/>
            </w:pPr>
            <w:r w:rsidRPr="0010652D">
              <w:t>Прогнозный период 2028 год</w:t>
            </w:r>
          </w:p>
        </w:tc>
        <w:tc>
          <w:tcPr>
            <w:tcW w:w="1249" w:type="dxa"/>
            <w:vAlign w:val="center"/>
          </w:tcPr>
          <w:p w:rsidR="008A47B9" w:rsidRPr="0010652D" w:rsidRDefault="008A47B9" w:rsidP="00DB2EC2">
            <w:pPr>
              <w:pStyle w:val="TableParagraph"/>
              <w:jc w:val="center"/>
            </w:pPr>
            <w:r w:rsidRPr="0010652D">
              <w:t>Прогнозный период 2029 год</w:t>
            </w:r>
          </w:p>
        </w:tc>
      </w:tr>
      <w:tr w:rsidR="008A47B9" w:rsidRPr="0010652D" w:rsidTr="00DB2EC2">
        <w:trPr>
          <w:trHeight w:val="585"/>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30" w:type="dxa"/>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852"/>
        </w:trPr>
        <w:tc>
          <w:tcPr>
            <w:tcW w:w="3545" w:type="dxa"/>
            <w:vMerge/>
            <w:tcBorders>
              <w:left w:val="single" w:sz="4" w:space="0" w:color="auto"/>
              <w:right w:val="single" w:sz="4" w:space="0" w:color="auto"/>
            </w:tcBorders>
            <w:vAlign w:val="center"/>
          </w:tcPr>
          <w:p w:rsidR="008A47B9" w:rsidRPr="0010652D" w:rsidRDefault="008A47B9" w:rsidP="008A47B9">
            <w:pPr>
              <w:pStyle w:val="TableParagraph"/>
            </w:pPr>
          </w:p>
        </w:tc>
        <w:tc>
          <w:tcPr>
            <w:tcW w:w="3402" w:type="dxa"/>
            <w:tcBorders>
              <w:left w:val="single" w:sz="4" w:space="0" w:color="auto"/>
            </w:tcBorders>
            <w:vAlign w:val="center"/>
          </w:tcPr>
          <w:p w:rsidR="008A47B9" w:rsidRPr="0010652D" w:rsidRDefault="008A47B9" w:rsidP="008A47B9">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743" w:type="dxa"/>
            <w:gridSpan w:val="2"/>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BA5102" w:rsidRDefault="008A47B9" w:rsidP="008A47B9">
            <w:pPr>
              <w:pStyle w:val="TableParagraph"/>
              <w:jc w:val="center"/>
            </w:pPr>
            <w:r w:rsidRPr="00BA5102">
              <w:t>0,0</w:t>
            </w:r>
          </w:p>
        </w:tc>
        <w:tc>
          <w:tcPr>
            <w:tcW w:w="1030" w:type="dxa"/>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436"/>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0859C0" w:rsidRDefault="0043025B" w:rsidP="008A47B9">
            <w:pPr>
              <w:pStyle w:val="TableParagraph"/>
              <w:jc w:val="center"/>
            </w:pPr>
            <w:r>
              <w:t>15</w:t>
            </w:r>
            <w:r w:rsidR="000859C0" w:rsidRPr="000859C0">
              <w:t>0,0</w:t>
            </w:r>
          </w:p>
        </w:tc>
        <w:tc>
          <w:tcPr>
            <w:tcW w:w="1092" w:type="dxa"/>
            <w:gridSpan w:val="2"/>
            <w:vAlign w:val="center"/>
          </w:tcPr>
          <w:p w:rsidR="008A47B9" w:rsidRPr="000859C0" w:rsidRDefault="0043025B" w:rsidP="008A47B9">
            <w:pPr>
              <w:pStyle w:val="TableParagraph"/>
              <w:jc w:val="center"/>
            </w:pPr>
            <w:r>
              <w:t>15</w:t>
            </w:r>
            <w:r w:rsidR="000859C0" w:rsidRPr="000859C0">
              <w:t>0,0</w:t>
            </w:r>
          </w:p>
        </w:tc>
        <w:tc>
          <w:tcPr>
            <w:tcW w:w="1030" w:type="dxa"/>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8A47B9" w:rsidP="008A47B9">
            <w:pPr>
              <w:pStyle w:val="TableParagraph"/>
              <w:jc w:val="center"/>
            </w:pPr>
            <w:r w:rsidRPr="000859C0">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местный</w:t>
            </w:r>
            <w:r w:rsidRPr="0010652D">
              <w:rPr>
                <w:spacing w:val="-2"/>
              </w:rPr>
              <w:t xml:space="preserve"> </w:t>
            </w:r>
            <w:r w:rsidRPr="0010652D">
              <w:t>бюджет</w:t>
            </w:r>
          </w:p>
        </w:tc>
        <w:tc>
          <w:tcPr>
            <w:tcW w:w="1743" w:type="dxa"/>
            <w:gridSpan w:val="2"/>
            <w:vAlign w:val="center"/>
          </w:tcPr>
          <w:p w:rsidR="008A47B9" w:rsidRPr="006D429B" w:rsidRDefault="00ED024B" w:rsidP="008A47B9">
            <w:pPr>
              <w:pStyle w:val="TableParagraph"/>
              <w:jc w:val="center"/>
            </w:pPr>
            <w:r>
              <w:t>9 687,7</w:t>
            </w:r>
          </w:p>
        </w:tc>
        <w:tc>
          <w:tcPr>
            <w:tcW w:w="1092" w:type="dxa"/>
            <w:gridSpan w:val="2"/>
            <w:vAlign w:val="center"/>
          </w:tcPr>
          <w:p w:rsidR="008A47B9" w:rsidRPr="006D429B" w:rsidRDefault="00ED024B" w:rsidP="006D429B">
            <w:pPr>
              <w:pStyle w:val="TableParagraph"/>
              <w:jc w:val="center"/>
            </w:pPr>
            <w:r>
              <w:t>5 136,1</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бюджеты сельских поселений (по согласованию) (прогноз)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299"/>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743" w:type="dxa"/>
            <w:gridSpan w:val="2"/>
            <w:vAlign w:val="center"/>
          </w:tcPr>
          <w:p w:rsidR="008A47B9" w:rsidRPr="006D429B" w:rsidRDefault="00ED024B" w:rsidP="008A47B9">
            <w:pPr>
              <w:pStyle w:val="TableParagraph"/>
              <w:jc w:val="center"/>
            </w:pPr>
            <w:r>
              <w:t>9 837,7</w:t>
            </w:r>
          </w:p>
        </w:tc>
        <w:tc>
          <w:tcPr>
            <w:tcW w:w="1092" w:type="dxa"/>
            <w:gridSpan w:val="2"/>
            <w:vAlign w:val="center"/>
          </w:tcPr>
          <w:p w:rsidR="008A47B9" w:rsidRPr="006D429B" w:rsidRDefault="00ED024B" w:rsidP="008A47B9">
            <w:pPr>
              <w:pStyle w:val="TableParagraph"/>
              <w:jc w:val="center"/>
            </w:pPr>
            <w:r>
              <w:t>5 286,1</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bl>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ind w:left="1243" w:right="612"/>
        <w:jc w:val="center"/>
        <w:rPr>
          <w:rFonts w:ascii="Times New Roman" w:hAnsi="Times New Roman"/>
        </w:rPr>
      </w:pPr>
      <w:r w:rsidRPr="0010652D">
        <w:rPr>
          <w:rFonts w:ascii="Times New Roman" w:hAnsi="Times New Roman"/>
        </w:rPr>
        <w:t>2. Структура</w:t>
      </w:r>
      <w:r w:rsidRPr="0010652D">
        <w:rPr>
          <w:rFonts w:ascii="Times New Roman" w:hAnsi="Times New Roman"/>
          <w:spacing w:val="-3"/>
        </w:rPr>
        <w:t xml:space="preserve"> </w:t>
      </w:r>
      <w:r w:rsidRPr="0010652D">
        <w:rPr>
          <w:rFonts w:ascii="Times New Roman" w:hAnsi="Times New Roman"/>
        </w:rPr>
        <w:t>муниципальной программы</w:t>
      </w:r>
    </w:p>
    <w:p w:rsidR="00BB08A9" w:rsidRDefault="00BB08A9" w:rsidP="00243951">
      <w:pPr>
        <w:spacing w:after="0" w:line="240" w:lineRule="auto"/>
        <w:jc w:val="center"/>
        <w:rPr>
          <w:rFonts w:ascii="Times New Roman" w:hAnsi="Times New Roman"/>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BB08A9" w:rsidRPr="00BA5102" w:rsidTr="00BA5102">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33"/>
              <w:jc w:val="center"/>
              <w:rPr>
                <w:rFonts w:ascii="Times New Roman" w:hAnsi="Times New Roman"/>
              </w:rPr>
            </w:pPr>
            <w:r w:rsidRPr="00BA5102">
              <w:rPr>
                <w:rFonts w:ascii="Times New Roman" w:hAnsi="Times New Roman"/>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241"/>
              <w:jc w:val="center"/>
              <w:rPr>
                <w:rFonts w:ascii="Times New Roman" w:hAnsi="Times New Roman"/>
              </w:rPr>
            </w:pPr>
            <w:r w:rsidRPr="00BA5102">
              <w:rPr>
                <w:rFonts w:ascii="Times New Roman" w:hAnsi="Times New Roman"/>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bCs/>
                <w:color w:val="000000"/>
                <w:lang w:eastAsia="ru-RU"/>
              </w:rPr>
              <w:t>Связь с показателями (указывается наименование показателя муниципальной программы, на достижение которого направлена задача)</w:t>
            </w:r>
          </w:p>
        </w:tc>
      </w:tr>
      <w:tr w:rsidR="00BB08A9" w:rsidRPr="00BA5102" w:rsidTr="00BA5102">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Подпрограмма (направление) 1</w:t>
            </w:r>
            <w:r w:rsidRPr="00BA5102">
              <w:rPr>
                <w:rFonts w:ascii="Times New Roman" w:hAnsi="Times New Roman"/>
                <w:i/>
              </w:rPr>
              <w:t xml:space="preserve"> </w:t>
            </w:r>
            <w:r w:rsidRPr="00BA5102">
              <w:rPr>
                <w:rFonts w:ascii="Times New Roman" w:hAnsi="Times New Roman"/>
                <w:lang w:eastAsia="ru-RU"/>
              </w:rPr>
              <w:t>«Обеспечение безопасности жизнедеятельности населения Молчановского района»</w:t>
            </w:r>
          </w:p>
        </w:tc>
      </w:tr>
      <w:tr w:rsidR="00BB08A9" w:rsidRPr="00BA5102" w:rsidTr="00BA5102">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 xml:space="preserve">Комплекс процессных мероприятий «Обеспечение </w:t>
            </w:r>
            <w:r w:rsidR="003A396D" w:rsidRPr="00BA5102">
              <w:rPr>
                <w:rFonts w:ascii="Times New Roman" w:hAnsi="Times New Roman"/>
              </w:rPr>
              <w:t>мобилизационной</w:t>
            </w:r>
            <w:r w:rsidRPr="00BA5102">
              <w:rPr>
                <w:rFonts w:ascii="Times New Roman" w:hAnsi="Times New Roman"/>
              </w:rPr>
              <w:t xml:space="preserve"> подготовки»</w:t>
            </w:r>
          </w:p>
        </w:tc>
      </w:tr>
      <w:tr w:rsidR="00BB08A9" w:rsidRPr="00BA5102" w:rsidTr="00BA5102">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C52647">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Проведение комплекса мероприятий, направленных на обеспечение мобилизационной подготовки</w:t>
            </w:r>
            <w:r w:rsidR="00FE261D" w:rsidRPr="00BA5102">
              <w:rPr>
                <w:rFonts w:ascii="Times New Roman" w:hAnsi="Times New Roman"/>
                <w:color w:val="000000"/>
              </w:rPr>
              <w:t>, (ед.)</w:t>
            </w:r>
          </w:p>
        </w:tc>
      </w:tr>
      <w:tr w:rsidR="00BB08A9" w:rsidRPr="00BA5102" w:rsidTr="00BA5102">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Ко</w:t>
            </w:r>
            <w:r w:rsidR="008D26E5">
              <w:rPr>
                <w:rFonts w:ascii="Times New Roman" w:eastAsia="Calibri" w:hAnsi="Times New Roman"/>
                <w:color w:val="000000"/>
                <w:lang w:eastAsia="ru-RU"/>
              </w:rPr>
              <w:t>мплекс процессных мероприятий «П</w:t>
            </w:r>
            <w:r w:rsidRPr="00BA5102">
              <w:rPr>
                <w:rFonts w:ascii="Times New Roman" w:eastAsia="Calibri" w:hAnsi="Times New Roman"/>
                <w:color w:val="000000"/>
                <w:lang w:eastAsia="ru-RU"/>
              </w:rPr>
              <w:t>редупреждение терроризма и экстремизма»</w:t>
            </w:r>
          </w:p>
        </w:tc>
      </w:tr>
      <w:tr w:rsidR="00BB08A9" w:rsidRPr="00BA5102" w:rsidTr="00BA5102">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8D26E5">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 xml:space="preserve">Ответственный за реализацию </w:t>
            </w:r>
            <w:r w:rsidR="008D26E5">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совершенных террористических актов</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безопасности граждан</w:t>
            </w:r>
          </w:p>
        </w:tc>
      </w:tr>
      <w:tr w:rsidR="00BB08A9" w:rsidRPr="00BA5102" w:rsidTr="00BA5102">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i/>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 xml:space="preserve">Задача 1. </w:t>
            </w:r>
          </w:p>
        </w:tc>
        <w:tc>
          <w:tcPr>
            <w:tcW w:w="8505" w:type="dxa"/>
            <w:tcBorders>
              <w:top w:val="single" w:sz="4" w:space="0" w:color="000000"/>
              <w:left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Организация работы Единой дежурно-диспетчерской службы</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Комплекс процессных мероприятий «Обеспечение антитеррористической и пожарной безопасности Молчановского района»</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8D26E5" w:rsidP="00E83B51">
            <w:pPr>
              <w:widowControl w:val="0"/>
              <w:autoSpaceDE w:val="0"/>
              <w:autoSpaceDN w:val="0"/>
              <w:spacing w:after="0" w:line="240" w:lineRule="auto"/>
              <w:jc w:val="center"/>
              <w:rPr>
                <w:rFonts w:ascii="Times New Roman" w:hAnsi="Times New Roman"/>
              </w:rPr>
            </w:pPr>
            <w:r w:rsidRPr="00E83B51">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BB08A9" w:rsidP="00E83B51">
            <w:pPr>
              <w:tabs>
                <w:tab w:val="left" w:pos="1140"/>
              </w:tabs>
              <w:spacing w:after="0" w:line="240" w:lineRule="auto"/>
              <w:rPr>
                <w:rFonts w:ascii="Times New Roman" w:eastAsia="Calibri" w:hAnsi="Times New Roman"/>
              </w:rPr>
            </w:pPr>
            <w:r w:rsidRPr="00E83B51">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BB08A9" w:rsidRPr="00E83B51" w:rsidRDefault="00E11415" w:rsidP="00E83B51">
            <w:pPr>
              <w:widowControl w:val="0"/>
              <w:autoSpaceDE w:val="0"/>
              <w:autoSpaceDN w:val="0"/>
              <w:spacing w:after="0" w:line="240" w:lineRule="auto"/>
              <w:jc w:val="both"/>
              <w:rPr>
                <w:rFonts w:ascii="Times New Roman" w:hAnsi="Times New Roman"/>
              </w:rPr>
            </w:pPr>
            <w:r w:rsidRPr="00E83B51">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both"/>
              <w:rPr>
                <w:rFonts w:ascii="Times New Roman" w:eastAsia="Calibri" w:hAnsi="Times New Roman"/>
                <w:lang w:eastAsia="ru-RU"/>
              </w:rPr>
            </w:pPr>
            <w:r w:rsidRPr="00E83B51">
              <w:rPr>
                <w:rFonts w:ascii="Times New Roman" w:hAnsi="Times New Roman"/>
                <w:color w:val="000000"/>
              </w:rPr>
              <w:t>Количество проведенных мероприятий</w:t>
            </w:r>
            <w:r w:rsidR="00FE261D" w:rsidRPr="00E83B51">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 xml:space="preserve">Комплекс </w:t>
            </w:r>
            <w:r w:rsidR="00E11415" w:rsidRPr="00E83B51">
              <w:rPr>
                <w:rFonts w:ascii="Times New Roman" w:hAnsi="Times New Roman"/>
              </w:rPr>
              <w:t>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eastAsia="Calibri" w:hAnsi="Times New Roman"/>
                <w:lang w:eastAsia="ru-RU"/>
              </w:rPr>
            </w:pPr>
            <w:r w:rsidRPr="00BA5102">
              <w:rPr>
                <w:rFonts w:ascii="Times New Roman" w:eastAsia="Calibri" w:hAnsi="Times New Roman"/>
                <w:lang w:eastAsia="ru-RU"/>
              </w:rPr>
              <w:t>Количество чрезвычайных ситуаций природного и техногенного характера на территории муниципального образования «Молчановский район»</w:t>
            </w:r>
            <w:r w:rsidR="00FE261D" w:rsidRPr="00BA5102">
              <w:rPr>
                <w:rFonts w:ascii="Times New Roman" w:eastAsia="Calibri" w:hAnsi="Times New Roman"/>
                <w:lang w:eastAsia="ru-RU"/>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проведенных мероприятий</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4E30B9" w:rsidP="00BB08A9">
            <w:pPr>
              <w:widowControl w:val="0"/>
              <w:autoSpaceDE w:val="0"/>
              <w:autoSpaceDN w:val="0"/>
              <w:spacing w:after="0" w:line="240" w:lineRule="auto"/>
              <w:jc w:val="center"/>
              <w:rPr>
                <w:rFonts w:ascii="Times New Roman" w:hAnsi="Times New Roman"/>
              </w:rPr>
            </w:pPr>
            <w:hyperlink w:anchor="P6209" w:history="1">
              <w:r w:rsidR="00E11415" w:rsidRPr="00BA5102">
                <w:rPr>
                  <w:rStyle w:val="a5"/>
                  <w:rFonts w:ascii="Times New Roman" w:hAnsi="Times New Roman"/>
                  <w:color w:val="auto"/>
                  <w:u w:val="none"/>
                  <w:lang w:eastAsia="ru-RU"/>
                </w:rPr>
                <w:t>Подпрограмма (направление) 2</w:t>
              </w:r>
            </w:hyperlink>
            <w:r w:rsidR="00E11415" w:rsidRPr="00BA5102">
              <w:rPr>
                <w:rFonts w:ascii="Times New Roman" w:hAnsi="Times New Roman"/>
                <w:lang w:eastAsia="ru-RU"/>
              </w:rPr>
              <w:t xml:space="preserve"> «Профилактика правонарушений и наркомании в Молчановском районе»</w:t>
            </w:r>
          </w:p>
        </w:tc>
      </w:tr>
      <w:tr w:rsidR="00E11415"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E11415"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«Профилактика правонарушений и наркомании, обеспечение общественной безопасности»</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lastRenderedPageBreak/>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в общественных местах, (ед.)</w:t>
            </w:r>
          </w:p>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несовершеннолетними или при их участии,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«Сокращение уровня потребления психоактивных веществ»</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лиц, поставленных на учет с впервые выявленным диагнозом - употребление психоактивных веществ, (чел.)</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FE261D">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8D26E5" w:rsidP="00FE261D">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Удельный вес преступлений, совершенных лицами, ранее совершавшими преступления, (%)</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4E30B9" w:rsidP="00BA5102">
            <w:pPr>
              <w:widowControl w:val="0"/>
              <w:autoSpaceDE w:val="0"/>
              <w:autoSpaceDN w:val="0"/>
              <w:spacing w:after="0" w:line="240" w:lineRule="auto"/>
              <w:jc w:val="center"/>
              <w:rPr>
                <w:rFonts w:ascii="Times New Roman" w:hAnsi="Times New Roman"/>
              </w:rPr>
            </w:pPr>
            <w:hyperlink w:anchor="P9789" w:history="1">
              <w:r w:rsidR="00BA5102" w:rsidRPr="00BA5102">
                <w:rPr>
                  <w:rStyle w:val="a5"/>
                  <w:rFonts w:ascii="Times New Roman" w:hAnsi="Times New Roman"/>
                  <w:color w:val="auto"/>
                  <w:u w:val="none"/>
                  <w:lang w:eastAsia="ru-RU"/>
                </w:rPr>
                <w:t>Подпрограмма (направление) 3</w:t>
              </w:r>
            </w:hyperlink>
            <w:r w:rsidR="00BA5102" w:rsidRPr="00BA5102">
              <w:rPr>
                <w:rFonts w:ascii="Times New Roman" w:hAnsi="Times New Roman"/>
                <w:lang w:eastAsia="ru-RU"/>
              </w:rPr>
              <w:t xml:space="preserve"> «Повышение безопасности дорожного движения на территории Молчановского района»</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дорожно-транспортных происшествий и снижения тяжести их посдествий.</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Социальный риск (число лиц, травмированных в дорожно-транспортных происшествиях),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опасного поведения участников дорожного движения»</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проведенных акций, конкурсов, мероприятий, направленных на снижение ДТП,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безопасного участия детей в дорожном движении».</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детей вовлеченных в реализацию мероприятий подпрограммы,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«Улучшение условий для безопасного движения транспорт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обустроенных объектов в соответствии с национальными стандартами,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«Соблюдение условий для безопасного движения транспорта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8D26E5">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8D26E5">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проводимых проверок, (ед.)</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Pr>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sidRPr="002F195E">
              <w:rPr>
                <w:sz w:val="24"/>
                <w:szCs w:val="24"/>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BB08A9" w:rsidRDefault="00BB08A9" w:rsidP="00243951">
      <w:pPr>
        <w:spacing w:after="0" w:line="240" w:lineRule="auto"/>
        <w:jc w:val="center"/>
        <w:rPr>
          <w:rFonts w:ascii="Times New Roman" w:hAnsi="Times New Roman"/>
          <w:lang w:eastAsia="ru-RU"/>
        </w:rPr>
      </w:pPr>
    </w:p>
    <w:p w:rsidR="00BB08A9" w:rsidRDefault="00BB08A9" w:rsidP="00243951">
      <w:pPr>
        <w:spacing w:after="0" w:line="240" w:lineRule="auto"/>
        <w:jc w:val="center"/>
        <w:rPr>
          <w:rFonts w:ascii="Times New Roman" w:hAnsi="Times New Roman"/>
          <w:lang w:eastAsia="ru-RU"/>
        </w:rPr>
      </w:pPr>
    </w:p>
    <w:p w:rsidR="00BB08A9" w:rsidRPr="0010652D" w:rsidRDefault="00BB08A9"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6840" w:h="11907" w:orient="landscape"/>
          <w:pgMar w:top="1134" w:right="567" w:bottom="1134" w:left="1134" w:header="567" w:footer="0" w:gutter="0"/>
          <w:cols w:space="720"/>
          <w:docGrid w:linePitch="299"/>
        </w:sect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3. Характеристика текущего состояния сферы реализации муниципальной программы</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pStyle w:val="ConsPlusNormal"/>
        <w:ind w:firstLine="709"/>
        <w:jc w:val="both"/>
        <w:rPr>
          <w:rFonts w:ascii="Times New Roman" w:hAnsi="Times New Roman"/>
          <w:color w:val="000000"/>
        </w:rPr>
      </w:pPr>
      <w:r w:rsidRPr="0010652D">
        <w:rPr>
          <w:rFonts w:ascii="Times New Roman" w:hAnsi="Times New Roman"/>
          <w:color w:val="000000"/>
        </w:rPr>
        <w:t>Муниципальная программа «Обеспечение безопасности населения Молчановского района на 2022-20</w:t>
      </w:r>
      <w:r w:rsidR="008907D8">
        <w:rPr>
          <w:rFonts w:ascii="Times New Roman" w:hAnsi="Times New Roman"/>
          <w:color w:val="000000"/>
        </w:rPr>
        <w:t>29</w:t>
      </w:r>
      <w:r w:rsidRPr="0010652D">
        <w:rPr>
          <w:rFonts w:ascii="Times New Roman" w:hAnsi="Times New Roman"/>
          <w:color w:val="000000"/>
        </w:rPr>
        <w:t xml:space="preserve"> годы» разработана для реализации Стратегии социально-экономического развития муниципального образования «Молчановский район» до 20</w:t>
      </w:r>
      <w:r w:rsidR="008907D8">
        <w:rPr>
          <w:rFonts w:ascii="Times New Roman" w:hAnsi="Times New Roman"/>
          <w:color w:val="000000"/>
        </w:rPr>
        <w:t>30</w:t>
      </w:r>
      <w:r w:rsidRPr="0010652D">
        <w:rPr>
          <w:rFonts w:ascii="Times New Roman" w:hAnsi="Times New Roman"/>
          <w:color w:val="000000"/>
        </w:rPr>
        <w:t xml:space="preserve"> года в части достижения цели - улучшение комфортности проживания на территории района.</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Разработка муниципальной программы вызвана рядом факторов:</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обеспечение, накопление и хранение средств индивидуальной защиты неработающего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складов мобилизационного резерва и объектов мобилизационной подготовки;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системы радиопередающих устройств.</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ind w:right="-28" w:firstLine="539"/>
        <w:jc w:val="both"/>
        <w:rPr>
          <w:rFonts w:ascii="Times New Roman" w:hAnsi="Times New Roman"/>
        </w:rPr>
      </w:pPr>
      <w:r w:rsidRPr="0010652D">
        <w:rPr>
          <w:rFonts w:ascii="Times New Roman" w:hAnsi="Times New Roman"/>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10652D" w:rsidRDefault="008D4FED" w:rsidP="00243951">
      <w:pPr>
        <w:pStyle w:val="ConsPlusNormal"/>
        <w:ind w:right="-27" w:firstLine="540"/>
        <w:jc w:val="both"/>
        <w:rPr>
          <w:rFonts w:ascii="Times New Roman" w:hAnsi="Times New Roman"/>
        </w:rPr>
      </w:pPr>
      <w:r w:rsidRPr="0010652D">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DF3586" w:rsidRPr="0010652D" w:rsidRDefault="00DF3586" w:rsidP="00DF3586">
      <w:pPr>
        <w:autoSpaceDE w:val="0"/>
        <w:autoSpaceDN w:val="0"/>
        <w:adjustRightInd w:val="0"/>
        <w:spacing w:after="0" w:line="240" w:lineRule="auto"/>
        <w:ind w:right="-27"/>
        <w:jc w:val="right"/>
        <w:rPr>
          <w:rFonts w:ascii="Times New Roman" w:hAnsi="Times New Roman"/>
        </w:rPr>
      </w:pPr>
      <w:r w:rsidRPr="0010652D">
        <w:rPr>
          <w:rFonts w:ascii="Times New Roman" w:hAnsi="Times New Roman"/>
        </w:rPr>
        <w:t>Таблица 1</w:t>
      </w:r>
    </w:p>
    <w:p w:rsidR="00DF3586" w:rsidRPr="00956AB2" w:rsidRDefault="00DF3586" w:rsidP="00DF3586">
      <w:pPr>
        <w:pStyle w:val="ConsPlusNormal"/>
        <w:ind w:right="-27" w:firstLine="540"/>
        <w:jc w:val="center"/>
        <w:rPr>
          <w:rFonts w:ascii="Times New Roman" w:hAnsi="Times New Roman"/>
        </w:rPr>
      </w:pP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Показатели состояния преступности на территории Молчановского района</w:t>
      </w:r>
    </w:p>
    <w:p w:rsidR="00DF3586" w:rsidRPr="00956AB2" w:rsidRDefault="00DF3586" w:rsidP="00DF3586">
      <w:pPr>
        <w:pStyle w:val="ConsPlusNormal"/>
        <w:ind w:right="-27" w:firstLine="540"/>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Наименование показателей</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2021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2022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2023 год</w:t>
            </w:r>
          </w:p>
        </w:tc>
      </w:tr>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4</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Количество зарегистрированных преступлений,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194</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210</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189</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21,9 %</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29</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34,5 %</w:t>
            </w:r>
          </w:p>
        </w:tc>
        <w:tc>
          <w:tcPr>
            <w:tcW w:w="1701" w:type="dxa"/>
            <w:vAlign w:val="center"/>
          </w:tcPr>
          <w:p w:rsidR="00DF3586"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49</w:t>
            </w:r>
            <w:r w:rsidRPr="00587FA2">
              <w:rPr>
                <w:rFonts w:ascii="Times New Roman" w:hAnsi="Times New Roman"/>
              </w:rPr>
              <w:t>,</w:t>
            </w:r>
            <w:r>
              <w:rPr>
                <w:rFonts w:ascii="Times New Roman" w:hAnsi="Times New Roman"/>
              </w:rPr>
              <w:t>7</w:t>
            </w:r>
            <w:r w:rsidRPr="00587FA2">
              <w:rPr>
                <w:rFonts w:ascii="Times New Roman" w:hAnsi="Times New Roman"/>
              </w:rPr>
              <w:t xml:space="preserve"> %</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53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37,3 %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65</w:t>
            </w:r>
          </w:p>
          <w:p w:rsidR="00DF3586"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38,5 %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57</w:t>
            </w:r>
          </w:p>
          <w:p w:rsidR="00DF3586" w:rsidRDefault="00DF3586" w:rsidP="00DF3586">
            <w:pPr>
              <w:pStyle w:val="ConsPlusNormal"/>
              <w:ind w:right="-27"/>
              <w:jc w:val="center"/>
              <w:rPr>
                <w:rFonts w:ascii="Times New Roman" w:hAnsi="Times New Roman"/>
              </w:rPr>
            </w:pPr>
            <w:r w:rsidRPr="00EC2675">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D48CC">
              <w:rPr>
                <w:rFonts w:ascii="Times New Roman" w:hAnsi="Times New Roman"/>
              </w:rPr>
              <w:t>40,71%</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97</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 xml:space="preserve">удельный вес </w:t>
            </w:r>
            <w:r>
              <w:rPr>
                <w:rFonts w:ascii="Times New Roman" w:hAnsi="Times New Roman"/>
              </w:rPr>
              <w:t>67</w:t>
            </w:r>
            <w:r w:rsidRPr="00956AB2">
              <w:rPr>
                <w:rFonts w:ascii="Times New Roman" w:hAnsi="Times New Roman"/>
              </w:rPr>
              <w:t>,</w:t>
            </w:r>
            <w:r>
              <w:rPr>
                <w:rFonts w:ascii="Times New Roman" w:hAnsi="Times New Roman"/>
              </w:rPr>
              <w:t>8</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121</w:t>
            </w:r>
          </w:p>
          <w:p w:rsidR="00DF3586" w:rsidRPr="00956AB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r>
              <w:rPr>
                <w:rFonts w:ascii="Times New Roman" w:hAnsi="Times New Roman"/>
              </w:rPr>
              <w:t xml:space="preserve"> </w:t>
            </w:r>
            <w:r w:rsidRPr="00587FA2">
              <w:rPr>
                <w:rFonts w:ascii="Times New Roman" w:hAnsi="Times New Roman"/>
              </w:rPr>
              <w:t>71,6</w:t>
            </w:r>
            <w:r>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133</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 70,71</w:t>
            </w:r>
            <w:r>
              <w:rPr>
                <w:rFonts w:ascii="Times New Roman" w:hAnsi="Times New Roman"/>
              </w:rPr>
              <w:t xml:space="preserve"> %</w:t>
            </w:r>
          </w:p>
          <w:p w:rsidR="00DF3586" w:rsidRPr="00956AB2" w:rsidRDefault="00DF3586" w:rsidP="00DF3586">
            <w:pPr>
              <w:pStyle w:val="ConsPlusNormal"/>
              <w:ind w:right="-27"/>
              <w:jc w:val="center"/>
              <w:rPr>
                <w:rFonts w:ascii="Times New Roman" w:hAnsi="Times New Roman"/>
              </w:rPr>
            </w:pP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2,1</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4</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2,3%</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8</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5,1 %</w:t>
            </w:r>
          </w:p>
        </w:tc>
      </w:tr>
    </w:tbl>
    <w:p w:rsidR="00DF3586" w:rsidRPr="00956AB2" w:rsidRDefault="00DF3586" w:rsidP="00DF3586">
      <w:pPr>
        <w:pStyle w:val="ConsPlusNormal"/>
        <w:ind w:right="-27" w:firstLine="540"/>
        <w:jc w:val="both"/>
        <w:rPr>
          <w:rFonts w:ascii="Times New Roman" w:hAnsi="Times New Roman"/>
        </w:rPr>
      </w:pP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Криминогенная обстановка в Молчановском районе в период 20</w:t>
      </w:r>
      <w:r>
        <w:rPr>
          <w:rFonts w:ascii="Times New Roman" w:hAnsi="Times New Roman"/>
        </w:rPr>
        <w:t>21</w:t>
      </w:r>
      <w:r w:rsidRPr="00956AB2">
        <w:rPr>
          <w:rFonts w:ascii="Times New Roman" w:hAnsi="Times New Roman"/>
        </w:rPr>
        <w:t xml:space="preserve"> года - 202</w:t>
      </w:r>
      <w:r>
        <w:rPr>
          <w:rFonts w:ascii="Times New Roman" w:hAnsi="Times New Roman"/>
        </w:rPr>
        <w:t>3</w:t>
      </w:r>
      <w:r w:rsidRPr="00956AB2">
        <w:rPr>
          <w:rFonts w:ascii="Times New Roman" w:hAnsi="Times New Roman"/>
        </w:rPr>
        <w:t xml:space="preserve"> года годов характеризовалась в целом стабильной оперативной обстановкой и характеризуется незначительным снижением в 202</w:t>
      </w:r>
      <w:r>
        <w:rPr>
          <w:rFonts w:ascii="Times New Roman" w:hAnsi="Times New Roman"/>
        </w:rPr>
        <w:t>3</w:t>
      </w:r>
      <w:r w:rsidRPr="00956AB2">
        <w:rPr>
          <w:rFonts w:ascii="Times New Roman" w:hAnsi="Times New Roman"/>
        </w:rPr>
        <w:t xml:space="preserve"> году на </w:t>
      </w:r>
      <w:r>
        <w:rPr>
          <w:rFonts w:ascii="Times New Roman" w:hAnsi="Times New Roman"/>
        </w:rPr>
        <w:t>3</w:t>
      </w:r>
      <w:r w:rsidRPr="00956AB2">
        <w:rPr>
          <w:rFonts w:ascii="Times New Roman" w:hAnsi="Times New Roman"/>
        </w:rPr>
        <w:t>,</w:t>
      </w:r>
      <w:r>
        <w:rPr>
          <w:rFonts w:ascii="Times New Roman" w:hAnsi="Times New Roman"/>
        </w:rPr>
        <w:t>6</w:t>
      </w:r>
      <w:r w:rsidRPr="00956AB2">
        <w:rPr>
          <w:rFonts w:ascii="Times New Roman" w:hAnsi="Times New Roman"/>
        </w:rPr>
        <w:t>% (с 1</w:t>
      </w:r>
      <w:r>
        <w:rPr>
          <w:rFonts w:ascii="Times New Roman" w:hAnsi="Times New Roman"/>
        </w:rPr>
        <w:t>94</w:t>
      </w:r>
      <w:r w:rsidRPr="00956AB2">
        <w:rPr>
          <w:rFonts w:ascii="Times New Roman" w:hAnsi="Times New Roman"/>
        </w:rPr>
        <w:t xml:space="preserve"> до 1</w:t>
      </w:r>
      <w:r>
        <w:rPr>
          <w:rFonts w:ascii="Times New Roman" w:hAnsi="Times New Roman"/>
        </w:rPr>
        <w:t>89</w:t>
      </w:r>
      <w:r w:rsidRPr="00956AB2">
        <w:rPr>
          <w:rFonts w:ascii="Times New Roman" w:hAnsi="Times New Roman"/>
        </w:rPr>
        <w:t>)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DF3586" w:rsidRDefault="00DF3586" w:rsidP="00DF3586">
      <w:pPr>
        <w:pStyle w:val="ConsPlusNormal"/>
        <w:ind w:right="-27" w:firstLine="540"/>
        <w:jc w:val="both"/>
        <w:rPr>
          <w:rFonts w:ascii="Times New Roman" w:hAnsi="Times New Roman"/>
        </w:rPr>
      </w:pPr>
      <w:r w:rsidRPr="007D26EF">
        <w:rPr>
          <w:rFonts w:ascii="Times New Roman" w:hAnsi="Times New Roman"/>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w:t>
      </w:r>
      <w:r>
        <w:rPr>
          <w:rFonts w:ascii="Times New Roman" w:hAnsi="Times New Roman"/>
        </w:rPr>
        <w:t xml:space="preserve">В 2023 г. данный показатель вновь вырос до значения АППГ – 38. </w:t>
      </w:r>
      <w:r w:rsidRPr="007D26EF">
        <w:rPr>
          <w:rFonts w:ascii="Times New Roman" w:hAnsi="Times New Roman"/>
        </w:rPr>
        <w:t>С целью стабилизации оперативной обстановки на улицах и в иных общественных местах, на территории Молчановского района провод</w:t>
      </w:r>
      <w:r>
        <w:rPr>
          <w:rFonts w:ascii="Times New Roman" w:hAnsi="Times New Roman"/>
        </w:rPr>
        <w:t>ились</w:t>
      </w:r>
      <w:r w:rsidRPr="007D26EF">
        <w:rPr>
          <w:rFonts w:ascii="Times New Roman" w:hAnsi="Times New Roman"/>
        </w:rPr>
        <w:t xml:space="preserve"> оперативно-профилактические мероприятия, направленные на организацию обеспечения правопорядка и общественной безопасности.</w:t>
      </w:r>
      <w:r w:rsidRPr="00956AB2">
        <w:rPr>
          <w:rFonts w:ascii="Times New Roman" w:hAnsi="Times New Roman"/>
        </w:rPr>
        <w:t xml:space="preserve"> </w:t>
      </w:r>
    </w:p>
    <w:p w:rsidR="00DF3586"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w:t>
      </w:r>
      <w:r w:rsidRPr="007D26EF">
        <w:rPr>
          <w:rFonts w:ascii="Times New Roman" w:hAnsi="Times New Roman"/>
        </w:rPr>
        <w:t>В</w:t>
      </w:r>
      <w:r>
        <w:rPr>
          <w:rFonts w:ascii="Times New Roman" w:hAnsi="Times New Roman"/>
        </w:rPr>
        <w:t xml:space="preserve"> 2022 г. в</w:t>
      </w:r>
      <w:r w:rsidRPr="007D26EF">
        <w:rPr>
          <w:rFonts w:ascii="Times New Roman" w:hAnsi="Times New Roman"/>
        </w:rPr>
        <w:t>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w:t>
      </w:r>
      <w:r w:rsidRPr="007D26EF">
        <w:t xml:space="preserve"> </w:t>
      </w:r>
      <w:r w:rsidRPr="00713D05">
        <w:rPr>
          <w:rFonts w:ascii="Times New Roman" w:hAnsi="Times New Roman"/>
        </w:rPr>
        <w:t>За 2023 г. отмечается снижени</w:t>
      </w:r>
      <w:r>
        <w:rPr>
          <w:rFonts w:ascii="Times New Roman" w:hAnsi="Times New Roman"/>
        </w:rPr>
        <w:t>е</w:t>
      </w:r>
      <w:r w:rsidRPr="00713D05">
        <w:rPr>
          <w:rFonts w:ascii="Times New Roman" w:hAnsi="Times New Roman"/>
        </w:rPr>
        <w:t xml:space="preserve"> данного показателя до 57, что на 12,3 % меньше показателя АППГ. </w:t>
      </w:r>
    </w:p>
    <w:p w:rsidR="00DF3586" w:rsidRDefault="00DF3586" w:rsidP="00DF3586">
      <w:pPr>
        <w:pStyle w:val="ConsPlusNormal"/>
        <w:ind w:right="-27" w:firstLine="540"/>
        <w:jc w:val="both"/>
        <w:rPr>
          <w:rFonts w:ascii="Times New Roman" w:hAnsi="Times New Roman"/>
        </w:rPr>
      </w:pPr>
      <w:r>
        <w:rPr>
          <w:rFonts w:ascii="Times New Roman" w:hAnsi="Times New Roman"/>
        </w:rPr>
        <w:t>За 2022 – 2023 гг.</w:t>
      </w:r>
      <w:r w:rsidRPr="007D26EF">
        <w:rPr>
          <w:rFonts w:ascii="Times New Roman" w:hAnsi="Times New Roman"/>
        </w:rPr>
        <w:t xml:space="preserve"> допущено </w:t>
      </w:r>
      <w:r>
        <w:rPr>
          <w:rFonts w:ascii="Times New Roman" w:hAnsi="Times New Roman"/>
        </w:rPr>
        <w:t>повышение количества</w:t>
      </w:r>
      <w:r w:rsidRPr="007D26EF">
        <w:rPr>
          <w:rFonts w:ascii="Times New Roman" w:hAnsi="Times New Roman"/>
        </w:rPr>
        <w:t xml:space="preserve"> преступлений несовершеннолетними лицами (</w:t>
      </w:r>
      <w:r>
        <w:rPr>
          <w:rFonts w:ascii="Times New Roman" w:hAnsi="Times New Roman"/>
        </w:rPr>
        <w:t>2022 – 4, 2023 - 8</w:t>
      </w:r>
      <w:r w:rsidRPr="007D26EF">
        <w:rPr>
          <w:rFonts w:ascii="Times New Roman" w:hAnsi="Times New Roman"/>
        </w:rPr>
        <w:t>).</w:t>
      </w:r>
      <w:r>
        <w:rPr>
          <w:rFonts w:ascii="Times New Roman" w:hAnsi="Times New Roman"/>
        </w:rPr>
        <w:t xml:space="preserve"> </w:t>
      </w:r>
      <w:r w:rsidRPr="00713D05">
        <w:rPr>
          <w:rFonts w:ascii="Times New Roman" w:hAnsi="Times New Roman"/>
        </w:rPr>
        <w:t xml:space="preserve">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w:t>
      </w:r>
      <w:r>
        <w:rPr>
          <w:rFonts w:ascii="Times New Roman" w:hAnsi="Times New Roman"/>
        </w:rPr>
        <w:t xml:space="preserve">в 2023 г. </w:t>
      </w:r>
      <w:r w:rsidRPr="00713D05">
        <w:rPr>
          <w:rFonts w:ascii="Times New Roman" w:hAnsi="Times New Roman"/>
        </w:rPr>
        <w:t>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DF3586" w:rsidRPr="00956AB2" w:rsidRDefault="00DF3586" w:rsidP="00DF3586">
      <w:pPr>
        <w:pStyle w:val="ConsPlusNormal"/>
        <w:ind w:right="-27" w:firstLine="540"/>
        <w:jc w:val="both"/>
        <w:rPr>
          <w:rFonts w:ascii="Times New Roman" w:hAnsi="Times New Roman"/>
        </w:rPr>
      </w:pPr>
      <w:r w:rsidRPr="007D26EF">
        <w:rPr>
          <w:rFonts w:ascii="Times New Roman" w:hAnsi="Times New Roman"/>
        </w:rPr>
        <w:t>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w:t>
      </w:r>
      <w:r>
        <w:rPr>
          <w:rFonts w:ascii="Times New Roman" w:hAnsi="Times New Roman"/>
        </w:rPr>
        <w:t xml:space="preserve"> За 2023 г. удельный вес данного показателя несколько снизился и составил 70,71 %. </w:t>
      </w:r>
      <w:r w:rsidRPr="00956AB2">
        <w:rPr>
          <w:rFonts w:ascii="Times New Roman" w:hAnsi="Times New Roman"/>
        </w:rPr>
        <w:t xml:space="preserve">Анализирую данную ситуацию можно говорить о слабой профилактической работе сотрудников УУП.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w:t>
      </w:r>
      <w:r>
        <w:rPr>
          <w:rFonts w:ascii="Times New Roman" w:hAnsi="Times New Roman"/>
        </w:rPr>
        <w:t>3</w:t>
      </w:r>
      <w:r w:rsidRPr="00956AB2">
        <w:rPr>
          <w:rFonts w:ascii="Times New Roman" w:hAnsi="Times New Roman"/>
        </w:rPr>
        <w:t xml:space="preserve"> года на территории района выявлено </w:t>
      </w:r>
      <w:r>
        <w:rPr>
          <w:rFonts w:ascii="Times New Roman" w:hAnsi="Times New Roman"/>
        </w:rPr>
        <w:t>3</w:t>
      </w:r>
      <w:r w:rsidRPr="00956AB2">
        <w:rPr>
          <w:rFonts w:ascii="Times New Roman" w:hAnsi="Times New Roman"/>
        </w:rPr>
        <w:t xml:space="preserve"> преступных деяний, связанных с незаконным оборотом наркотиков.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целях стабилизации оперативной обстановки на территории Молчановского района</w:t>
      </w:r>
      <w:r>
        <w:rPr>
          <w:rFonts w:ascii="Times New Roman" w:hAnsi="Times New Roman"/>
        </w:rPr>
        <w:t xml:space="preserve"> в</w:t>
      </w:r>
      <w:r w:rsidRPr="00A41E85">
        <w:rPr>
          <w:rFonts w:ascii="Times New Roman" w:hAnsi="Times New Roman"/>
        </w:rPr>
        <w:t xml:space="preserve"> ходе проведения проверочных мероприятий по фактам незаконного оборота наркотических средств </w:t>
      </w:r>
      <w:r>
        <w:rPr>
          <w:rFonts w:ascii="Times New Roman" w:hAnsi="Times New Roman"/>
        </w:rPr>
        <w:t xml:space="preserve">в 2023 г. было </w:t>
      </w:r>
      <w:r w:rsidRPr="00A41E85">
        <w:rPr>
          <w:rFonts w:ascii="Times New Roman" w:hAnsi="Times New Roman"/>
        </w:rPr>
        <w:t>выявлено 10 преступлений (АППГ-11), произошло снижение веса изъятых наркотических средств с 12191,6 до 4119,59 грамм.</w:t>
      </w:r>
      <w:r>
        <w:rPr>
          <w:rFonts w:ascii="Times New Roman" w:hAnsi="Times New Roman"/>
        </w:rPr>
        <w:t xml:space="preserve"> </w:t>
      </w:r>
      <w:r w:rsidRPr="00A41E85">
        <w:rPr>
          <w:rFonts w:ascii="Times New Roman" w:hAnsi="Times New Roman"/>
        </w:rPr>
        <w:t>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w:t>
      </w:r>
      <w:r>
        <w:rPr>
          <w:rFonts w:ascii="Times New Roman" w:hAnsi="Times New Roman"/>
        </w:rPr>
        <w:t xml:space="preserve"> </w:t>
      </w:r>
      <w:r w:rsidRPr="00956AB2">
        <w:rPr>
          <w:rFonts w:ascii="Times New Roman" w:hAnsi="Times New Roman"/>
        </w:rPr>
        <w:t xml:space="preserve">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Основными рисками, которые могут осложнить решение обозначенных проблем являются:</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ухудшение социально-экономической ситуации в Молчановском районе;</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недостаточное ресурсное обеспечение запланированных мероприятий;</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неэффективное управление и взаимодействие основных исполнителей.</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B47CF2" w:rsidRDefault="008D4FED" w:rsidP="00243951">
      <w:pPr>
        <w:pStyle w:val="ConsPlusNormal"/>
        <w:ind w:right="-28" w:firstLine="709"/>
        <w:jc w:val="both"/>
        <w:rPr>
          <w:rFonts w:ascii="Times New Roman" w:hAnsi="Times New Roman"/>
          <w:color w:val="000000"/>
          <w:highlight w:val="yellow"/>
        </w:rPr>
      </w:pPr>
    </w:p>
    <w:p w:rsidR="008D4FED" w:rsidRPr="00006651" w:rsidRDefault="008D4FED" w:rsidP="00243951">
      <w:pPr>
        <w:tabs>
          <w:tab w:val="left" w:pos="1803"/>
          <w:tab w:val="right" w:pos="11183"/>
        </w:tabs>
        <w:spacing w:after="0" w:line="240" w:lineRule="auto"/>
        <w:jc w:val="right"/>
        <w:rPr>
          <w:rFonts w:ascii="Times New Roman" w:hAnsi="Times New Roman"/>
          <w:color w:val="000000"/>
        </w:rPr>
      </w:pPr>
      <w:r w:rsidRPr="00006651">
        <w:rPr>
          <w:rFonts w:ascii="Times New Roman" w:hAnsi="Times New Roman"/>
          <w:color w:val="000000"/>
        </w:rPr>
        <w:t xml:space="preserve">Таблица </w:t>
      </w:r>
      <w:r w:rsidR="00B34180" w:rsidRPr="00006651">
        <w:rPr>
          <w:rFonts w:ascii="Times New Roman" w:hAnsi="Times New Roman"/>
          <w:color w:val="000000"/>
        </w:rPr>
        <w:t>2</w:t>
      </w:r>
    </w:p>
    <w:p w:rsidR="00DF3586" w:rsidRPr="00006651" w:rsidRDefault="00DF3586" w:rsidP="00243951">
      <w:pPr>
        <w:tabs>
          <w:tab w:val="left" w:pos="1803"/>
          <w:tab w:val="right" w:pos="11183"/>
        </w:tabs>
        <w:spacing w:after="0" w:line="240" w:lineRule="auto"/>
        <w:jc w:val="right"/>
        <w:rPr>
          <w:rFonts w:ascii="Times New Roman" w:hAnsi="Times New Roman"/>
          <w:color w:val="000000"/>
        </w:rPr>
      </w:pPr>
    </w:p>
    <w:p w:rsidR="00DE2757" w:rsidRPr="00006651" w:rsidRDefault="008D4FED" w:rsidP="00243951">
      <w:pPr>
        <w:spacing w:after="0" w:line="240" w:lineRule="auto"/>
        <w:ind w:right="-27"/>
        <w:jc w:val="center"/>
        <w:rPr>
          <w:rFonts w:ascii="Times New Roman" w:hAnsi="Times New Roman"/>
          <w:bCs/>
          <w:color w:val="000000"/>
        </w:rPr>
      </w:pPr>
      <w:r w:rsidRPr="00006651">
        <w:rPr>
          <w:rFonts w:ascii="Times New Roman" w:hAnsi="Times New Roman"/>
          <w:bCs/>
          <w:color w:val="000000"/>
        </w:rPr>
        <w:t xml:space="preserve">Показатели аварийности на территории </w:t>
      </w:r>
      <w:r w:rsidRPr="00006651">
        <w:rPr>
          <w:rFonts w:ascii="Times New Roman" w:hAnsi="Times New Roman"/>
          <w:color w:val="000000"/>
        </w:rPr>
        <w:t>Молчановского</w:t>
      </w:r>
      <w:r w:rsidRPr="00006651">
        <w:rPr>
          <w:rFonts w:ascii="Times New Roman" w:hAnsi="Times New Roman"/>
          <w:bCs/>
          <w:color w:val="000000"/>
        </w:rPr>
        <w:t xml:space="preserve"> района за 20</w:t>
      </w:r>
      <w:r w:rsidR="00DF3586" w:rsidRPr="00006651">
        <w:rPr>
          <w:rFonts w:ascii="Times New Roman" w:hAnsi="Times New Roman"/>
          <w:bCs/>
          <w:color w:val="000000"/>
        </w:rPr>
        <w:t>21</w:t>
      </w:r>
      <w:r w:rsidRPr="00006651">
        <w:rPr>
          <w:rFonts w:ascii="Times New Roman" w:hAnsi="Times New Roman"/>
          <w:bCs/>
          <w:color w:val="000000"/>
        </w:rPr>
        <w:t xml:space="preserve"> - 202</w:t>
      </w:r>
      <w:r w:rsidR="00DF3586" w:rsidRPr="00006651">
        <w:rPr>
          <w:rFonts w:ascii="Times New Roman" w:hAnsi="Times New Roman"/>
          <w:bCs/>
          <w:color w:val="000000"/>
        </w:rPr>
        <w:t>3</w:t>
      </w:r>
      <w:r w:rsidRPr="00006651">
        <w:rPr>
          <w:rFonts w:ascii="Times New Roman" w:hAnsi="Times New Roman"/>
          <w:bCs/>
          <w:color w:val="000000"/>
        </w:rPr>
        <w:t xml:space="preserve">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006651" w:rsidTr="00B34180">
        <w:trPr>
          <w:trHeight w:val="278"/>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Год</w:t>
            </w:r>
          </w:p>
        </w:tc>
        <w:tc>
          <w:tcPr>
            <w:tcW w:w="2046"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2021</w:t>
            </w:r>
          </w:p>
        </w:tc>
        <w:tc>
          <w:tcPr>
            <w:tcW w:w="2133"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2022</w:t>
            </w:r>
          </w:p>
        </w:tc>
        <w:tc>
          <w:tcPr>
            <w:tcW w:w="1991" w:type="dxa"/>
            <w:vAlign w:val="center"/>
          </w:tcPr>
          <w:p w:rsidR="008D4FED" w:rsidRPr="00006651" w:rsidRDefault="008D4FED" w:rsidP="00DF3586">
            <w:pPr>
              <w:spacing w:after="0" w:line="240" w:lineRule="auto"/>
              <w:jc w:val="center"/>
              <w:rPr>
                <w:rFonts w:ascii="Times New Roman" w:hAnsi="Times New Roman"/>
                <w:bCs/>
                <w:color w:val="000000"/>
              </w:rPr>
            </w:pPr>
            <w:r w:rsidRPr="00006651">
              <w:rPr>
                <w:rFonts w:ascii="Times New Roman" w:hAnsi="Times New Roman"/>
                <w:bCs/>
                <w:color w:val="000000"/>
              </w:rPr>
              <w:t>202</w:t>
            </w:r>
            <w:r w:rsidR="00DF3586" w:rsidRPr="00006651">
              <w:rPr>
                <w:rFonts w:ascii="Times New Roman" w:hAnsi="Times New Roman"/>
                <w:bCs/>
                <w:color w:val="000000"/>
              </w:rPr>
              <w:t>3</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ДТП</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4</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5</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Погибло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0</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2</w:t>
            </w:r>
          </w:p>
        </w:tc>
      </w:tr>
      <w:tr w:rsidR="008D4FED" w:rsidRPr="00B47CF2"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Ранено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7</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12</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7</w:t>
            </w:r>
          </w:p>
        </w:tc>
      </w:tr>
    </w:tbl>
    <w:p w:rsidR="00B34180" w:rsidRPr="00B47CF2" w:rsidRDefault="00B34180" w:rsidP="00243951">
      <w:pPr>
        <w:spacing w:after="0" w:line="240" w:lineRule="auto"/>
        <w:jc w:val="right"/>
        <w:rPr>
          <w:rFonts w:ascii="Times New Roman" w:hAnsi="Times New Roman"/>
          <w:bCs/>
          <w:color w:val="000000"/>
          <w:highlight w:val="yellow"/>
        </w:rPr>
      </w:pP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10652D"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jc w:val="both"/>
        <w:rPr>
          <w:rFonts w:ascii="Times New Roman" w:hAnsi="Times New Roman"/>
          <w:lang w:eastAsia="ru-RU"/>
        </w:rPr>
        <w:sectPr w:rsidR="008D4FED" w:rsidRPr="0010652D" w:rsidSect="00B34180">
          <w:pgSz w:w="11907" w:h="16840"/>
          <w:pgMar w:top="1134" w:right="850" w:bottom="1134" w:left="1701" w:header="567" w:footer="0" w:gutter="0"/>
          <w:cols w:space="720"/>
          <w:titlePg/>
          <w:docGrid w:linePitch="299"/>
        </w:sect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r w:rsidRPr="0010652D">
        <w:rPr>
          <w:rFonts w:ascii="Times New Roman" w:hAnsi="Times New Roman"/>
        </w:rPr>
        <w:t>4. Перечень показателей цели муниципальной программы, сведения о порядке сбора информации по показателям и методике их расчета</w:t>
      </w: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243951"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r w:rsidR="008D4FED" w:rsidRPr="0010652D">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rPr>
                <w:rFonts w:ascii="Times New Roman" w:hAnsi="Times New Roman"/>
                <w:color w:val="000000"/>
              </w:rPr>
            </w:pPr>
            <w:r w:rsidRPr="0010652D">
              <w:rPr>
                <w:rFonts w:ascii="Times New Roman" w:hAnsi="Times New Roman"/>
                <w:color w:val="000000"/>
              </w:rPr>
              <w:t>Показатель цели муниципальной программы</w:t>
            </w:r>
          </w:p>
        </w:tc>
      </w:tr>
      <w:tr w:rsidR="008D4FED" w:rsidRPr="0010652D"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 - количество выполненных мероприятий, (ед.); </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5380C"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9A0BF7"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sectPr w:rsidR="008D4FED" w:rsidRPr="0010652D" w:rsidSect="008F05BD">
          <w:pgSz w:w="16840" w:h="11907" w:orient="landscape"/>
          <w:pgMar w:top="1134" w:right="567" w:bottom="1134" w:left="1134" w:header="567" w:footer="0" w:gutter="0"/>
          <w:cols w:space="720"/>
          <w:titlePg/>
          <w:docGrid w:linePitch="299"/>
        </w:sectPr>
      </w:pPr>
    </w:p>
    <w:p w:rsidR="008D4FED" w:rsidRPr="0010652D" w:rsidRDefault="008D4FED" w:rsidP="00243951">
      <w:pPr>
        <w:autoSpaceDE w:val="0"/>
        <w:autoSpaceDN w:val="0"/>
        <w:adjustRightInd w:val="0"/>
        <w:spacing w:after="0" w:line="240" w:lineRule="auto"/>
        <w:jc w:val="center"/>
        <w:rPr>
          <w:rFonts w:ascii="Times New Roman" w:hAnsi="Times New Roman"/>
        </w:rPr>
      </w:pPr>
      <w:r w:rsidRPr="0010652D">
        <w:rPr>
          <w:rFonts w:ascii="Times New Roman" w:hAnsi="Times New Roman"/>
        </w:rPr>
        <w:t>5. Цели муниципальной программы, показатели цели и задач муниципальной программы</w:t>
      </w:r>
    </w:p>
    <w:p w:rsidR="008D4FED" w:rsidRPr="0010652D" w:rsidRDefault="008D4FED" w:rsidP="00243951">
      <w:pPr>
        <w:pStyle w:val="ConsPlusNormal"/>
        <w:ind w:firstLine="540"/>
        <w:jc w:val="both"/>
        <w:rPr>
          <w:rFonts w:ascii="Times New Roman" w:hAnsi="Times New Roman"/>
        </w:rPr>
      </w:pPr>
    </w:p>
    <w:p w:rsidR="008D4FED" w:rsidRPr="0010652D" w:rsidRDefault="008D4FED" w:rsidP="00243951">
      <w:pPr>
        <w:pStyle w:val="ConsPlusNormal"/>
        <w:ind w:right="3" w:firstLine="540"/>
        <w:jc w:val="both"/>
        <w:rPr>
          <w:rFonts w:ascii="Times New Roman" w:hAnsi="Times New Roman"/>
        </w:rPr>
      </w:pPr>
      <w:r w:rsidRPr="0010652D">
        <w:rPr>
          <w:rFonts w:ascii="Times New Roman" w:hAnsi="Times New Roman"/>
        </w:rPr>
        <w:t>Цель муниципальной программы - повышение уровня безопасности населения Молчановского района.</w:t>
      </w:r>
    </w:p>
    <w:p w:rsidR="008D4FED" w:rsidRPr="0010652D" w:rsidRDefault="008D4FED" w:rsidP="00243951">
      <w:pPr>
        <w:pStyle w:val="ConsPlusNormal"/>
        <w:ind w:right="-1827" w:firstLine="540"/>
        <w:jc w:val="both"/>
        <w:rPr>
          <w:rFonts w:ascii="Times New Roman" w:hAnsi="Times New Roman"/>
        </w:rPr>
      </w:pPr>
    </w:p>
    <w:p w:rsidR="008D4FED" w:rsidRPr="0010652D" w:rsidRDefault="008D4FED" w:rsidP="00243951">
      <w:pPr>
        <w:pStyle w:val="ConsPlusNormal"/>
        <w:ind w:right="-1827" w:firstLine="540"/>
        <w:jc w:val="both"/>
        <w:rPr>
          <w:rFonts w:ascii="Times New Roman" w:hAnsi="Times New Roman"/>
        </w:rPr>
      </w:pPr>
      <w:r w:rsidRPr="0010652D">
        <w:rPr>
          <w:rFonts w:ascii="Times New Roman" w:hAnsi="Times New Roman"/>
        </w:rPr>
        <w:t>Для достижения цели необходимо решение следующих задач:</w:t>
      </w:r>
    </w:p>
    <w:p w:rsidR="008D4FED" w:rsidRPr="0010652D" w:rsidRDefault="008D4FED" w:rsidP="00243951">
      <w:pPr>
        <w:autoSpaceDE w:val="0"/>
        <w:autoSpaceDN w:val="0"/>
        <w:adjustRightInd w:val="0"/>
        <w:spacing w:after="0" w:line="240" w:lineRule="auto"/>
        <w:ind w:right="-1826" w:firstLine="539"/>
        <w:jc w:val="both"/>
        <w:rPr>
          <w:rFonts w:ascii="Times New Roman" w:hAnsi="Times New Roman"/>
        </w:rPr>
      </w:pPr>
      <w:r w:rsidRPr="0010652D">
        <w:rPr>
          <w:rFonts w:ascii="Times New Roman" w:hAnsi="Times New Roman"/>
        </w:rPr>
        <w:t>1. Обеспечение безопасности жизнедеятельности населения Молчановского района.</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2. Профилактика правонарушений и наркомании в Молчановском районе.</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3. Повышение безопасности дорожного движения на территории Молчановского района.</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1910" w:h="16840"/>
          <w:pgMar w:top="1134" w:right="850" w:bottom="1134" w:left="1701" w:header="567" w:footer="0" w:gutter="0"/>
          <w:cols w:space="720"/>
          <w:docGrid w:linePitch="299"/>
        </w:sectPr>
      </w:pPr>
    </w:p>
    <w:p w:rsidR="008D4FED" w:rsidRPr="0010652D" w:rsidRDefault="008D4FED" w:rsidP="00243951">
      <w:pPr>
        <w:pStyle w:val="10"/>
        <w:numPr>
          <w:ilvl w:val="0"/>
          <w:numId w:val="6"/>
        </w:numPr>
        <w:spacing w:before="0" w:after="0"/>
        <w:ind w:left="0" w:right="585" w:firstLine="0"/>
        <w:rPr>
          <w:rFonts w:ascii="Times New Roman" w:hAnsi="Times New Roman"/>
          <w:b w:val="0"/>
          <w:sz w:val="22"/>
          <w:szCs w:val="22"/>
        </w:rPr>
      </w:pPr>
      <w:r w:rsidRPr="0010652D">
        <w:rPr>
          <w:rFonts w:ascii="Times New Roman" w:hAnsi="Times New Roman"/>
          <w:b w:val="0"/>
          <w:sz w:val="22"/>
          <w:szCs w:val="22"/>
        </w:rPr>
        <w:t>Ресурсное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обеспечение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реализации</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муниципальной</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программы</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за</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счет</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средств местного</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и</w:t>
      </w:r>
      <w:r w:rsidRPr="0010652D">
        <w:rPr>
          <w:rFonts w:ascii="Times New Roman" w:hAnsi="Times New Roman"/>
          <w:b w:val="0"/>
          <w:spacing w:val="-5"/>
          <w:sz w:val="22"/>
          <w:szCs w:val="22"/>
        </w:rPr>
        <w:t xml:space="preserve"> </w:t>
      </w:r>
      <w:r w:rsidR="00BD0193">
        <w:rPr>
          <w:rFonts w:ascii="Times New Roman" w:hAnsi="Times New Roman"/>
          <w:b w:val="0"/>
          <w:sz w:val="22"/>
          <w:szCs w:val="22"/>
        </w:rPr>
        <w:t>целевых</w:t>
      </w:r>
      <w:r w:rsidRPr="0010652D">
        <w:rPr>
          <w:rFonts w:ascii="Times New Roman" w:hAnsi="Times New Roman"/>
          <w:b w:val="0"/>
          <w:spacing w:val="-62"/>
          <w:sz w:val="22"/>
          <w:szCs w:val="22"/>
        </w:rPr>
        <w:t xml:space="preserve"> </w:t>
      </w:r>
      <w:r w:rsidRPr="0010652D">
        <w:rPr>
          <w:rFonts w:ascii="Times New Roman" w:hAnsi="Times New Roman"/>
          <w:b w:val="0"/>
          <w:sz w:val="22"/>
          <w:szCs w:val="22"/>
        </w:rPr>
        <w:t>межбюджетных</w:t>
      </w:r>
      <w:r w:rsidRPr="0010652D">
        <w:rPr>
          <w:rFonts w:ascii="Times New Roman" w:hAnsi="Times New Roman"/>
          <w:b w:val="0"/>
          <w:spacing w:val="-3"/>
          <w:sz w:val="22"/>
          <w:szCs w:val="22"/>
        </w:rPr>
        <w:t xml:space="preserve"> </w:t>
      </w:r>
      <w:r w:rsidRPr="0010652D">
        <w:rPr>
          <w:rFonts w:ascii="Times New Roman" w:hAnsi="Times New Roman"/>
          <w:b w:val="0"/>
          <w:sz w:val="22"/>
          <w:szCs w:val="22"/>
        </w:rPr>
        <w:t>трансфертов</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из</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областного</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2"/>
          <w:sz w:val="22"/>
          <w:szCs w:val="22"/>
        </w:rPr>
        <w:t xml:space="preserve"> </w:t>
      </w:r>
      <w:r w:rsidRPr="0010652D">
        <w:rPr>
          <w:rFonts w:ascii="Times New Roman" w:hAnsi="Times New Roman"/>
          <w:b w:val="0"/>
          <w:sz w:val="22"/>
          <w:szCs w:val="22"/>
        </w:rPr>
        <w:t>по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главным</w:t>
      </w:r>
      <w:r w:rsidRPr="0010652D">
        <w:rPr>
          <w:rFonts w:ascii="Times New Roman" w:hAnsi="Times New Roman"/>
          <w:b w:val="0"/>
          <w:spacing w:val="-4"/>
          <w:sz w:val="22"/>
          <w:szCs w:val="22"/>
        </w:rPr>
        <w:t xml:space="preserve"> </w:t>
      </w:r>
      <w:r w:rsidRPr="0010652D">
        <w:rPr>
          <w:rFonts w:ascii="Times New Roman" w:hAnsi="Times New Roman"/>
          <w:b w:val="0"/>
          <w:sz w:val="22"/>
          <w:szCs w:val="22"/>
        </w:rPr>
        <w:t>распорядителям</w:t>
      </w:r>
      <w:r w:rsidRPr="0010652D">
        <w:rPr>
          <w:rFonts w:ascii="Times New Roman" w:hAnsi="Times New Roman"/>
          <w:b w:val="0"/>
          <w:spacing w:val="-3"/>
          <w:sz w:val="22"/>
          <w:szCs w:val="22"/>
        </w:rPr>
        <w:t xml:space="preserve"> </w:t>
      </w:r>
      <w:r w:rsidRPr="0010652D">
        <w:rPr>
          <w:rFonts w:ascii="Times New Roman" w:hAnsi="Times New Roman"/>
          <w:b w:val="0"/>
          <w:sz w:val="22"/>
          <w:szCs w:val="22"/>
        </w:rPr>
        <w:t xml:space="preserve">средств </w:t>
      </w:r>
      <w:r w:rsidRPr="0010652D">
        <w:rPr>
          <w:rFonts w:ascii="Times New Roman" w:hAnsi="Times New Roman"/>
          <w:b w:val="0"/>
          <w:spacing w:val="-2"/>
          <w:sz w:val="22"/>
          <w:szCs w:val="22"/>
        </w:rPr>
        <w:t>местного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бюджета</w:t>
      </w:r>
    </w:p>
    <w:p w:rsidR="008D4FED" w:rsidRPr="0010652D" w:rsidRDefault="008D4FED" w:rsidP="00243951">
      <w:pPr>
        <w:pStyle w:val="af7"/>
        <w:spacing w:after="0" w:line="240" w:lineRule="auto"/>
        <w:rPr>
          <w:rFonts w:ascii="Times New Roman" w:hAnsi="Times New Roman"/>
          <w:b/>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8D4FED" w:rsidRPr="0010652D" w:rsidTr="00601769">
        <w:trPr>
          <w:gridAfter w:val="2"/>
          <w:wAfter w:w="24" w:type="dxa"/>
          <w:trHeight w:val="416"/>
        </w:trPr>
        <w:tc>
          <w:tcPr>
            <w:tcW w:w="709" w:type="dxa"/>
            <w:vMerge w:val="restart"/>
            <w:vAlign w:val="center"/>
          </w:tcPr>
          <w:p w:rsidR="008D4FED" w:rsidRPr="0010652D" w:rsidRDefault="008D4FED" w:rsidP="00FB17A0">
            <w:pPr>
              <w:pStyle w:val="TableParagraph"/>
              <w:jc w:val="center"/>
              <w:rPr>
                <w:lang w:val="en-US"/>
              </w:rPr>
            </w:pPr>
            <w:bookmarkStart w:id="1" w:name="OLE_LINK1"/>
            <w:r w:rsidRPr="0010652D">
              <w:rPr>
                <w:lang w:val="en-US"/>
              </w:rPr>
              <w:t>№ п/п</w:t>
            </w:r>
          </w:p>
        </w:tc>
        <w:tc>
          <w:tcPr>
            <w:tcW w:w="5387" w:type="dxa"/>
            <w:vMerge w:val="restart"/>
            <w:vAlign w:val="center"/>
          </w:tcPr>
          <w:p w:rsidR="008D4FED" w:rsidRPr="0010652D" w:rsidRDefault="008D4FED" w:rsidP="00243951">
            <w:pPr>
              <w:pStyle w:val="TableParagraph"/>
              <w:ind w:right="15"/>
              <w:jc w:val="center"/>
            </w:pPr>
            <w:r w:rsidRPr="0010652D">
              <w:t>Наименование задачи,</w:t>
            </w:r>
            <w:r w:rsidRPr="0010652D">
              <w:rPr>
                <w:spacing w:val="-52"/>
              </w:rPr>
              <w:t xml:space="preserve"> </w:t>
            </w:r>
            <w:r w:rsidRPr="0010652D">
              <w:t>мероприятия</w:t>
            </w:r>
            <w:r w:rsidR="00067124" w:rsidRPr="0010652D">
              <w:t xml:space="preserve"> </w:t>
            </w:r>
            <w:r w:rsidRPr="0010652D">
              <w:t>муниципальной программы</w:t>
            </w:r>
          </w:p>
        </w:tc>
        <w:tc>
          <w:tcPr>
            <w:tcW w:w="2835" w:type="dxa"/>
            <w:vMerge w:val="restart"/>
            <w:vAlign w:val="center"/>
          </w:tcPr>
          <w:p w:rsidR="008D4FED" w:rsidRPr="0010652D" w:rsidRDefault="008D4FED" w:rsidP="00243951">
            <w:pPr>
              <w:pStyle w:val="TableParagraph"/>
              <w:jc w:val="center"/>
              <w:rPr>
                <w:lang w:val="en-US"/>
              </w:rPr>
            </w:pPr>
            <w:r w:rsidRPr="0010652D">
              <w:rPr>
                <w:lang w:val="en-US"/>
              </w:rPr>
              <w:t>Срок</w:t>
            </w:r>
            <w:r w:rsidRPr="0010652D">
              <w:rPr>
                <w:spacing w:val="-1"/>
                <w:lang w:val="en-US"/>
              </w:rPr>
              <w:t xml:space="preserve"> </w:t>
            </w:r>
            <w:r w:rsidRPr="0010652D">
              <w:rPr>
                <w:lang w:val="en-US"/>
              </w:rPr>
              <w:t>исполнения</w:t>
            </w:r>
          </w:p>
        </w:tc>
        <w:tc>
          <w:tcPr>
            <w:tcW w:w="2268" w:type="dxa"/>
            <w:vMerge w:val="restart"/>
            <w:vAlign w:val="center"/>
          </w:tcPr>
          <w:p w:rsidR="008D4FED" w:rsidRPr="0010652D" w:rsidRDefault="008D4FED" w:rsidP="00383CD2">
            <w:pPr>
              <w:pStyle w:val="TableParagraph"/>
              <w:ind w:left="142"/>
              <w:jc w:val="center"/>
            </w:pPr>
            <w:r w:rsidRPr="0010652D">
              <w:t>Объем финансирования за счет средств</w:t>
            </w:r>
            <w:r w:rsidRPr="0010652D">
              <w:rPr>
                <w:spacing w:val="-52"/>
              </w:rPr>
              <w:t xml:space="preserve"> </w:t>
            </w:r>
            <w:r w:rsidRPr="0010652D">
              <w:t>местного</w:t>
            </w:r>
            <w:r w:rsidRPr="0010652D">
              <w:rPr>
                <w:spacing w:val="-1"/>
              </w:rPr>
              <w:t xml:space="preserve"> </w:t>
            </w:r>
            <w:r w:rsidRPr="0010652D">
              <w:t>бюджета,</w:t>
            </w:r>
            <w:r w:rsidRPr="0010652D">
              <w:rPr>
                <w:spacing w:val="-1"/>
              </w:rPr>
              <w:t xml:space="preserve"> </w:t>
            </w:r>
            <w:r w:rsidRPr="0010652D">
              <w:t>в</w:t>
            </w:r>
            <w:r w:rsidRPr="0010652D">
              <w:rPr>
                <w:spacing w:val="-1"/>
              </w:rPr>
              <w:t xml:space="preserve"> </w:t>
            </w:r>
            <w:r w:rsidRPr="0010652D">
              <w:t>том</w:t>
            </w:r>
            <w:r w:rsidRPr="0010652D">
              <w:rPr>
                <w:spacing w:val="-1"/>
              </w:rPr>
              <w:t xml:space="preserve"> </w:t>
            </w:r>
            <w:r w:rsidRPr="0010652D">
              <w:t>числе</w:t>
            </w:r>
            <w:r w:rsidRPr="0010652D">
              <w:rPr>
                <w:spacing w:val="-1"/>
              </w:rPr>
              <w:t xml:space="preserve"> </w:t>
            </w:r>
            <w:r w:rsidRPr="0010652D">
              <w:t>за</w:t>
            </w:r>
            <w:r w:rsidR="00996FB0" w:rsidRPr="0010652D">
              <w:t xml:space="preserve"> </w:t>
            </w:r>
            <w:r w:rsidRPr="0010652D">
              <w:t>счет межбюджетных трансфертов из</w:t>
            </w:r>
            <w:r w:rsidRPr="0010652D">
              <w:rPr>
                <w:spacing w:val="-52"/>
              </w:rPr>
              <w:t xml:space="preserve"> </w:t>
            </w:r>
            <w:r w:rsidRPr="0010652D">
              <w:t>областного</w:t>
            </w:r>
            <w:r w:rsidRPr="0010652D">
              <w:rPr>
                <w:spacing w:val="-4"/>
              </w:rPr>
              <w:t xml:space="preserve"> </w:t>
            </w:r>
            <w:r w:rsidRPr="0010652D">
              <w:t>бюджета</w:t>
            </w:r>
          </w:p>
        </w:tc>
        <w:tc>
          <w:tcPr>
            <w:tcW w:w="4512" w:type="dxa"/>
            <w:gridSpan w:val="2"/>
            <w:vAlign w:val="center"/>
          </w:tcPr>
          <w:p w:rsidR="008D4FED" w:rsidRPr="0010652D" w:rsidRDefault="008D4FED" w:rsidP="00996FB0">
            <w:pPr>
              <w:pStyle w:val="TableParagraph"/>
              <w:ind w:left="6" w:hanging="6"/>
              <w:jc w:val="center"/>
            </w:pPr>
            <w:r w:rsidRPr="0010652D">
              <w:t>Главные распорядители средств местного бюджета</w:t>
            </w:r>
            <w:r w:rsidRPr="0010652D">
              <w:rPr>
                <w:spacing w:val="-3"/>
              </w:rPr>
              <w:t xml:space="preserve"> </w:t>
            </w:r>
            <w:r w:rsidRPr="0010652D">
              <w:t>(ГРБС)</w:t>
            </w:r>
          </w:p>
        </w:tc>
      </w:tr>
      <w:tr w:rsidR="00996FB0" w:rsidRPr="0010652D" w:rsidTr="00601769">
        <w:trPr>
          <w:gridAfter w:val="2"/>
          <w:wAfter w:w="24" w:type="dxa"/>
          <w:trHeight w:val="829"/>
        </w:trPr>
        <w:tc>
          <w:tcPr>
            <w:tcW w:w="709" w:type="dxa"/>
            <w:vMerge/>
            <w:vAlign w:val="center"/>
          </w:tcPr>
          <w:p w:rsidR="008D4FED" w:rsidRPr="0010652D" w:rsidRDefault="008D4FED" w:rsidP="00243951">
            <w:pPr>
              <w:spacing w:after="0" w:line="240" w:lineRule="auto"/>
              <w:rPr>
                <w:rFonts w:ascii="Times New Roman" w:hAnsi="Times New Roman"/>
              </w:rPr>
            </w:pPr>
          </w:p>
        </w:tc>
        <w:tc>
          <w:tcPr>
            <w:tcW w:w="5387" w:type="dxa"/>
            <w:vMerge/>
            <w:vAlign w:val="center"/>
          </w:tcPr>
          <w:p w:rsidR="008D4FED" w:rsidRPr="0010652D" w:rsidRDefault="008D4FED" w:rsidP="00243951">
            <w:pPr>
              <w:spacing w:after="0" w:line="240" w:lineRule="auto"/>
              <w:rPr>
                <w:rFonts w:ascii="Times New Roman" w:hAnsi="Times New Roman"/>
              </w:rPr>
            </w:pPr>
          </w:p>
        </w:tc>
        <w:tc>
          <w:tcPr>
            <w:tcW w:w="2835" w:type="dxa"/>
            <w:vMerge/>
            <w:vAlign w:val="center"/>
          </w:tcPr>
          <w:p w:rsidR="008D4FED" w:rsidRPr="0010652D" w:rsidRDefault="008D4FED" w:rsidP="00243951">
            <w:pPr>
              <w:spacing w:after="0" w:line="240" w:lineRule="auto"/>
              <w:rPr>
                <w:rFonts w:ascii="Times New Roman" w:hAnsi="Times New Roman"/>
              </w:rPr>
            </w:pPr>
          </w:p>
        </w:tc>
        <w:tc>
          <w:tcPr>
            <w:tcW w:w="2268" w:type="dxa"/>
            <w:vMerge/>
            <w:vAlign w:val="center"/>
          </w:tcPr>
          <w:p w:rsidR="008D4FED" w:rsidRPr="0010652D" w:rsidRDefault="008D4FED" w:rsidP="00243951">
            <w:pPr>
              <w:spacing w:after="0" w:line="240" w:lineRule="auto"/>
              <w:rPr>
                <w:rFonts w:ascii="Times New Roman" w:hAnsi="Times New Roman"/>
              </w:rPr>
            </w:pPr>
          </w:p>
        </w:tc>
        <w:tc>
          <w:tcPr>
            <w:tcW w:w="2268" w:type="dxa"/>
            <w:vAlign w:val="center"/>
          </w:tcPr>
          <w:p w:rsidR="008D4FED" w:rsidRPr="0010652D" w:rsidRDefault="008D4FED" w:rsidP="00996FB0">
            <w:pPr>
              <w:pStyle w:val="TableParagraph"/>
              <w:ind w:left="6"/>
              <w:jc w:val="center"/>
            </w:pPr>
            <w:r w:rsidRPr="0010652D">
              <w:t>Администрация Молчановского района</w:t>
            </w:r>
          </w:p>
        </w:tc>
        <w:tc>
          <w:tcPr>
            <w:tcW w:w="2244" w:type="dxa"/>
            <w:vAlign w:val="center"/>
          </w:tcPr>
          <w:p w:rsidR="008D4FED" w:rsidRPr="0010652D" w:rsidRDefault="008D4FED" w:rsidP="00383CD2">
            <w:pPr>
              <w:pStyle w:val="TableParagraph"/>
              <w:jc w:val="center"/>
            </w:pPr>
            <w:r w:rsidRPr="0010652D">
              <w:t>Администрации сельских поселений Молчановского района</w:t>
            </w:r>
          </w:p>
          <w:p w:rsidR="008D4FED" w:rsidRPr="0010652D" w:rsidRDefault="008D4FED" w:rsidP="00383CD2">
            <w:pPr>
              <w:pStyle w:val="TableParagraph"/>
              <w:jc w:val="center"/>
            </w:pPr>
            <w:r w:rsidRPr="0010652D">
              <w:t>ГРБС</w:t>
            </w:r>
            <w:r w:rsidRPr="0010652D">
              <w:rPr>
                <w:spacing w:val="-1"/>
              </w:rPr>
              <w:t xml:space="preserve"> </w:t>
            </w:r>
            <w:r w:rsidRPr="0010652D">
              <w:rPr>
                <w:lang w:val="en-US"/>
              </w:rPr>
              <w:t>i</w:t>
            </w:r>
          </w:p>
        </w:tc>
      </w:tr>
      <w:tr w:rsidR="00996FB0" w:rsidRPr="0010652D" w:rsidTr="00601769">
        <w:trPr>
          <w:gridAfter w:val="2"/>
          <w:wAfter w:w="24" w:type="dxa"/>
          <w:trHeight w:val="302"/>
        </w:trPr>
        <w:tc>
          <w:tcPr>
            <w:tcW w:w="709" w:type="dxa"/>
            <w:vAlign w:val="center"/>
          </w:tcPr>
          <w:p w:rsidR="008D4FED" w:rsidRPr="0010652D" w:rsidRDefault="008D4FED" w:rsidP="00243951">
            <w:pPr>
              <w:pStyle w:val="TableParagraph"/>
              <w:jc w:val="center"/>
              <w:rPr>
                <w:lang w:val="en-US"/>
              </w:rPr>
            </w:pPr>
            <w:r w:rsidRPr="0010652D">
              <w:rPr>
                <w:lang w:val="en-US"/>
              </w:rPr>
              <w:t>1</w:t>
            </w:r>
          </w:p>
        </w:tc>
        <w:tc>
          <w:tcPr>
            <w:tcW w:w="5387" w:type="dxa"/>
            <w:vAlign w:val="center"/>
          </w:tcPr>
          <w:p w:rsidR="008D4FED" w:rsidRPr="0010652D" w:rsidRDefault="008D4FED" w:rsidP="00243951">
            <w:pPr>
              <w:pStyle w:val="TableParagraph"/>
              <w:ind w:left="9"/>
              <w:jc w:val="center"/>
              <w:rPr>
                <w:lang w:val="en-US"/>
              </w:rPr>
            </w:pPr>
            <w:r w:rsidRPr="0010652D">
              <w:rPr>
                <w:lang w:val="en-US"/>
              </w:rPr>
              <w:t>2</w:t>
            </w:r>
          </w:p>
        </w:tc>
        <w:tc>
          <w:tcPr>
            <w:tcW w:w="2835" w:type="dxa"/>
            <w:vAlign w:val="center"/>
          </w:tcPr>
          <w:p w:rsidR="008D4FED" w:rsidRPr="0010652D" w:rsidRDefault="008D4FED" w:rsidP="00243951">
            <w:pPr>
              <w:pStyle w:val="TableParagraph"/>
              <w:ind w:left="11"/>
              <w:jc w:val="center"/>
              <w:rPr>
                <w:lang w:val="en-US"/>
              </w:rPr>
            </w:pPr>
            <w:r w:rsidRPr="0010652D">
              <w:rPr>
                <w:lang w:val="en-US"/>
              </w:rPr>
              <w:t>3</w:t>
            </w:r>
          </w:p>
        </w:tc>
        <w:tc>
          <w:tcPr>
            <w:tcW w:w="2268" w:type="dxa"/>
            <w:vAlign w:val="center"/>
          </w:tcPr>
          <w:p w:rsidR="008D4FED" w:rsidRPr="0010652D" w:rsidRDefault="008D4FED" w:rsidP="00243951">
            <w:pPr>
              <w:pStyle w:val="TableParagraph"/>
              <w:ind w:left="15"/>
              <w:jc w:val="center"/>
              <w:rPr>
                <w:lang w:val="en-US"/>
              </w:rPr>
            </w:pPr>
            <w:r w:rsidRPr="0010652D">
              <w:rPr>
                <w:lang w:val="en-US"/>
              </w:rPr>
              <w:t>4</w:t>
            </w:r>
          </w:p>
        </w:tc>
        <w:tc>
          <w:tcPr>
            <w:tcW w:w="2268" w:type="dxa"/>
            <w:vAlign w:val="center"/>
          </w:tcPr>
          <w:p w:rsidR="008D4FED" w:rsidRPr="0010652D" w:rsidRDefault="008D4FED" w:rsidP="00243951">
            <w:pPr>
              <w:pStyle w:val="TableParagraph"/>
              <w:ind w:left="16"/>
              <w:jc w:val="center"/>
              <w:rPr>
                <w:lang w:val="en-US"/>
              </w:rPr>
            </w:pPr>
            <w:r w:rsidRPr="0010652D">
              <w:rPr>
                <w:lang w:val="en-US"/>
              </w:rPr>
              <w:t>5</w:t>
            </w:r>
          </w:p>
        </w:tc>
        <w:tc>
          <w:tcPr>
            <w:tcW w:w="2244" w:type="dxa"/>
            <w:vAlign w:val="center"/>
          </w:tcPr>
          <w:p w:rsidR="008D4FED" w:rsidRPr="0010652D" w:rsidRDefault="009A0BF7" w:rsidP="00243951">
            <w:pPr>
              <w:pStyle w:val="TableParagraph"/>
              <w:jc w:val="center"/>
            </w:pPr>
            <w:r w:rsidRPr="0010652D">
              <w:t>6</w:t>
            </w:r>
          </w:p>
        </w:tc>
      </w:tr>
      <w:tr w:rsidR="00996FB0" w:rsidRPr="0010652D" w:rsidTr="00601769">
        <w:trPr>
          <w:gridAfter w:val="2"/>
          <w:wAfter w:w="24" w:type="dxa"/>
          <w:trHeight w:val="287"/>
        </w:trPr>
        <w:tc>
          <w:tcPr>
            <w:tcW w:w="15711" w:type="dxa"/>
            <w:gridSpan w:val="6"/>
            <w:vAlign w:val="center"/>
          </w:tcPr>
          <w:p w:rsidR="00996FB0" w:rsidRPr="0010652D" w:rsidRDefault="00996FB0" w:rsidP="00243951">
            <w:pPr>
              <w:pStyle w:val="TableParagraph"/>
              <w:ind w:left="127"/>
            </w:pPr>
            <w:r w:rsidRPr="0010652D">
              <w:t>Подпрограмма</w:t>
            </w:r>
            <w:r w:rsidRPr="0010652D">
              <w:rPr>
                <w:spacing w:val="-1"/>
              </w:rPr>
              <w:t xml:space="preserve"> </w:t>
            </w:r>
            <w:r w:rsidR="0095498E">
              <w:rPr>
                <w:spacing w:val="-1"/>
              </w:rPr>
              <w:t xml:space="preserve">(направление) </w:t>
            </w:r>
            <w:r w:rsidRPr="0010652D">
              <w:t>1. «Обеспечение безопасности жизнедеятельности населения Молчановского района»</w:t>
            </w:r>
          </w:p>
        </w:tc>
      </w:tr>
      <w:tr w:rsidR="008D4FED" w:rsidRPr="0010652D" w:rsidTr="00601769">
        <w:trPr>
          <w:gridAfter w:val="2"/>
          <w:wAfter w:w="24" w:type="dxa"/>
          <w:trHeight w:val="299"/>
        </w:trPr>
        <w:tc>
          <w:tcPr>
            <w:tcW w:w="709" w:type="dxa"/>
            <w:vAlign w:val="center"/>
          </w:tcPr>
          <w:p w:rsidR="008D4FED" w:rsidRPr="0010652D" w:rsidRDefault="008D4FED" w:rsidP="00243951">
            <w:pPr>
              <w:pStyle w:val="TableParagraph"/>
              <w:ind w:left="15"/>
              <w:jc w:val="center"/>
            </w:pPr>
            <w:r w:rsidRPr="0010652D">
              <w:t>1.</w:t>
            </w:r>
          </w:p>
        </w:tc>
        <w:tc>
          <w:tcPr>
            <w:tcW w:w="15002" w:type="dxa"/>
            <w:gridSpan w:val="5"/>
            <w:vAlign w:val="center"/>
          </w:tcPr>
          <w:p w:rsidR="008D4FED" w:rsidRPr="0010652D" w:rsidRDefault="008D4FED" w:rsidP="00243951">
            <w:pPr>
              <w:pStyle w:val="TableParagraph"/>
              <w:ind w:left="127"/>
            </w:pPr>
            <w:r w:rsidRPr="0010652D">
              <w:t>Задача</w:t>
            </w:r>
            <w:r w:rsidRPr="0010652D">
              <w:rPr>
                <w:spacing w:val="-2"/>
              </w:rPr>
              <w:t xml:space="preserve"> </w:t>
            </w:r>
            <w:r w:rsidRPr="0010652D">
              <w:t xml:space="preserve">1 Подпрограммы </w:t>
            </w:r>
            <w:r w:rsidR="00DA31B1">
              <w:t xml:space="preserve">(направления) </w:t>
            </w:r>
            <w:r w:rsidRPr="0010652D">
              <w:t>1. Проведение комплекса мероприятий, направленных на обеспечение мобилизационной подготовки</w:t>
            </w:r>
            <w:r w:rsidR="006D4EE4">
              <w:t xml:space="preserve"> на территории муниципального образования «Молчановский район»</w:t>
            </w:r>
          </w:p>
        </w:tc>
      </w:tr>
      <w:tr w:rsidR="00C67C56" w:rsidRPr="0010652D" w:rsidTr="00601769">
        <w:trPr>
          <w:gridAfter w:val="2"/>
          <w:wAfter w:w="24" w:type="dxa"/>
          <w:trHeight w:val="113"/>
        </w:trPr>
        <w:tc>
          <w:tcPr>
            <w:tcW w:w="709" w:type="dxa"/>
            <w:vMerge w:val="restart"/>
            <w:vAlign w:val="center"/>
          </w:tcPr>
          <w:p w:rsidR="00C67C56" w:rsidRPr="0010652D" w:rsidRDefault="00C67C56" w:rsidP="00C67C56">
            <w:pPr>
              <w:pStyle w:val="TableParagraph"/>
              <w:jc w:val="center"/>
            </w:pPr>
            <w:r w:rsidRPr="0010652D">
              <w:t>1.1.</w:t>
            </w:r>
          </w:p>
        </w:tc>
        <w:tc>
          <w:tcPr>
            <w:tcW w:w="5387" w:type="dxa"/>
            <w:vMerge w:val="restart"/>
            <w:vAlign w:val="center"/>
          </w:tcPr>
          <w:p w:rsidR="00C67C56" w:rsidRPr="000445AE" w:rsidRDefault="00C67C56" w:rsidP="0095498E">
            <w:pPr>
              <w:pStyle w:val="TableParagraph"/>
              <w:ind w:left="108"/>
            </w:pPr>
            <w:r>
              <w:t xml:space="preserve">Комплекс процессных мероприятий </w:t>
            </w:r>
            <w:r w:rsidRPr="00C67C56">
              <w:t>«</w:t>
            </w:r>
            <w:r w:rsidR="0095498E">
              <w:t>Обеспечение мобилизационной подготовки</w:t>
            </w:r>
            <w:r w:rsidR="000445AE">
              <w:t>».</w:t>
            </w:r>
          </w:p>
        </w:tc>
        <w:tc>
          <w:tcPr>
            <w:tcW w:w="2835" w:type="dxa"/>
            <w:vAlign w:val="center"/>
          </w:tcPr>
          <w:p w:rsidR="00C67C56" w:rsidRPr="0010652D" w:rsidRDefault="00C67C56" w:rsidP="00C67C56">
            <w:pPr>
              <w:pStyle w:val="TableParagraph"/>
              <w:ind w:left="109" w:right="204"/>
            </w:pPr>
            <w:r w:rsidRPr="0010652D">
              <w:t>всего</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44" w:type="dxa"/>
            <w:vAlign w:val="center"/>
          </w:tcPr>
          <w:p w:rsidR="00C67C56" w:rsidRPr="0010652D" w:rsidRDefault="0095498E" w:rsidP="00C67C56">
            <w:pPr>
              <w:pStyle w:val="TableParagraph"/>
              <w:jc w:val="center"/>
            </w:pPr>
            <w:r>
              <w:t>0,0</w:t>
            </w:r>
          </w:p>
        </w:tc>
      </w:tr>
      <w:tr w:rsidR="00C67C56" w:rsidRPr="0010652D" w:rsidTr="00601769">
        <w:trPr>
          <w:gridAfter w:val="2"/>
          <w:wAfter w:w="24" w:type="dxa"/>
          <w:trHeight w:val="113"/>
        </w:trPr>
        <w:tc>
          <w:tcPr>
            <w:tcW w:w="709" w:type="dxa"/>
            <w:vMerge/>
            <w:vAlign w:val="center"/>
          </w:tcPr>
          <w:p w:rsidR="00C67C56" w:rsidRPr="0010652D" w:rsidRDefault="00C67C56" w:rsidP="00C67C56">
            <w:pPr>
              <w:pStyle w:val="TableParagraph"/>
            </w:pPr>
          </w:p>
        </w:tc>
        <w:tc>
          <w:tcPr>
            <w:tcW w:w="5387" w:type="dxa"/>
            <w:vMerge/>
            <w:vAlign w:val="center"/>
          </w:tcPr>
          <w:p w:rsidR="00C67C56" w:rsidRPr="0010652D" w:rsidRDefault="00C67C56" w:rsidP="00C67C56">
            <w:pPr>
              <w:pStyle w:val="TableParagraph"/>
            </w:pPr>
          </w:p>
        </w:tc>
        <w:tc>
          <w:tcPr>
            <w:tcW w:w="2835" w:type="dxa"/>
            <w:vAlign w:val="center"/>
          </w:tcPr>
          <w:p w:rsidR="00C67C56" w:rsidRPr="0010652D" w:rsidRDefault="00C67C56" w:rsidP="00C67C56">
            <w:pPr>
              <w:pStyle w:val="TableParagraph"/>
              <w:ind w:left="109" w:right="204"/>
            </w:pPr>
            <w:r w:rsidRPr="0010652D">
              <w:t>2024 год</w:t>
            </w:r>
          </w:p>
        </w:tc>
        <w:tc>
          <w:tcPr>
            <w:tcW w:w="2268" w:type="dxa"/>
            <w:vAlign w:val="center"/>
          </w:tcPr>
          <w:p w:rsidR="00C67C56" w:rsidRPr="009859DC" w:rsidRDefault="0095498E" w:rsidP="009859DC">
            <w:pPr>
              <w:pStyle w:val="TableParagraph"/>
              <w:jc w:val="center"/>
            </w:pPr>
            <w:r w:rsidRPr="009859DC">
              <w:t>18</w:t>
            </w:r>
            <w:r w:rsidR="009859DC" w:rsidRPr="009859DC">
              <w:t>0</w:t>
            </w:r>
            <w:r w:rsidRPr="009859DC">
              <w:t>,</w:t>
            </w:r>
            <w:r w:rsidR="009859DC" w:rsidRPr="009859DC">
              <w:t>0</w:t>
            </w:r>
          </w:p>
        </w:tc>
        <w:tc>
          <w:tcPr>
            <w:tcW w:w="2268" w:type="dxa"/>
            <w:vAlign w:val="center"/>
          </w:tcPr>
          <w:p w:rsidR="00C67C56" w:rsidRPr="009859DC" w:rsidRDefault="0095498E" w:rsidP="002C0B27">
            <w:pPr>
              <w:pStyle w:val="TableParagraph"/>
              <w:jc w:val="center"/>
            </w:pPr>
            <w:r w:rsidRPr="009859DC">
              <w:t>18</w:t>
            </w:r>
            <w:r w:rsidR="009859DC">
              <w:t>0,0</w:t>
            </w:r>
          </w:p>
        </w:tc>
        <w:tc>
          <w:tcPr>
            <w:tcW w:w="2244" w:type="dxa"/>
            <w:vAlign w:val="center"/>
          </w:tcPr>
          <w:p w:rsidR="00C67C56" w:rsidRPr="0010652D" w:rsidRDefault="00C67C56" w:rsidP="00C67C56">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12,0</w:t>
            </w:r>
          </w:p>
        </w:tc>
        <w:tc>
          <w:tcPr>
            <w:tcW w:w="2268" w:type="dxa"/>
            <w:vAlign w:val="center"/>
          </w:tcPr>
          <w:p w:rsidR="0095498E" w:rsidRPr="0010652D" w:rsidRDefault="0095498E" w:rsidP="0095498E">
            <w:pPr>
              <w:pStyle w:val="TableParagraph"/>
              <w:jc w:val="center"/>
            </w:pPr>
            <w:r>
              <w:t>12,0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0,0</w:t>
            </w:r>
          </w:p>
        </w:tc>
        <w:tc>
          <w:tcPr>
            <w:tcW w:w="2268" w:type="dxa"/>
            <w:vAlign w:val="center"/>
          </w:tcPr>
          <w:p w:rsidR="0095498E" w:rsidRPr="0010652D" w:rsidRDefault="0095498E" w:rsidP="0095498E">
            <w:pPr>
              <w:pStyle w:val="TableParagraph"/>
              <w:jc w:val="center"/>
            </w:pPr>
            <w:r>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279"/>
        </w:trPr>
        <w:tc>
          <w:tcPr>
            <w:tcW w:w="709" w:type="dxa"/>
            <w:vAlign w:val="center"/>
          </w:tcPr>
          <w:p w:rsidR="0095498E" w:rsidRPr="0010652D" w:rsidRDefault="0095498E" w:rsidP="0095498E">
            <w:pPr>
              <w:pStyle w:val="TableParagraph"/>
              <w:jc w:val="center"/>
            </w:pPr>
            <w:r w:rsidRPr="0010652D">
              <w:t>2.</w:t>
            </w:r>
          </w:p>
        </w:tc>
        <w:tc>
          <w:tcPr>
            <w:tcW w:w="15002" w:type="dxa"/>
            <w:gridSpan w:val="5"/>
            <w:vAlign w:val="center"/>
          </w:tcPr>
          <w:p w:rsidR="0095498E" w:rsidRPr="0010652D" w:rsidRDefault="0095498E" w:rsidP="008D26E5">
            <w:pPr>
              <w:pStyle w:val="TableParagraph"/>
            </w:pPr>
            <w:r w:rsidRPr="0010652D">
              <w:t>Задача 2 Подпрограмм</w:t>
            </w:r>
            <w:r w:rsidR="008D26E5">
              <w:t>ы</w:t>
            </w:r>
            <w:r w:rsidRPr="0010652D">
              <w:t xml:space="preserve"> </w:t>
            </w:r>
            <w:r w:rsidR="00DA31B1">
              <w:t xml:space="preserve">(направления) </w:t>
            </w:r>
            <w:r w:rsidRPr="0010652D">
              <w:t>1. Повышение профилактических мер антитеррористической и антиэкономической направленности</w:t>
            </w:r>
            <w:r w:rsidR="006D4EE4">
              <w:t xml:space="preserve"> на территории муниципального образования «Молчановский район»</w:t>
            </w:r>
          </w:p>
        </w:tc>
      </w:tr>
      <w:tr w:rsidR="0095498E" w:rsidRPr="0010652D" w:rsidTr="00601769">
        <w:trPr>
          <w:gridAfter w:val="2"/>
          <w:wAfter w:w="24" w:type="dxa"/>
          <w:trHeight w:val="113"/>
        </w:trPr>
        <w:tc>
          <w:tcPr>
            <w:tcW w:w="709" w:type="dxa"/>
            <w:vMerge w:val="restart"/>
            <w:vAlign w:val="center"/>
          </w:tcPr>
          <w:p w:rsidR="0095498E" w:rsidRPr="0010652D" w:rsidRDefault="0095498E" w:rsidP="0095498E">
            <w:pPr>
              <w:pStyle w:val="TableParagraph"/>
              <w:jc w:val="center"/>
            </w:pPr>
            <w:r w:rsidRPr="0010652D">
              <w:t>2.1.</w:t>
            </w:r>
          </w:p>
        </w:tc>
        <w:tc>
          <w:tcPr>
            <w:tcW w:w="5387" w:type="dxa"/>
            <w:vMerge w:val="restart"/>
            <w:vAlign w:val="center"/>
          </w:tcPr>
          <w:p w:rsidR="0095498E" w:rsidRPr="0010652D" w:rsidRDefault="0095498E" w:rsidP="0095498E">
            <w:pPr>
              <w:pStyle w:val="TableParagraph"/>
            </w:pPr>
            <w:r>
              <w:t>Комплекс процессных мероприятий «</w:t>
            </w:r>
            <w:r w:rsidRPr="0010652D">
              <w:t>Предупреждение терроризма и экстремизма</w:t>
            </w:r>
            <w:r>
              <w:t>»</w:t>
            </w:r>
          </w:p>
        </w:tc>
        <w:tc>
          <w:tcPr>
            <w:tcW w:w="2835" w:type="dxa"/>
            <w:vAlign w:val="center"/>
          </w:tcPr>
          <w:p w:rsidR="0095498E" w:rsidRPr="0010652D" w:rsidRDefault="0095498E" w:rsidP="0095498E">
            <w:pPr>
              <w:pStyle w:val="TableParagraph"/>
              <w:ind w:left="109"/>
            </w:pPr>
            <w:r w:rsidRPr="0010652D">
              <w:t>всего</w:t>
            </w:r>
          </w:p>
        </w:tc>
        <w:tc>
          <w:tcPr>
            <w:tcW w:w="2268" w:type="dxa"/>
            <w:vAlign w:val="center"/>
          </w:tcPr>
          <w:p w:rsidR="0095498E" w:rsidRPr="0010652D" w:rsidRDefault="0095498E" w:rsidP="0095498E">
            <w:pPr>
              <w:pStyle w:val="TableParagraph"/>
              <w:jc w:val="center"/>
            </w:pPr>
            <w:r>
              <w:t>304,0</w:t>
            </w:r>
          </w:p>
        </w:tc>
        <w:tc>
          <w:tcPr>
            <w:tcW w:w="2268" w:type="dxa"/>
            <w:vAlign w:val="center"/>
          </w:tcPr>
          <w:p w:rsidR="0095498E" w:rsidRPr="0010652D" w:rsidRDefault="0095498E" w:rsidP="0095498E">
            <w:pPr>
              <w:pStyle w:val="TableParagraph"/>
              <w:jc w:val="center"/>
            </w:pPr>
            <w:r>
              <w:t>304,0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right="204"/>
            </w:pPr>
            <w:r w:rsidRPr="0010652D">
              <w:t>2024 год</w:t>
            </w:r>
          </w:p>
        </w:tc>
        <w:tc>
          <w:tcPr>
            <w:tcW w:w="2268" w:type="dxa"/>
            <w:vAlign w:val="center"/>
          </w:tcPr>
          <w:p w:rsidR="0095498E" w:rsidRPr="0010652D" w:rsidRDefault="0095498E" w:rsidP="0095498E">
            <w:pPr>
              <w:pStyle w:val="TableParagraph"/>
              <w:jc w:val="center"/>
            </w:pPr>
            <w:r>
              <w:t>102,0</w:t>
            </w:r>
          </w:p>
        </w:tc>
        <w:tc>
          <w:tcPr>
            <w:tcW w:w="2268" w:type="dxa"/>
            <w:vAlign w:val="center"/>
          </w:tcPr>
          <w:p w:rsidR="0095498E" w:rsidRPr="0010652D" w:rsidRDefault="0095498E" w:rsidP="0095498E">
            <w:pPr>
              <w:pStyle w:val="TableParagraph"/>
              <w:jc w:val="center"/>
            </w:pPr>
            <w:r>
              <w:t>102,0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70"/>
        </w:trPr>
        <w:tc>
          <w:tcPr>
            <w:tcW w:w="709" w:type="dxa"/>
            <w:vAlign w:val="center"/>
          </w:tcPr>
          <w:p w:rsidR="0095498E" w:rsidRPr="0010652D" w:rsidRDefault="0095498E" w:rsidP="0095498E">
            <w:pPr>
              <w:pStyle w:val="TableParagraph"/>
              <w:jc w:val="center"/>
            </w:pPr>
            <w:r w:rsidRPr="0010652D">
              <w:t>3.</w:t>
            </w:r>
          </w:p>
        </w:tc>
        <w:tc>
          <w:tcPr>
            <w:tcW w:w="15002" w:type="dxa"/>
            <w:gridSpan w:val="5"/>
            <w:vAlign w:val="center"/>
          </w:tcPr>
          <w:p w:rsidR="0095498E" w:rsidRPr="0010652D" w:rsidRDefault="0095498E" w:rsidP="006D4EE4">
            <w:pPr>
              <w:pStyle w:val="TableParagraph"/>
            </w:pPr>
            <w:r w:rsidRPr="0010652D">
              <w:t xml:space="preserve">Задача 3 Подпрограммы </w:t>
            </w:r>
            <w:r w:rsidR="00DA31B1">
              <w:t xml:space="preserve">(направления) </w:t>
            </w:r>
            <w:r w:rsidRPr="0010652D">
              <w:t xml:space="preserve">1. </w:t>
            </w:r>
            <w:r w:rsidR="006D4EE4">
              <w:t xml:space="preserve">Обеспечение </w:t>
            </w:r>
            <w:r w:rsidRPr="0010652D">
              <w:t xml:space="preserve">безопасности населения </w:t>
            </w:r>
            <w:r w:rsidR="006D4EE4">
              <w:t>на территории муниципального образования «Молчановский район»</w:t>
            </w:r>
          </w:p>
        </w:tc>
      </w:tr>
      <w:tr w:rsidR="000F2833" w:rsidRPr="0010652D" w:rsidTr="00601769">
        <w:trPr>
          <w:gridAfter w:val="1"/>
          <w:wAfter w:w="12" w:type="dxa"/>
          <w:trHeight w:val="113"/>
        </w:trPr>
        <w:tc>
          <w:tcPr>
            <w:tcW w:w="709" w:type="dxa"/>
            <w:vMerge w:val="restart"/>
            <w:vAlign w:val="center"/>
          </w:tcPr>
          <w:p w:rsidR="000F2833" w:rsidRPr="0010652D" w:rsidRDefault="000F2833" w:rsidP="000F2833">
            <w:pPr>
              <w:pStyle w:val="TableParagraph"/>
              <w:jc w:val="center"/>
            </w:pPr>
            <w:r w:rsidRPr="0010652D">
              <w:t>3.1.</w:t>
            </w:r>
          </w:p>
        </w:tc>
        <w:tc>
          <w:tcPr>
            <w:tcW w:w="5387" w:type="dxa"/>
            <w:vMerge w:val="restart"/>
            <w:vAlign w:val="center"/>
          </w:tcPr>
          <w:p w:rsidR="000F2833" w:rsidRPr="0010652D" w:rsidRDefault="000F2833" w:rsidP="000F2833">
            <w:pPr>
              <w:pStyle w:val="TableParagraph"/>
            </w:pPr>
            <w:r>
              <w:t>Комплекс процессных мероприятий «О</w:t>
            </w:r>
            <w:r w:rsidR="000C6C8D">
              <w:t xml:space="preserve">беспечение безопасности </w:t>
            </w:r>
            <w:r w:rsidRPr="0010652D">
              <w:t>граждан</w:t>
            </w:r>
            <w:r>
              <w:t>»</w:t>
            </w:r>
          </w:p>
        </w:tc>
        <w:tc>
          <w:tcPr>
            <w:tcW w:w="2835" w:type="dxa"/>
            <w:vAlign w:val="center"/>
          </w:tcPr>
          <w:p w:rsidR="000F2833" w:rsidRPr="0095498E" w:rsidRDefault="000F2833" w:rsidP="000F2833">
            <w:pPr>
              <w:pStyle w:val="TableParagraph"/>
              <w:ind w:left="109"/>
            </w:pPr>
            <w:r w:rsidRPr="0095498E">
              <w:t>всего</w:t>
            </w:r>
          </w:p>
        </w:tc>
        <w:tc>
          <w:tcPr>
            <w:tcW w:w="2268" w:type="dxa"/>
            <w:vAlign w:val="center"/>
          </w:tcPr>
          <w:p w:rsidR="000F2833" w:rsidRPr="000F2833" w:rsidRDefault="009859DC" w:rsidP="000F2833">
            <w:pPr>
              <w:pStyle w:val="TableParagraph"/>
              <w:jc w:val="center"/>
            </w:pPr>
            <w:r>
              <w:t>6 197,6</w:t>
            </w:r>
          </w:p>
        </w:tc>
        <w:tc>
          <w:tcPr>
            <w:tcW w:w="2268" w:type="dxa"/>
            <w:vAlign w:val="center"/>
          </w:tcPr>
          <w:p w:rsidR="000F2833" w:rsidRPr="000F2833" w:rsidRDefault="009859DC" w:rsidP="000F2833">
            <w:pPr>
              <w:pStyle w:val="TableParagraph"/>
              <w:jc w:val="center"/>
            </w:pPr>
            <w:r>
              <w:t>6 197,6</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95498E" w:rsidRDefault="000F2833" w:rsidP="000F2833">
            <w:pPr>
              <w:pStyle w:val="TableParagraph"/>
              <w:ind w:left="109" w:right="204"/>
            </w:pPr>
            <w:r w:rsidRPr="0095498E">
              <w:t>2024 год</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2025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2026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trHeight w:val="70"/>
        </w:trPr>
        <w:tc>
          <w:tcPr>
            <w:tcW w:w="709" w:type="dxa"/>
            <w:vAlign w:val="center"/>
          </w:tcPr>
          <w:p w:rsidR="0095498E" w:rsidRPr="0010652D" w:rsidRDefault="0095498E" w:rsidP="0095498E">
            <w:pPr>
              <w:pStyle w:val="TableParagraph"/>
              <w:jc w:val="center"/>
            </w:pPr>
            <w:r w:rsidRPr="0010652D">
              <w:t>4.</w:t>
            </w:r>
          </w:p>
        </w:tc>
        <w:tc>
          <w:tcPr>
            <w:tcW w:w="15026" w:type="dxa"/>
            <w:gridSpan w:val="7"/>
            <w:vAlign w:val="center"/>
          </w:tcPr>
          <w:p w:rsidR="0095498E" w:rsidRPr="0010652D" w:rsidRDefault="0095498E" w:rsidP="006D4EE4">
            <w:pPr>
              <w:pStyle w:val="TableParagraph"/>
            </w:pPr>
            <w:r w:rsidRPr="0010652D">
              <w:t xml:space="preserve">Задача 4 Подпрограммы </w:t>
            </w:r>
            <w:r w:rsidR="00DA31B1">
              <w:t xml:space="preserve">(направления) </w:t>
            </w:r>
            <w:r w:rsidRPr="0010652D">
              <w:t xml:space="preserve">1. </w:t>
            </w:r>
            <w:r w:rsidR="000C6C8D">
              <w:t>О</w:t>
            </w:r>
            <w:r w:rsidR="000C6C8D" w:rsidRPr="0010652D">
              <w:t>беспечени</w:t>
            </w:r>
            <w:r w:rsidR="000C6C8D">
              <w:t>и</w:t>
            </w:r>
            <w:r w:rsidR="000C6C8D" w:rsidRPr="0010652D">
              <w:t xml:space="preserve"> антитеррористической и пожарной безопасности</w:t>
            </w:r>
            <w:r w:rsidR="000C6C8D">
              <w:t xml:space="preserve"> </w:t>
            </w:r>
            <w:r w:rsidR="006D4EE4">
              <w:t xml:space="preserve">на территории муниципального образования </w:t>
            </w:r>
            <w:r w:rsidR="000C6C8D">
              <w:t>«</w:t>
            </w:r>
            <w:r w:rsidR="000C6C8D" w:rsidRPr="0010652D">
              <w:t>Молчановск</w:t>
            </w:r>
            <w:r w:rsidR="006D4EE4">
              <w:t>ий</w:t>
            </w:r>
            <w:r w:rsidR="000C6C8D" w:rsidRPr="0010652D">
              <w:t xml:space="preserve"> район</w:t>
            </w:r>
            <w:r w:rsidR="006D4EE4">
              <w:t>»</w:t>
            </w:r>
          </w:p>
        </w:tc>
      </w:tr>
      <w:tr w:rsidR="000C6C8D" w:rsidRPr="0010652D" w:rsidTr="00601769">
        <w:trPr>
          <w:trHeight w:val="113"/>
        </w:trPr>
        <w:tc>
          <w:tcPr>
            <w:tcW w:w="709" w:type="dxa"/>
            <w:vMerge w:val="restart"/>
            <w:vAlign w:val="center"/>
          </w:tcPr>
          <w:p w:rsidR="000C6C8D" w:rsidRPr="0010652D" w:rsidRDefault="000C6C8D" w:rsidP="002667EC">
            <w:pPr>
              <w:pStyle w:val="TableParagraph"/>
              <w:jc w:val="center"/>
            </w:pPr>
            <w:r w:rsidRPr="0010652D">
              <w:t>4.1.</w:t>
            </w:r>
          </w:p>
        </w:tc>
        <w:tc>
          <w:tcPr>
            <w:tcW w:w="5387" w:type="dxa"/>
            <w:vMerge w:val="restart"/>
            <w:vAlign w:val="center"/>
          </w:tcPr>
          <w:p w:rsidR="000C6C8D" w:rsidRPr="0010652D" w:rsidRDefault="000C6C8D" w:rsidP="000C6C8D">
            <w:pPr>
              <w:pStyle w:val="ConsPlusNormal"/>
              <w:rPr>
                <w:rFonts w:ascii="Times New Roman" w:hAnsi="Times New Roman"/>
              </w:rPr>
            </w:pPr>
            <w:r>
              <w:rPr>
                <w:rFonts w:ascii="Times New Roman" w:hAnsi="Times New Roman"/>
                <w:lang w:eastAsia="en-US"/>
              </w:rPr>
              <w:t>Комплекс процессных мероприятий «Обеспечение антитеррористической и пожарной безопасности Молчановского района».</w:t>
            </w:r>
          </w:p>
        </w:tc>
        <w:tc>
          <w:tcPr>
            <w:tcW w:w="2835" w:type="dxa"/>
            <w:vAlign w:val="center"/>
          </w:tcPr>
          <w:p w:rsidR="000C6C8D" w:rsidRPr="0010652D" w:rsidRDefault="002667EC" w:rsidP="000C6C8D">
            <w:pPr>
              <w:pStyle w:val="TableParagraph"/>
              <w:ind w:left="109"/>
            </w:pPr>
            <w:r>
              <w:t>в</w:t>
            </w:r>
            <w:r w:rsidR="000C6C8D" w:rsidRPr="0010652D">
              <w:t>сего</w:t>
            </w:r>
          </w:p>
        </w:tc>
        <w:tc>
          <w:tcPr>
            <w:tcW w:w="2268" w:type="dxa"/>
            <w:vAlign w:val="center"/>
          </w:tcPr>
          <w:p w:rsidR="000C6C8D" w:rsidRPr="0010652D" w:rsidRDefault="004B155D" w:rsidP="000C6C8D">
            <w:pPr>
              <w:pStyle w:val="TableParagraph"/>
              <w:jc w:val="center"/>
            </w:pPr>
            <w:r>
              <w:t>1 279,0</w:t>
            </w:r>
          </w:p>
        </w:tc>
        <w:tc>
          <w:tcPr>
            <w:tcW w:w="2268" w:type="dxa"/>
            <w:vAlign w:val="center"/>
          </w:tcPr>
          <w:p w:rsidR="000C6C8D" w:rsidRPr="0010652D" w:rsidRDefault="004B155D" w:rsidP="000C6C8D">
            <w:pPr>
              <w:pStyle w:val="TableParagraph"/>
              <w:jc w:val="center"/>
            </w:pPr>
            <w:r>
              <w:t>1 279,0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4B155D" w:rsidP="000C6C8D">
            <w:pPr>
              <w:pStyle w:val="TableParagraph"/>
              <w:jc w:val="center"/>
            </w:pPr>
            <w:r>
              <w:t>1 145,3</w:t>
            </w:r>
          </w:p>
        </w:tc>
        <w:tc>
          <w:tcPr>
            <w:tcW w:w="2268" w:type="dxa"/>
            <w:vAlign w:val="center"/>
          </w:tcPr>
          <w:p w:rsidR="000C6C8D" w:rsidRPr="0010652D" w:rsidRDefault="004B155D" w:rsidP="000C6C8D">
            <w:pPr>
              <w:pStyle w:val="TableParagraph"/>
              <w:jc w:val="center"/>
            </w:pPr>
            <w:r>
              <w:t>1 145,3</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3D6EB8" w:rsidP="000C6C8D">
            <w:pPr>
              <w:pStyle w:val="TableParagraph"/>
              <w:jc w:val="center"/>
            </w:pPr>
            <w:r>
              <w:t>133,7</w:t>
            </w:r>
          </w:p>
        </w:tc>
        <w:tc>
          <w:tcPr>
            <w:tcW w:w="2268" w:type="dxa"/>
            <w:vAlign w:val="center"/>
          </w:tcPr>
          <w:p w:rsidR="000C6C8D" w:rsidRPr="0010652D" w:rsidRDefault="003D6EB8" w:rsidP="000C6C8D">
            <w:pPr>
              <w:pStyle w:val="TableParagraph"/>
              <w:jc w:val="center"/>
            </w:pPr>
            <w:r>
              <w:t>133,7</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t>0,0</w:t>
            </w:r>
          </w:p>
        </w:tc>
        <w:tc>
          <w:tcPr>
            <w:tcW w:w="2268" w:type="dxa"/>
            <w:vAlign w:val="center"/>
          </w:tcPr>
          <w:p w:rsidR="000C6C8D" w:rsidRPr="0010652D" w:rsidRDefault="000C6C8D" w:rsidP="000C6C8D">
            <w:pPr>
              <w:pStyle w:val="TableParagraph"/>
              <w:jc w:val="center"/>
            </w:pPr>
            <w:r>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388"/>
        </w:trPr>
        <w:tc>
          <w:tcPr>
            <w:tcW w:w="709" w:type="dxa"/>
            <w:vAlign w:val="center"/>
          </w:tcPr>
          <w:p w:rsidR="000C6C8D" w:rsidRPr="0010652D" w:rsidRDefault="00DA31B1" w:rsidP="000C6C8D">
            <w:pPr>
              <w:pStyle w:val="TableParagraph"/>
              <w:jc w:val="center"/>
            </w:pPr>
            <w:r>
              <w:t>5</w:t>
            </w:r>
            <w:r w:rsidR="000C6C8D" w:rsidRPr="0010652D">
              <w:t>.</w:t>
            </w:r>
          </w:p>
        </w:tc>
        <w:tc>
          <w:tcPr>
            <w:tcW w:w="15026" w:type="dxa"/>
            <w:gridSpan w:val="7"/>
            <w:vAlign w:val="center"/>
          </w:tcPr>
          <w:p w:rsidR="000C6C8D" w:rsidRPr="0010652D" w:rsidRDefault="000C6C8D" w:rsidP="000C6C8D">
            <w:pPr>
              <w:pStyle w:val="TableParagraph"/>
              <w:rPr>
                <w:color w:val="000000" w:themeColor="text1"/>
              </w:rPr>
            </w:pPr>
            <w:r w:rsidRPr="0010652D">
              <w:rPr>
                <w:color w:val="000000" w:themeColor="text1"/>
              </w:rPr>
              <w:t>Задача</w:t>
            </w:r>
            <w:r w:rsidRPr="0010652D">
              <w:rPr>
                <w:color w:val="000000" w:themeColor="text1"/>
                <w:spacing w:val="-2"/>
              </w:rPr>
              <w:t xml:space="preserve"> </w:t>
            </w:r>
            <w:r>
              <w:rPr>
                <w:color w:val="000000" w:themeColor="text1"/>
              </w:rPr>
              <w:t>5</w:t>
            </w:r>
            <w:r w:rsidRPr="0010652D">
              <w:rPr>
                <w:color w:val="000000" w:themeColor="text1"/>
              </w:rPr>
              <w:t xml:space="preserve"> Подпрограммы </w:t>
            </w:r>
            <w:r w:rsidR="00DA31B1">
              <w:t xml:space="preserve">(направления) </w:t>
            </w:r>
            <w:r w:rsidR="006D4EE4">
              <w:rPr>
                <w:color w:val="000000" w:themeColor="text1"/>
              </w:rPr>
              <w:t xml:space="preserve">1. </w:t>
            </w:r>
            <w:r w:rsidRPr="0010652D">
              <w:rPr>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5</w:t>
            </w:r>
            <w:r w:rsidR="000C6C8D" w:rsidRPr="0010652D">
              <w:t>.1.</w:t>
            </w:r>
          </w:p>
        </w:tc>
        <w:tc>
          <w:tcPr>
            <w:tcW w:w="5387" w:type="dxa"/>
            <w:vMerge w:val="restart"/>
            <w:vAlign w:val="center"/>
          </w:tcPr>
          <w:p w:rsidR="000C6C8D" w:rsidRPr="0010652D" w:rsidRDefault="00DC602B" w:rsidP="000C6C8D">
            <w:pPr>
              <w:pStyle w:val="TableParagraph"/>
              <w:rPr>
                <w:color w:val="000000" w:themeColor="text1"/>
              </w:rPr>
            </w:pPr>
            <w:r>
              <w:rPr>
                <w:color w:val="000000" w:themeColor="text1"/>
              </w:rPr>
              <w:t>Комплекс процессных мероприятий</w:t>
            </w:r>
            <w:r w:rsidRPr="0010652D">
              <w:rPr>
                <w:color w:val="000000" w:themeColor="text1"/>
              </w:rPr>
              <w:t xml:space="preserve"> «</w:t>
            </w:r>
            <w:r>
              <w:rPr>
                <w:color w:val="000000" w:themeColor="text1"/>
              </w:rPr>
              <w:t xml:space="preserve">Обеспечение защиты </w:t>
            </w:r>
            <w:r>
              <w:rPr>
                <w:bCs/>
                <w:iCs/>
                <w:color w:val="000000" w:themeColor="text1"/>
              </w:rPr>
              <w:t>и смягчение</w:t>
            </w:r>
            <w:r w:rsidRPr="0010652D">
              <w:rPr>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color w:val="000000" w:themeColor="text1"/>
              </w:rPr>
              <w:t>«Молчановский район»</w:t>
            </w:r>
          </w:p>
        </w:tc>
        <w:tc>
          <w:tcPr>
            <w:tcW w:w="2835" w:type="dxa"/>
            <w:vAlign w:val="center"/>
          </w:tcPr>
          <w:p w:rsidR="000C6C8D" w:rsidRPr="0010652D" w:rsidRDefault="000C6C8D" w:rsidP="000C6C8D">
            <w:pPr>
              <w:pStyle w:val="TableParagraph"/>
              <w:ind w:left="109"/>
            </w:pPr>
            <w:r w:rsidRPr="0010652D">
              <w:t>всего</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01"/>
            </w:pPr>
            <w:r w:rsidRPr="0010652D">
              <w:t>2022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50"/>
            </w:pPr>
            <w:r w:rsidRPr="0010652D">
              <w:t>2023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trHeight w:val="176"/>
        </w:trPr>
        <w:tc>
          <w:tcPr>
            <w:tcW w:w="709" w:type="dxa"/>
            <w:vAlign w:val="center"/>
          </w:tcPr>
          <w:p w:rsidR="000C6C8D" w:rsidRPr="0010652D" w:rsidRDefault="00DA31B1" w:rsidP="000C6C8D">
            <w:pPr>
              <w:pStyle w:val="TableParagraph"/>
              <w:jc w:val="center"/>
            </w:pPr>
            <w:r>
              <w:t>6</w:t>
            </w:r>
          </w:p>
        </w:tc>
        <w:tc>
          <w:tcPr>
            <w:tcW w:w="15026" w:type="dxa"/>
            <w:gridSpan w:val="7"/>
            <w:vAlign w:val="center"/>
          </w:tcPr>
          <w:p w:rsidR="000C6C8D" w:rsidRPr="0010652D" w:rsidRDefault="000C6C8D" w:rsidP="00DA31B1">
            <w:pPr>
              <w:pStyle w:val="TableParagraph"/>
            </w:pPr>
            <w:r w:rsidRPr="0010652D">
              <w:t>Задача</w:t>
            </w:r>
            <w:r w:rsidRPr="0010652D">
              <w:rPr>
                <w:spacing w:val="-2"/>
              </w:rPr>
              <w:t xml:space="preserve"> </w:t>
            </w:r>
            <w:r w:rsidR="00DA31B1">
              <w:rPr>
                <w:spacing w:val="-2"/>
              </w:rPr>
              <w:t>6</w:t>
            </w:r>
            <w:r w:rsidRPr="0010652D">
              <w:t xml:space="preserve"> Подпрограммы </w:t>
            </w:r>
            <w:r w:rsidR="00DA31B1">
              <w:t xml:space="preserve">(направления) </w:t>
            </w:r>
            <w:r w:rsidR="006D4EE4">
              <w:t xml:space="preserve">1. </w:t>
            </w:r>
            <w:r w:rsidRPr="0010652D">
              <w:t>Обеспечение мероприятий гражданской обороны на территории муниципального образования «Молчановский район»</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6</w:t>
            </w:r>
            <w:r w:rsidR="000C6C8D" w:rsidRPr="0010652D">
              <w:t>.1.</w:t>
            </w:r>
          </w:p>
        </w:tc>
        <w:tc>
          <w:tcPr>
            <w:tcW w:w="5387" w:type="dxa"/>
            <w:vMerge w:val="restart"/>
            <w:vAlign w:val="center"/>
          </w:tcPr>
          <w:p w:rsidR="000C6C8D" w:rsidRPr="0010652D" w:rsidRDefault="000C6C8D" w:rsidP="000C6C8D">
            <w:pPr>
              <w:pStyle w:val="TableParagraph"/>
            </w:pPr>
            <w:r>
              <w:t>Комплекс процессных мероприятий «</w:t>
            </w:r>
            <w:r w:rsidRPr="0010652D">
              <w:t>Подготовка населения в области гражданской обороны, защиты от чрезвычайных ситуаций</w:t>
            </w:r>
            <w:r w:rsidRPr="0010652D">
              <w:rPr>
                <w:bCs/>
                <w:iCs/>
                <w:lang w:eastAsia="ru-RU"/>
              </w:rPr>
              <w:t xml:space="preserve"> территории муниципального образования </w:t>
            </w:r>
            <w:r w:rsidRPr="0010652D">
              <w:t>«Молчановский район»</w:t>
            </w:r>
            <w:r>
              <w:t>»</w:t>
            </w:r>
          </w:p>
        </w:tc>
        <w:tc>
          <w:tcPr>
            <w:tcW w:w="2835" w:type="dxa"/>
            <w:vAlign w:val="center"/>
          </w:tcPr>
          <w:p w:rsidR="000C6C8D" w:rsidRPr="0010652D" w:rsidRDefault="000C6C8D" w:rsidP="000C6C8D">
            <w:pPr>
              <w:pStyle w:val="TableParagraph"/>
              <w:ind w:left="109"/>
            </w:pPr>
            <w:r w:rsidRPr="0010652D">
              <w:t>всего</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17C7E" w:rsidRPr="0010652D" w:rsidTr="00017C7E">
        <w:trPr>
          <w:gridAfter w:val="1"/>
          <w:wAfter w:w="12" w:type="dxa"/>
          <w:trHeight w:val="113"/>
        </w:trPr>
        <w:tc>
          <w:tcPr>
            <w:tcW w:w="6096" w:type="dxa"/>
            <w:gridSpan w:val="2"/>
            <w:vMerge w:val="restart"/>
            <w:vAlign w:val="center"/>
          </w:tcPr>
          <w:p w:rsidR="00017C7E" w:rsidRPr="0010652D" w:rsidRDefault="00017C7E" w:rsidP="00DA31B1">
            <w:pPr>
              <w:pStyle w:val="TableParagraph"/>
              <w:ind w:left="108"/>
            </w:pPr>
            <w:r w:rsidRPr="0010652D">
              <w:t>Итого</w:t>
            </w:r>
            <w:r w:rsidRPr="0010652D">
              <w:rPr>
                <w:spacing w:val="-1"/>
              </w:rPr>
              <w:t xml:space="preserve"> </w:t>
            </w:r>
            <w:r w:rsidRPr="0010652D">
              <w:t xml:space="preserve">по Подпрограмме </w:t>
            </w:r>
            <w:r w:rsidR="008D26E5">
              <w:t xml:space="preserve">(направлению) </w:t>
            </w:r>
            <w:r w:rsidRPr="0010652D">
              <w:t>1</w:t>
            </w:r>
          </w:p>
        </w:tc>
        <w:tc>
          <w:tcPr>
            <w:tcW w:w="2835" w:type="dxa"/>
            <w:vAlign w:val="center"/>
          </w:tcPr>
          <w:p w:rsidR="00017C7E" w:rsidRPr="008B72B4" w:rsidRDefault="00017C7E" w:rsidP="00DA31B1">
            <w:pPr>
              <w:pStyle w:val="TableParagraph"/>
              <w:ind w:left="109"/>
            </w:pPr>
            <w:r w:rsidRPr="008B72B4">
              <w:t>всего</w:t>
            </w:r>
          </w:p>
        </w:tc>
        <w:tc>
          <w:tcPr>
            <w:tcW w:w="2268" w:type="dxa"/>
            <w:vAlign w:val="center"/>
          </w:tcPr>
          <w:p w:rsidR="00017C7E" w:rsidRPr="008B72B4" w:rsidRDefault="008907D8" w:rsidP="00DA31B1">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8 572,6</w:t>
            </w:r>
          </w:p>
        </w:tc>
        <w:tc>
          <w:tcPr>
            <w:tcW w:w="2268" w:type="dxa"/>
            <w:vAlign w:val="center"/>
          </w:tcPr>
          <w:p w:rsidR="00017C7E" w:rsidRPr="008B72B4" w:rsidRDefault="003D6EB8" w:rsidP="003D6EB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8 572,6</w:t>
            </w:r>
          </w:p>
        </w:tc>
        <w:tc>
          <w:tcPr>
            <w:tcW w:w="2256" w:type="dxa"/>
            <w:gridSpan w:val="2"/>
            <w:vAlign w:val="center"/>
          </w:tcPr>
          <w:p w:rsidR="00017C7E" w:rsidRPr="008B72B4" w:rsidRDefault="008907D8" w:rsidP="00DA31B1">
            <w:pPr>
              <w:spacing w:after="0" w:line="240" w:lineRule="auto"/>
              <w:jc w:val="center"/>
              <w:rPr>
                <w:rFonts w:ascii="Times New Roman" w:hAnsi="Times New Roman"/>
                <w:bCs/>
                <w:color w:val="000000"/>
              </w:rPr>
            </w:pPr>
            <w:r>
              <w:rPr>
                <w:rFonts w:ascii="Times New Roman" w:hAnsi="Times New Roman"/>
                <w:bCs/>
                <w:color w:val="000000"/>
              </w:rPr>
              <w:t>0</w:t>
            </w:r>
            <w:r w:rsidR="00017C7E" w:rsidRPr="008B72B4">
              <w:rPr>
                <w:rFonts w:ascii="Times New Roman" w:hAnsi="Times New Roman"/>
                <w:bCs/>
                <w:color w:val="000000"/>
              </w:rPr>
              <w:t>,0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2024 год</w:t>
            </w:r>
          </w:p>
        </w:tc>
        <w:tc>
          <w:tcPr>
            <w:tcW w:w="2268" w:type="dxa"/>
            <w:vAlign w:val="center"/>
          </w:tcPr>
          <w:p w:rsidR="00017C7E" w:rsidRPr="008B72B4" w:rsidRDefault="008907D8" w:rsidP="00DA31B1">
            <w:pPr>
              <w:spacing w:after="0" w:line="240" w:lineRule="auto"/>
              <w:jc w:val="center"/>
              <w:rPr>
                <w:rFonts w:ascii="Times New Roman" w:hAnsi="Times New Roman"/>
                <w:color w:val="000000"/>
              </w:rPr>
            </w:pPr>
            <w:r>
              <w:rPr>
                <w:rFonts w:ascii="Times New Roman" w:hAnsi="Times New Roman"/>
                <w:color w:val="000000"/>
              </w:rPr>
              <w:t>4 811,1</w:t>
            </w:r>
          </w:p>
        </w:tc>
        <w:tc>
          <w:tcPr>
            <w:tcW w:w="2268" w:type="dxa"/>
            <w:vAlign w:val="center"/>
          </w:tcPr>
          <w:p w:rsidR="00017C7E" w:rsidRPr="008B72B4" w:rsidRDefault="003D6EB8" w:rsidP="00DA31B1">
            <w:pPr>
              <w:spacing w:after="0" w:line="240" w:lineRule="auto"/>
              <w:jc w:val="center"/>
              <w:rPr>
                <w:rFonts w:ascii="Times New Roman" w:hAnsi="Times New Roman"/>
                <w:color w:val="000000"/>
              </w:rPr>
            </w:pPr>
            <w:r>
              <w:rPr>
                <w:rFonts w:ascii="Times New Roman" w:hAnsi="Times New Roman"/>
                <w:color w:val="000000"/>
              </w:rPr>
              <w:t>4 811,1</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2025 год</w:t>
            </w:r>
          </w:p>
        </w:tc>
        <w:tc>
          <w:tcPr>
            <w:tcW w:w="2268" w:type="dxa"/>
            <w:vAlign w:val="center"/>
          </w:tcPr>
          <w:p w:rsidR="00017C7E" w:rsidRPr="008B72B4" w:rsidRDefault="003D6EB8" w:rsidP="009859DC">
            <w:pPr>
              <w:spacing w:after="0" w:line="240" w:lineRule="auto"/>
              <w:jc w:val="center"/>
              <w:rPr>
                <w:rFonts w:ascii="Times New Roman" w:hAnsi="Times New Roman"/>
                <w:color w:val="000000"/>
              </w:rPr>
            </w:pPr>
            <w:r>
              <w:rPr>
                <w:rFonts w:ascii="Times New Roman" w:hAnsi="Times New Roman"/>
                <w:color w:val="000000"/>
              </w:rPr>
              <w:t>1 953,6</w:t>
            </w:r>
          </w:p>
        </w:tc>
        <w:tc>
          <w:tcPr>
            <w:tcW w:w="2268" w:type="dxa"/>
            <w:vAlign w:val="center"/>
          </w:tcPr>
          <w:p w:rsidR="00017C7E" w:rsidRPr="008B72B4" w:rsidRDefault="00017C7E" w:rsidP="003D6EB8">
            <w:pPr>
              <w:spacing w:after="0" w:line="240" w:lineRule="auto"/>
              <w:jc w:val="center"/>
              <w:rPr>
                <w:rFonts w:ascii="Times New Roman" w:hAnsi="Times New Roman"/>
                <w:color w:val="000000"/>
              </w:rPr>
            </w:pPr>
            <w:r>
              <w:rPr>
                <w:rFonts w:ascii="Times New Roman" w:hAnsi="Times New Roman"/>
                <w:color w:val="000000"/>
              </w:rPr>
              <w:t>1 95</w:t>
            </w:r>
            <w:r w:rsidR="003D6EB8">
              <w:rPr>
                <w:rFonts w:ascii="Times New Roman" w:hAnsi="Times New Roman"/>
                <w:color w:val="000000"/>
              </w:rPr>
              <w:t>3</w:t>
            </w:r>
            <w:r>
              <w:rPr>
                <w:rFonts w:ascii="Times New Roman" w:hAnsi="Times New Roman"/>
                <w:color w:val="000000"/>
              </w:rPr>
              <w:t>,</w:t>
            </w:r>
            <w:r w:rsidR="003D6EB8">
              <w:rPr>
                <w:rFonts w:ascii="Times New Roman" w:hAnsi="Times New Roman"/>
                <w:color w:val="000000"/>
              </w:rPr>
              <w:t>6</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70"/>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2026 год</w:t>
            </w:r>
          </w:p>
        </w:tc>
        <w:tc>
          <w:tcPr>
            <w:tcW w:w="2268" w:type="dxa"/>
            <w:vAlign w:val="center"/>
          </w:tcPr>
          <w:p w:rsidR="00017C7E" w:rsidRPr="008B72B4" w:rsidRDefault="00017C7E" w:rsidP="00DA31B1">
            <w:pPr>
              <w:pStyle w:val="TableParagraph"/>
              <w:jc w:val="center"/>
            </w:pPr>
            <w:r>
              <w:t>1 807,9</w:t>
            </w:r>
          </w:p>
        </w:tc>
        <w:tc>
          <w:tcPr>
            <w:tcW w:w="2268" w:type="dxa"/>
            <w:vAlign w:val="center"/>
          </w:tcPr>
          <w:p w:rsidR="00017C7E" w:rsidRPr="008B72B4" w:rsidRDefault="00017C7E" w:rsidP="00DA31B1">
            <w:pPr>
              <w:pStyle w:val="TableParagraph"/>
              <w:jc w:val="center"/>
            </w:pPr>
            <w:r>
              <w:t>1 807,9</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8B72B4" w:rsidRDefault="00017C7E" w:rsidP="00DA31B1">
            <w:pPr>
              <w:pStyle w:val="TableParagraph"/>
              <w:ind w:left="109" w:right="204"/>
            </w:pPr>
            <w:r w:rsidRPr="008B72B4">
              <w:t>2027 год</w:t>
            </w:r>
          </w:p>
        </w:tc>
        <w:tc>
          <w:tcPr>
            <w:tcW w:w="2268" w:type="dxa"/>
            <w:vAlign w:val="center"/>
          </w:tcPr>
          <w:p w:rsidR="00017C7E" w:rsidRPr="008B72B4" w:rsidRDefault="00017C7E" w:rsidP="00DA31B1">
            <w:pPr>
              <w:pStyle w:val="TableParagraph"/>
              <w:jc w:val="center"/>
            </w:pPr>
            <w:r w:rsidRPr="008B72B4">
              <w:t>0,0</w:t>
            </w:r>
          </w:p>
        </w:tc>
        <w:tc>
          <w:tcPr>
            <w:tcW w:w="2268" w:type="dxa"/>
            <w:vAlign w:val="center"/>
          </w:tcPr>
          <w:p w:rsidR="00017C7E" w:rsidRPr="008B72B4" w:rsidRDefault="00017C7E" w:rsidP="00DA31B1">
            <w:pPr>
              <w:pStyle w:val="TableParagraph"/>
              <w:jc w:val="center"/>
            </w:pPr>
            <w:r w:rsidRPr="008B72B4">
              <w:t>0,0</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017C7E" w:rsidRPr="0010652D" w:rsidTr="00B00689">
        <w:trPr>
          <w:gridAfter w:val="1"/>
          <w:wAfter w:w="12" w:type="dxa"/>
          <w:trHeight w:val="70"/>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DA31B1" w:rsidRPr="0010652D" w:rsidTr="00601769">
        <w:trPr>
          <w:gridAfter w:val="2"/>
          <w:wAfter w:w="24" w:type="dxa"/>
          <w:trHeight w:val="284"/>
        </w:trPr>
        <w:tc>
          <w:tcPr>
            <w:tcW w:w="15711" w:type="dxa"/>
            <w:gridSpan w:val="6"/>
            <w:vAlign w:val="center"/>
          </w:tcPr>
          <w:p w:rsidR="00DA31B1" w:rsidRPr="0010652D" w:rsidRDefault="00DA31B1" w:rsidP="00DA31B1">
            <w:pPr>
              <w:pStyle w:val="TableParagraph"/>
            </w:pPr>
            <w:r w:rsidRPr="0010652D">
              <w:rPr>
                <w:color w:val="000000"/>
              </w:rPr>
              <w:t xml:space="preserve">Подпрограмма </w:t>
            </w:r>
            <w:r>
              <w:t xml:space="preserve">(направления) </w:t>
            </w:r>
            <w:r w:rsidRPr="0010652D">
              <w:rPr>
                <w:color w:val="000000"/>
              </w:rPr>
              <w:t>2 «Профилактика правонарушений и наркомании в Молчановском районе»</w:t>
            </w:r>
          </w:p>
        </w:tc>
      </w:tr>
      <w:tr w:rsidR="00DA31B1" w:rsidRPr="0010652D" w:rsidTr="00601769">
        <w:trPr>
          <w:gridAfter w:val="2"/>
          <w:wAfter w:w="24" w:type="dxa"/>
          <w:trHeight w:val="284"/>
        </w:trPr>
        <w:tc>
          <w:tcPr>
            <w:tcW w:w="709" w:type="dxa"/>
            <w:vAlign w:val="center"/>
          </w:tcPr>
          <w:p w:rsidR="00DA31B1" w:rsidRPr="0010652D" w:rsidRDefault="00DA31B1" w:rsidP="00B00689">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rPr>
                <w:color w:val="000000"/>
              </w:rPr>
              <w:t xml:space="preserve">Задача 1 </w:t>
            </w:r>
            <w:r w:rsidR="00017C7E">
              <w:rPr>
                <w:color w:val="000000"/>
              </w:rPr>
              <w:t>П</w:t>
            </w:r>
            <w:r w:rsidRPr="0010652D">
              <w:rPr>
                <w:color w:val="000000"/>
              </w:rPr>
              <w:t xml:space="preserve">одпрограммы </w:t>
            </w:r>
            <w:r>
              <w:t xml:space="preserve">(направления) </w:t>
            </w:r>
            <w:r w:rsidRPr="0010652D">
              <w:rPr>
                <w:color w:val="000000"/>
              </w:rPr>
              <w:t>2. Снижение количества правонарушений</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1.1.</w:t>
            </w:r>
          </w:p>
        </w:tc>
        <w:tc>
          <w:tcPr>
            <w:tcW w:w="5387" w:type="dxa"/>
            <w:vMerge w:val="restart"/>
            <w:vAlign w:val="center"/>
          </w:tcPr>
          <w:p w:rsidR="00DA31B1" w:rsidRPr="0010652D" w:rsidRDefault="00DA31B1" w:rsidP="00DA31B1">
            <w:pPr>
              <w:pStyle w:val="TableParagraph"/>
            </w:pPr>
            <w:r>
              <w:rPr>
                <w:color w:val="000000"/>
              </w:rPr>
              <w:t>Комплекс процессных мероприятий «П</w:t>
            </w:r>
            <w:r w:rsidRPr="0010652D">
              <w:rPr>
                <w:color w:val="000000"/>
              </w:rPr>
              <w:t>рофилактик</w:t>
            </w:r>
            <w:r>
              <w:rPr>
                <w:color w:val="000000"/>
              </w:rPr>
              <w:t>а</w:t>
            </w:r>
            <w:r w:rsidRPr="0010652D">
              <w:rPr>
                <w:color w:val="000000"/>
              </w:rPr>
              <w:t xml:space="preserve"> правонарушений и наркомании, обеспечение общественной безопасности</w:t>
            </w:r>
            <w:r>
              <w:rPr>
                <w:color w:val="000000"/>
              </w:rPr>
              <w:t>»</w:t>
            </w: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всего</w:t>
            </w:r>
          </w:p>
        </w:tc>
        <w:tc>
          <w:tcPr>
            <w:tcW w:w="2268" w:type="dxa"/>
            <w:vAlign w:val="center"/>
          </w:tcPr>
          <w:p w:rsidR="00DA31B1" w:rsidRPr="008B72B4" w:rsidRDefault="00DA31B1" w:rsidP="00DA31B1">
            <w:pPr>
              <w:pStyle w:val="TableParagraph"/>
              <w:jc w:val="center"/>
            </w:pPr>
            <w:r>
              <w:t>1 040,0</w:t>
            </w:r>
          </w:p>
        </w:tc>
        <w:tc>
          <w:tcPr>
            <w:tcW w:w="2268" w:type="dxa"/>
            <w:vAlign w:val="center"/>
          </w:tcPr>
          <w:p w:rsidR="00DA31B1" w:rsidRPr="008B72B4" w:rsidRDefault="00DA31B1" w:rsidP="00DA31B1">
            <w:pPr>
              <w:pStyle w:val="TableParagraph"/>
              <w:jc w:val="center"/>
            </w:pPr>
            <w:r>
              <w:t>1 040,0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2024</w:t>
            </w:r>
          </w:p>
        </w:tc>
        <w:tc>
          <w:tcPr>
            <w:tcW w:w="2268" w:type="dxa"/>
            <w:vAlign w:val="center"/>
          </w:tcPr>
          <w:p w:rsidR="00DA31B1" w:rsidRPr="008B72B4" w:rsidRDefault="00DA31B1" w:rsidP="00DA31B1">
            <w:pPr>
              <w:pStyle w:val="TableParagraph"/>
              <w:jc w:val="center"/>
            </w:pPr>
            <w:r>
              <w:t>400,0</w:t>
            </w:r>
          </w:p>
        </w:tc>
        <w:tc>
          <w:tcPr>
            <w:tcW w:w="2268" w:type="dxa"/>
            <w:vAlign w:val="center"/>
          </w:tcPr>
          <w:p w:rsidR="00DA31B1" w:rsidRPr="008B72B4" w:rsidRDefault="00DA31B1" w:rsidP="00DA31B1">
            <w:pPr>
              <w:pStyle w:val="TableParagraph"/>
              <w:jc w:val="center"/>
            </w:pPr>
            <w:r>
              <w:t>400,0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296"/>
        </w:trPr>
        <w:tc>
          <w:tcPr>
            <w:tcW w:w="709" w:type="dxa"/>
            <w:vAlign w:val="center"/>
          </w:tcPr>
          <w:p w:rsidR="00DA31B1" w:rsidRPr="0010652D" w:rsidRDefault="00DA31B1" w:rsidP="00B00689">
            <w:pPr>
              <w:pStyle w:val="TableParagraph"/>
              <w:jc w:val="center"/>
            </w:pPr>
            <w:r w:rsidRPr="0010652D">
              <w:t>2.</w:t>
            </w:r>
          </w:p>
        </w:tc>
        <w:tc>
          <w:tcPr>
            <w:tcW w:w="15002" w:type="dxa"/>
            <w:gridSpan w:val="5"/>
            <w:vAlign w:val="center"/>
          </w:tcPr>
          <w:p w:rsidR="00DA31B1" w:rsidRPr="009031A5" w:rsidRDefault="00DA31B1" w:rsidP="00017C7E">
            <w:pPr>
              <w:pStyle w:val="TableParagraph"/>
            </w:pPr>
            <w:r w:rsidRPr="009031A5">
              <w:t xml:space="preserve">Задача 2 </w:t>
            </w:r>
            <w:r w:rsidR="00017C7E">
              <w:t>П</w:t>
            </w:r>
            <w:r w:rsidRPr="009031A5">
              <w:t xml:space="preserve">одпрограммы </w:t>
            </w:r>
            <w:r>
              <w:t xml:space="preserve">(направления) </w:t>
            </w:r>
            <w:r w:rsidRPr="009031A5">
              <w:t>2. Снижение количества правонарушений</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2.1.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Сокращение уровня потребления психоактивных веществ</w:t>
            </w:r>
            <w:r>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Align w:val="center"/>
          </w:tcPr>
          <w:p w:rsidR="00DA31B1" w:rsidRPr="0010652D" w:rsidRDefault="00DA31B1" w:rsidP="00B00689">
            <w:pPr>
              <w:pStyle w:val="TableParagraph"/>
              <w:jc w:val="center"/>
            </w:pPr>
            <w:r w:rsidRPr="0010652D">
              <w:t>3.</w:t>
            </w:r>
          </w:p>
        </w:tc>
        <w:tc>
          <w:tcPr>
            <w:tcW w:w="15002" w:type="dxa"/>
            <w:gridSpan w:val="5"/>
            <w:vAlign w:val="center"/>
          </w:tcPr>
          <w:p w:rsidR="00DA31B1" w:rsidRPr="0010652D" w:rsidRDefault="00017C7E" w:rsidP="00DA31B1">
            <w:pPr>
              <w:pStyle w:val="TableParagraph"/>
            </w:pPr>
            <w:r>
              <w:rPr>
                <w:color w:val="000000"/>
              </w:rPr>
              <w:t>Задача 3 П</w:t>
            </w:r>
            <w:r w:rsidR="00DA31B1" w:rsidRPr="0010652D">
              <w:rPr>
                <w:color w:val="000000"/>
              </w:rPr>
              <w:t xml:space="preserve">одпрограммы </w:t>
            </w:r>
            <w:r w:rsidR="00DA31B1">
              <w:t xml:space="preserve">(направления) </w:t>
            </w:r>
            <w:r w:rsidR="00DA31B1" w:rsidRPr="0010652D">
              <w:rPr>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3.1.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2D2A72" w:rsidRDefault="00601769" w:rsidP="00DA31B1">
            <w:pPr>
              <w:pStyle w:val="TableParagraph"/>
            </w:pPr>
            <w:r w:rsidRPr="002D2A72">
              <w:rPr>
                <w:color w:val="000000"/>
                <w:lang w:val="en-US"/>
              </w:rPr>
              <w:t xml:space="preserve">Итого по подпрограмме </w:t>
            </w:r>
            <w:r w:rsidRPr="002D2A72">
              <w:t xml:space="preserve">(направлению) </w:t>
            </w:r>
            <w:r w:rsidRPr="002D2A72">
              <w:rPr>
                <w:color w:val="000000"/>
                <w:lang w:val="en-US"/>
              </w:rPr>
              <w:t>2</w:t>
            </w:r>
          </w:p>
        </w:tc>
        <w:tc>
          <w:tcPr>
            <w:tcW w:w="2835" w:type="dxa"/>
            <w:vAlign w:val="center"/>
          </w:tcPr>
          <w:p w:rsidR="00601769" w:rsidRPr="002D2A72" w:rsidRDefault="00601769" w:rsidP="00DA31B1">
            <w:pPr>
              <w:pStyle w:val="ConsPlusNormal"/>
              <w:rPr>
                <w:rFonts w:ascii="Times New Roman" w:hAnsi="Times New Roman"/>
                <w:color w:val="000000"/>
                <w:lang w:val="en-US" w:eastAsia="en-US"/>
              </w:rPr>
            </w:pPr>
            <w:r w:rsidRPr="002D2A72">
              <w:rPr>
                <w:rFonts w:ascii="Times New Roman" w:hAnsi="Times New Roman"/>
                <w:color w:val="000000"/>
                <w:lang w:val="en-US" w:eastAsia="en-US"/>
              </w:rPr>
              <w:t>всего</w:t>
            </w:r>
          </w:p>
        </w:tc>
        <w:tc>
          <w:tcPr>
            <w:tcW w:w="2268" w:type="dxa"/>
            <w:vAlign w:val="center"/>
          </w:tcPr>
          <w:p w:rsidR="00601769" w:rsidRPr="008B72B4" w:rsidRDefault="00601769" w:rsidP="00DA31B1">
            <w:pPr>
              <w:pStyle w:val="TableParagraph"/>
              <w:jc w:val="center"/>
            </w:pPr>
            <w:r>
              <w:t>1 040,0</w:t>
            </w:r>
          </w:p>
        </w:tc>
        <w:tc>
          <w:tcPr>
            <w:tcW w:w="2268" w:type="dxa"/>
            <w:vAlign w:val="center"/>
          </w:tcPr>
          <w:p w:rsidR="00601769" w:rsidRPr="008B72B4" w:rsidRDefault="00601769" w:rsidP="00DA31B1">
            <w:pPr>
              <w:pStyle w:val="TableParagraph"/>
              <w:jc w:val="center"/>
            </w:pPr>
            <w:r>
              <w:t>1 040,0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601769" w:rsidRPr="008B72B4" w:rsidRDefault="00601769" w:rsidP="00DA31B1">
            <w:pPr>
              <w:pStyle w:val="TableParagraph"/>
              <w:jc w:val="center"/>
            </w:pPr>
            <w:r>
              <w:t>400,0</w:t>
            </w:r>
          </w:p>
        </w:tc>
        <w:tc>
          <w:tcPr>
            <w:tcW w:w="2268" w:type="dxa"/>
            <w:vAlign w:val="center"/>
          </w:tcPr>
          <w:p w:rsidR="00601769" w:rsidRPr="008B72B4" w:rsidRDefault="00601769" w:rsidP="00DA31B1">
            <w:pPr>
              <w:pStyle w:val="TableParagraph"/>
              <w:jc w:val="center"/>
            </w:pPr>
            <w:r>
              <w:t>400,0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DA31B1" w:rsidRPr="0010652D" w:rsidTr="00601769">
        <w:trPr>
          <w:gridAfter w:val="2"/>
          <w:wAfter w:w="24" w:type="dxa"/>
          <w:trHeight w:val="373"/>
        </w:trPr>
        <w:tc>
          <w:tcPr>
            <w:tcW w:w="15711" w:type="dxa"/>
            <w:gridSpan w:val="6"/>
            <w:vAlign w:val="center"/>
          </w:tcPr>
          <w:p w:rsidR="00DA31B1" w:rsidRPr="0010652D" w:rsidRDefault="00DA31B1" w:rsidP="00DA31B1">
            <w:pPr>
              <w:pStyle w:val="TableParagraph"/>
            </w:pPr>
            <w:r w:rsidRPr="0010652D">
              <w:t xml:space="preserve">Подпрограмма </w:t>
            </w:r>
            <w:r>
              <w:t xml:space="preserve">(направление) </w:t>
            </w:r>
            <w:r w:rsidRPr="0010652D">
              <w:t>3 «</w:t>
            </w:r>
            <w:r w:rsidRPr="0010652D">
              <w:rPr>
                <w:color w:val="000000" w:themeColor="text1"/>
              </w:rPr>
              <w:t>Повышение безопасности дорожного движения на территории Молчановского района»</w:t>
            </w:r>
          </w:p>
        </w:tc>
      </w:tr>
      <w:tr w:rsidR="00DA31B1" w:rsidRPr="0010652D" w:rsidTr="00601769">
        <w:trPr>
          <w:gridAfter w:val="2"/>
          <w:wAfter w:w="24" w:type="dxa"/>
          <w:trHeight w:val="373"/>
        </w:trPr>
        <w:tc>
          <w:tcPr>
            <w:tcW w:w="709" w:type="dxa"/>
            <w:vAlign w:val="center"/>
          </w:tcPr>
          <w:p w:rsidR="00DA31B1" w:rsidRPr="0010652D" w:rsidRDefault="00DA31B1" w:rsidP="00DA31B1">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t xml:space="preserve">Задача 1 </w:t>
            </w:r>
            <w:r w:rsidR="00017C7E">
              <w:t>П</w:t>
            </w:r>
            <w:r w:rsidRPr="0010652D">
              <w:t>одпрограммы</w:t>
            </w:r>
            <w:r w:rsidR="002D2A72">
              <w:t xml:space="preserve"> (направления) </w:t>
            </w:r>
            <w:r w:rsidRPr="0010652D">
              <w:t>3. Повышение безопасности дорожного движения</w:t>
            </w:r>
          </w:p>
        </w:tc>
      </w:tr>
      <w:tr w:rsidR="00DA31B1" w:rsidRPr="0010652D" w:rsidTr="00601769">
        <w:trPr>
          <w:gridAfter w:val="2"/>
          <w:wAfter w:w="24" w:type="dxa"/>
          <w:trHeight w:val="113"/>
        </w:trPr>
        <w:tc>
          <w:tcPr>
            <w:tcW w:w="709" w:type="dxa"/>
            <w:vMerge w:val="restart"/>
            <w:vAlign w:val="center"/>
          </w:tcPr>
          <w:p w:rsidR="00DA31B1" w:rsidRPr="0010652D" w:rsidRDefault="00DA31B1" w:rsidP="00DA31B1">
            <w:pPr>
              <w:pStyle w:val="TableParagraph"/>
              <w:jc w:val="center"/>
            </w:pPr>
            <w:r w:rsidRPr="0010652D">
              <w:t>1.1.</w:t>
            </w:r>
          </w:p>
        </w:tc>
        <w:tc>
          <w:tcPr>
            <w:tcW w:w="5387" w:type="dxa"/>
            <w:vMerge w:val="restart"/>
            <w:vAlign w:val="center"/>
          </w:tcPr>
          <w:p w:rsidR="00DA31B1" w:rsidRPr="0010652D" w:rsidRDefault="002D2A72" w:rsidP="002D2A72">
            <w:pPr>
              <w:pStyle w:val="ConsPlusNormal"/>
            </w:pPr>
            <w:r>
              <w:rPr>
                <w:rFonts w:ascii="Times New Roman" w:hAnsi="Times New Roman"/>
                <w:lang w:eastAsia="en-US"/>
              </w:rPr>
              <w:t>Комплекс процессных мероприятий «</w:t>
            </w:r>
            <w:r w:rsidR="00DA31B1"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2835" w:type="dxa"/>
            <w:vAlign w:val="center"/>
          </w:tcPr>
          <w:p w:rsidR="00DA31B1" w:rsidRPr="0010652D" w:rsidRDefault="00DA31B1" w:rsidP="00DA31B1">
            <w:pPr>
              <w:pStyle w:val="TableParagraph"/>
              <w:ind w:left="109"/>
            </w:pPr>
            <w:r w:rsidRPr="0010652D">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259"/>
        </w:trPr>
        <w:tc>
          <w:tcPr>
            <w:tcW w:w="709" w:type="dxa"/>
            <w:vAlign w:val="center"/>
          </w:tcPr>
          <w:p w:rsidR="002D2A72" w:rsidRPr="0010652D" w:rsidRDefault="002D2A72" w:rsidP="002D2A72">
            <w:pPr>
              <w:pStyle w:val="TableParagraph"/>
              <w:jc w:val="center"/>
            </w:pPr>
            <w:r w:rsidRPr="0010652D">
              <w:t>2.</w:t>
            </w:r>
          </w:p>
        </w:tc>
        <w:tc>
          <w:tcPr>
            <w:tcW w:w="15002" w:type="dxa"/>
            <w:gridSpan w:val="5"/>
            <w:vAlign w:val="center"/>
          </w:tcPr>
          <w:p w:rsidR="002D2A72" w:rsidRPr="0010652D" w:rsidRDefault="002D2A72" w:rsidP="00017C7E">
            <w:pPr>
              <w:pStyle w:val="TableParagraph"/>
            </w:pPr>
            <w:r w:rsidRPr="0010652D">
              <w:rPr>
                <w:color w:val="000000"/>
              </w:rPr>
              <w:t xml:space="preserve">Задача 2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законопослушного поведения участников дорожного движения</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2.1.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Предупреждение опасного поведения участников дорожного движения</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3.</w:t>
            </w:r>
          </w:p>
        </w:tc>
        <w:tc>
          <w:tcPr>
            <w:tcW w:w="15002" w:type="dxa"/>
            <w:gridSpan w:val="5"/>
            <w:vAlign w:val="center"/>
          </w:tcPr>
          <w:p w:rsidR="002D2A72" w:rsidRPr="0010652D" w:rsidRDefault="002D2A72" w:rsidP="00017C7E">
            <w:pPr>
              <w:pStyle w:val="TableParagraph"/>
            </w:pPr>
            <w:r w:rsidRPr="0010652D">
              <w:rPr>
                <w:color w:val="000000"/>
              </w:rPr>
              <w:t xml:space="preserve">Задача 3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у детей и подростков навыков безопасного поведения на дорогах</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3.1.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w:t>
            </w:r>
            <w:r w:rsidRPr="0010652D">
              <w:rPr>
                <w:color w:val="000000"/>
              </w:rPr>
              <w:t xml:space="preserve"> </w:t>
            </w:r>
            <w:r>
              <w:rPr>
                <w:color w:val="000000"/>
              </w:rPr>
              <w:t>«</w:t>
            </w:r>
            <w:r w:rsidRPr="0010652D">
              <w:rPr>
                <w:color w:val="000000"/>
              </w:rPr>
              <w:t>Обеспечение безопасного участия детей в дорожном движении</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t>225,0</w:t>
            </w:r>
          </w:p>
        </w:tc>
        <w:tc>
          <w:tcPr>
            <w:tcW w:w="2268" w:type="dxa"/>
            <w:vAlign w:val="center"/>
          </w:tcPr>
          <w:p w:rsidR="002D2A72" w:rsidRPr="0010652D" w:rsidRDefault="002D2A72" w:rsidP="002D2A72">
            <w:pPr>
              <w:pStyle w:val="TableParagraph"/>
              <w:jc w:val="center"/>
            </w:pPr>
            <w:r>
              <w:t>225,0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t>75</w:t>
            </w:r>
            <w:r w:rsidRPr="0010652D">
              <w:t>,0</w:t>
            </w:r>
          </w:p>
        </w:tc>
        <w:tc>
          <w:tcPr>
            <w:tcW w:w="2268" w:type="dxa"/>
            <w:vAlign w:val="center"/>
          </w:tcPr>
          <w:p w:rsidR="002D2A72" w:rsidRPr="0010652D" w:rsidRDefault="002D2A72" w:rsidP="002D2A72">
            <w:pPr>
              <w:pStyle w:val="TableParagraph"/>
              <w:jc w:val="center"/>
            </w:pPr>
            <w:r>
              <w:t>75</w:t>
            </w:r>
            <w:r w:rsidRPr="0010652D">
              <w:t>,0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4.</w:t>
            </w:r>
          </w:p>
        </w:tc>
        <w:tc>
          <w:tcPr>
            <w:tcW w:w="15002" w:type="dxa"/>
            <w:gridSpan w:val="5"/>
            <w:vAlign w:val="center"/>
          </w:tcPr>
          <w:p w:rsidR="002D2A72" w:rsidRPr="0010652D" w:rsidRDefault="00017C7E" w:rsidP="002D2A72">
            <w:pPr>
              <w:pStyle w:val="TableParagraph"/>
            </w:pPr>
            <w:r>
              <w:rPr>
                <w:color w:val="000000"/>
              </w:rPr>
              <w:t>Задача 4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условий дорожного движения для транспорта и пешеходов</w:t>
            </w:r>
          </w:p>
        </w:tc>
      </w:tr>
      <w:tr w:rsidR="002D2A72" w:rsidRPr="0010652D" w:rsidTr="00601769">
        <w:trPr>
          <w:gridAfter w:val="2"/>
          <w:wAfter w:w="24" w:type="dxa"/>
          <w:trHeight w:val="113"/>
        </w:trPr>
        <w:tc>
          <w:tcPr>
            <w:tcW w:w="709" w:type="dxa"/>
            <w:vMerge w:val="restart"/>
            <w:vAlign w:val="center"/>
          </w:tcPr>
          <w:p w:rsidR="002D2A72" w:rsidRPr="0010652D" w:rsidRDefault="002D2A72" w:rsidP="00017C7E">
            <w:pPr>
              <w:pStyle w:val="TableParagraph"/>
              <w:jc w:val="center"/>
            </w:pPr>
            <w:r w:rsidRPr="0010652D">
              <w:t>4.1.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Улучшение условий для безопасного движения транспорта и пешеходов</w:t>
            </w:r>
            <w:r>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5.</w:t>
            </w:r>
          </w:p>
        </w:tc>
        <w:tc>
          <w:tcPr>
            <w:tcW w:w="15002" w:type="dxa"/>
            <w:gridSpan w:val="5"/>
            <w:vAlign w:val="center"/>
          </w:tcPr>
          <w:p w:rsidR="002D2A72" w:rsidRPr="0010652D" w:rsidRDefault="00017C7E" w:rsidP="002D2A72">
            <w:pPr>
              <w:pStyle w:val="TableParagraph"/>
            </w:pPr>
            <w:r>
              <w:rPr>
                <w:color w:val="000000"/>
              </w:rPr>
              <w:t>Задача 5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контроля и надзора за соблю</w:t>
            </w:r>
            <w:r w:rsidR="002D2A72">
              <w:rPr>
                <w:color w:val="000000"/>
              </w:rPr>
              <w:t>дением установленных нормативов</w:t>
            </w:r>
          </w:p>
        </w:tc>
      </w:tr>
      <w:tr w:rsidR="002D2A72" w:rsidRPr="0010652D" w:rsidTr="00601769">
        <w:trPr>
          <w:gridAfter w:val="2"/>
          <w:wAfter w:w="24" w:type="dxa"/>
          <w:trHeight w:val="113"/>
        </w:trPr>
        <w:tc>
          <w:tcPr>
            <w:tcW w:w="709" w:type="dxa"/>
            <w:vMerge w:val="restart"/>
            <w:vAlign w:val="center"/>
          </w:tcPr>
          <w:p w:rsidR="002D2A72" w:rsidRPr="0010652D" w:rsidRDefault="002D2A72" w:rsidP="00601769">
            <w:pPr>
              <w:pStyle w:val="TableParagraph"/>
              <w:jc w:val="center"/>
            </w:pPr>
            <w:r w:rsidRPr="0010652D">
              <w:t>5.1.</w:t>
            </w:r>
          </w:p>
        </w:tc>
        <w:tc>
          <w:tcPr>
            <w:tcW w:w="5387" w:type="dxa"/>
            <w:vMerge w:val="restart"/>
            <w:vAlign w:val="center"/>
          </w:tcPr>
          <w:p w:rsidR="002D2A72" w:rsidRPr="0010652D" w:rsidRDefault="002D2A72" w:rsidP="002D2A72">
            <w:pPr>
              <w:pStyle w:val="ConsPlusNormal"/>
              <w:rPr>
                <w:rFonts w:ascii="Times New Roman" w:hAnsi="Times New Roman"/>
                <w:color w:val="000000"/>
                <w:lang w:eastAsia="en-US"/>
              </w:rPr>
            </w:pPr>
            <w:r>
              <w:rPr>
                <w:rFonts w:ascii="Times New Roman" w:hAnsi="Times New Roman"/>
                <w:color w:val="000000"/>
                <w:lang w:eastAsia="en-US"/>
              </w:rPr>
              <w:t>Комплекс процессных мероприятий «</w:t>
            </w:r>
            <w:r w:rsidRPr="0010652D">
              <w:rPr>
                <w:rFonts w:ascii="Times New Roman" w:hAnsi="Times New Roman"/>
                <w:color w:val="000000"/>
                <w:lang w:eastAsia="en-US"/>
              </w:rPr>
              <w:t>Соблюдение условий для безопасного движения транспорта и пешеходов</w:t>
            </w:r>
            <w:r>
              <w:rPr>
                <w:rFonts w:ascii="Times New Roman" w:hAnsi="Times New Roman"/>
                <w:color w:val="000000"/>
                <w:lang w:eastAsia="en-US"/>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pPr>
            <w:r w:rsidRPr="0010652D">
              <w:t xml:space="preserve">Итого по Подпрограмме </w:t>
            </w:r>
            <w:r w:rsidR="008D26E5">
              <w:t xml:space="preserve">(направлению) </w:t>
            </w:r>
            <w:r w:rsidRPr="0010652D">
              <w:t xml:space="preserve">3 </w:t>
            </w:r>
          </w:p>
        </w:tc>
        <w:tc>
          <w:tcPr>
            <w:tcW w:w="2835" w:type="dxa"/>
            <w:vAlign w:val="center"/>
          </w:tcPr>
          <w:p w:rsidR="00601769" w:rsidRPr="0010652D" w:rsidRDefault="00601769" w:rsidP="002D2A72">
            <w:pPr>
              <w:pStyle w:val="TableParagraph"/>
              <w:ind w:left="109"/>
            </w:pPr>
            <w:r w:rsidRPr="0010652D">
              <w:t>всего</w:t>
            </w:r>
          </w:p>
        </w:tc>
        <w:tc>
          <w:tcPr>
            <w:tcW w:w="2268" w:type="dxa"/>
            <w:vAlign w:val="center"/>
          </w:tcPr>
          <w:p w:rsidR="00601769" w:rsidRPr="0010652D" w:rsidRDefault="00601769" w:rsidP="002D2A72">
            <w:pPr>
              <w:pStyle w:val="TableParagraph"/>
              <w:jc w:val="center"/>
            </w:pPr>
            <w:r>
              <w:t>225,0</w:t>
            </w:r>
          </w:p>
        </w:tc>
        <w:tc>
          <w:tcPr>
            <w:tcW w:w="2268" w:type="dxa"/>
            <w:vAlign w:val="center"/>
          </w:tcPr>
          <w:p w:rsidR="00601769" w:rsidRPr="0010652D" w:rsidRDefault="00601769" w:rsidP="002D2A72">
            <w:pPr>
              <w:pStyle w:val="TableParagraph"/>
              <w:jc w:val="center"/>
            </w:pPr>
            <w:r>
              <w:t>225,0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2024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2025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2026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2027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t>прог</w:t>
            </w:r>
            <w:r w:rsidRPr="0010652D">
              <w:rPr>
                <w:lang w:val="en-US"/>
              </w:rPr>
              <w:t>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601769" w:rsidRPr="007D6858" w:rsidRDefault="00601769" w:rsidP="002D2A72">
            <w:pPr>
              <w:pStyle w:val="TableParagraph"/>
              <w:jc w:val="center"/>
            </w:pPr>
            <w:r w:rsidRPr="007D6858">
              <w:t>0,0</w:t>
            </w:r>
          </w:p>
        </w:tc>
        <w:tc>
          <w:tcPr>
            <w:tcW w:w="2268" w:type="dxa"/>
            <w:vAlign w:val="center"/>
          </w:tcPr>
          <w:p w:rsidR="00601769" w:rsidRPr="007D6858" w:rsidRDefault="00601769" w:rsidP="002D2A72">
            <w:pPr>
              <w:pStyle w:val="TableParagraph"/>
              <w:jc w:val="center"/>
            </w:pPr>
            <w:r w:rsidRPr="007D6858">
              <w:t>0,0</w:t>
            </w:r>
          </w:p>
        </w:tc>
        <w:tc>
          <w:tcPr>
            <w:tcW w:w="2244" w:type="dxa"/>
            <w:vAlign w:val="center"/>
          </w:tcPr>
          <w:p w:rsidR="00601769" w:rsidRPr="007D6858" w:rsidRDefault="00601769" w:rsidP="002D2A72">
            <w:pPr>
              <w:pStyle w:val="TableParagraph"/>
              <w:jc w:val="center"/>
            </w:pPr>
            <w:r w:rsidRPr="007D6858">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rPr>
                <w:lang w:val="en-US"/>
              </w:rPr>
            </w:pPr>
            <w:r w:rsidRPr="0010652D">
              <w:t>Итого по муниципальной программе</w:t>
            </w:r>
          </w:p>
        </w:tc>
        <w:tc>
          <w:tcPr>
            <w:tcW w:w="2835" w:type="dxa"/>
            <w:vAlign w:val="center"/>
          </w:tcPr>
          <w:p w:rsidR="00601769" w:rsidRPr="00CE0ED8" w:rsidRDefault="00601769" w:rsidP="002D2A72">
            <w:pPr>
              <w:spacing w:after="0" w:line="240" w:lineRule="auto"/>
              <w:rPr>
                <w:rFonts w:ascii="Times New Roman" w:hAnsi="Times New Roman"/>
                <w:color w:val="000000"/>
                <w:lang w:eastAsia="ru-RU"/>
              </w:rPr>
            </w:pPr>
            <w:r w:rsidRPr="00CE0ED8">
              <w:rPr>
                <w:rFonts w:ascii="Times New Roman" w:hAnsi="Times New Roman"/>
                <w:color w:val="000000"/>
              </w:rPr>
              <w:t>всего</w:t>
            </w:r>
          </w:p>
        </w:tc>
        <w:tc>
          <w:tcPr>
            <w:tcW w:w="2268" w:type="dxa"/>
            <w:vAlign w:val="center"/>
          </w:tcPr>
          <w:p w:rsidR="00601769" w:rsidRPr="007D6858" w:rsidRDefault="007D6858" w:rsidP="002D2A72">
            <w:pPr>
              <w:spacing w:after="0" w:line="240" w:lineRule="auto"/>
              <w:jc w:val="center"/>
              <w:rPr>
                <w:rFonts w:ascii="Times New Roman" w:hAnsi="Times New Roman"/>
                <w:bCs/>
                <w:color w:val="000000"/>
                <w:lang w:eastAsia="ru-RU"/>
              </w:rPr>
            </w:pPr>
            <w:r w:rsidRPr="007D6858">
              <w:rPr>
                <w:rFonts w:ascii="Times New Roman" w:hAnsi="Times New Roman"/>
                <w:bCs/>
                <w:color w:val="000000"/>
                <w:lang w:eastAsia="ru-RU"/>
              </w:rPr>
              <w:t>9 837,7</w:t>
            </w:r>
          </w:p>
        </w:tc>
        <w:tc>
          <w:tcPr>
            <w:tcW w:w="2268" w:type="dxa"/>
            <w:vAlign w:val="center"/>
          </w:tcPr>
          <w:p w:rsidR="00601769" w:rsidRPr="007D6858" w:rsidRDefault="00F3413B" w:rsidP="002D2A72">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9 837</w:t>
            </w:r>
            <w:r w:rsidR="007D6858" w:rsidRPr="007D6858">
              <w:rPr>
                <w:rFonts w:ascii="Times New Roman" w:hAnsi="Times New Roman"/>
                <w:bCs/>
                <w:color w:val="000000"/>
                <w:lang w:eastAsia="ru-RU"/>
              </w:rPr>
              <w:t>,7</w:t>
            </w:r>
          </w:p>
        </w:tc>
        <w:tc>
          <w:tcPr>
            <w:tcW w:w="2244" w:type="dxa"/>
            <w:vAlign w:val="center"/>
          </w:tcPr>
          <w:p w:rsidR="00601769" w:rsidRPr="007D6858" w:rsidRDefault="00601769" w:rsidP="002D2A72">
            <w:pPr>
              <w:spacing w:after="0" w:line="240" w:lineRule="auto"/>
              <w:jc w:val="center"/>
              <w:rPr>
                <w:rFonts w:ascii="Times New Roman" w:hAnsi="Times New Roman"/>
                <w:bCs/>
                <w:color w:val="000000"/>
              </w:rPr>
            </w:pPr>
            <w:r w:rsidRPr="007D6858">
              <w:rPr>
                <w:rFonts w:ascii="Times New Roman" w:hAnsi="Times New Roman"/>
                <w:bCs/>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2024 год</w:t>
            </w:r>
          </w:p>
        </w:tc>
        <w:tc>
          <w:tcPr>
            <w:tcW w:w="2268" w:type="dxa"/>
            <w:vAlign w:val="center"/>
          </w:tcPr>
          <w:p w:rsidR="00601769" w:rsidRPr="007D6858" w:rsidRDefault="007D6858" w:rsidP="002D2A72">
            <w:pPr>
              <w:spacing w:after="0" w:line="240" w:lineRule="auto"/>
              <w:jc w:val="center"/>
              <w:rPr>
                <w:rFonts w:ascii="Times New Roman" w:hAnsi="Times New Roman"/>
                <w:color w:val="000000"/>
              </w:rPr>
            </w:pPr>
            <w:r w:rsidRPr="007D6858">
              <w:rPr>
                <w:rFonts w:ascii="Times New Roman" w:hAnsi="Times New Roman"/>
                <w:color w:val="000000"/>
              </w:rPr>
              <w:t>5 286,1</w:t>
            </w:r>
          </w:p>
        </w:tc>
        <w:tc>
          <w:tcPr>
            <w:tcW w:w="2268" w:type="dxa"/>
            <w:vAlign w:val="center"/>
          </w:tcPr>
          <w:p w:rsidR="00601769" w:rsidRPr="007D6858" w:rsidRDefault="007D6858" w:rsidP="00F3413B">
            <w:pPr>
              <w:spacing w:after="0" w:line="240" w:lineRule="auto"/>
              <w:jc w:val="center"/>
              <w:rPr>
                <w:rFonts w:ascii="Times New Roman" w:hAnsi="Times New Roman"/>
                <w:color w:val="000000"/>
              </w:rPr>
            </w:pPr>
            <w:r w:rsidRPr="007D6858">
              <w:rPr>
                <w:rFonts w:ascii="Times New Roman" w:hAnsi="Times New Roman"/>
                <w:color w:val="000000"/>
              </w:rPr>
              <w:t>5 </w:t>
            </w:r>
            <w:r w:rsidR="00F3413B">
              <w:rPr>
                <w:rFonts w:ascii="Times New Roman" w:hAnsi="Times New Roman"/>
                <w:color w:val="000000"/>
              </w:rPr>
              <w:t>28</w:t>
            </w:r>
            <w:r w:rsidRPr="007D6858">
              <w:rPr>
                <w:rFonts w:ascii="Times New Roman" w:hAnsi="Times New Roman"/>
                <w:color w:val="000000"/>
              </w:rPr>
              <w:t>6,1</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2025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2026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2027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3"/>
              </w:rPr>
              <w:t xml:space="preserve"> </w:t>
            </w:r>
            <w:r w:rsidRPr="0010652D">
              <w:t>период</w:t>
            </w:r>
            <w:r w:rsidRPr="0010652D">
              <w:rPr>
                <w:spacing w:val="-3"/>
              </w:rPr>
              <w:t xml:space="preserve"> </w:t>
            </w:r>
            <w:r w:rsidRPr="0010652D">
              <w:t>2028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4"/>
              </w:rPr>
              <w:t xml:space="preserve"> </w:t>
            </w:r>
            <w:r w:rsidRPr="0010652D">
              <w:t>период</w:t>
            </w:r>
            <w:r w:rsidRPr="0010652D">
              <w:rPr>
                <w:spacing w:val="-4"/>
              </w:rPr>
              <w:t xml:space="preserve"> </w:t>
            </w:r>
            <w:r w:rsidRPr="0010652D">
              <w:t>2029 год</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44"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r>
      <w:bookmarkEnd w:id="1"/>
    </w:tbl>
    <w:p w:rsidR="008D4FED" w:rsidRPr="0010652D" w:rsidRDefault="008D4FED"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C67C56" w:rsidRDefault="00C67C56" w:rsidP="00243951">
      <w:pPr>
        <w:spacing w:after="0" w:line="240" w:lineRule="auto"/>
        <w:rPr>
          <w:rFonts w:ascii="Times New Roman" w:hAnsi="Times New Roman"/>
        </w:rPr>
      </w:pPr>
    </w:p>
    <w:p w:rsidR="00C67C56" w:rsidRPr="0010652D" w:rsidRDefault="00C67C56" w:rsidP="00243951">
      <w:pPr>
        <w:spacing w:after="0" w:line="240" w:lineRule="auto"/>
        <w:rPr>
          <w:rFonts w:ascii="Times New Roman" w:hAnsi="Times New Roman"/>
        </w:rPr>
        <w:sectPr w:rsidR="00C67C56" w:rsidRPr="0010652D" w:rsidSect="008F05BD">
          <w:pgSz w:w="16840" w:h="11910" w:orient="landscape"/>
          <w:pgMar w:top="1134" w:right="567" w:bottom="1134" w:left="1134" w:header="567" w:footer="0" w:gutter="0"/>
          <w:cols w:space="720"/>
          <w:docGrid w:linePitch="299"/>
        </w:sectPr>
      </w:pPr>
    </w:p>
    <w:p w:rsidR="00601769" w:rsidRPr="00601769" w:rsidRDefault="00601769" w:rsidP="00601769">
      <w:pPr>
        <w:widowControl w:val="0"/>
        <w:autoSpaceDE w:val="0"/>
        <w:autoSpaceDN w:val="0"/>
        <w:spacing w:after="0" w:line="240" w:lineRule="auto"/>
        <w:ind w:left="12049"/>
        <w:jc w:val="both"/>
        <w:rPr>
          <w:rFonts w:ascii="Times New Roman" w:eastAsia="Calibri" w:hAnsi="Times New Roman"/>
          <w:sz w:val="24"/>
          <w:szCs w:val="24"/>
          <w:lang w:eastAsia="ru-RU"/>
        </w:rPr>
      </w:pPr>
    </w:p>
    <w:p w:rsidR="008D4FED" w:rsidRPr="0010652D" w:rsidRDefault="008D4FED" w:rsidP="003F6BBC">
      <w:pPr>
        <w:pStyle w:val="ab"/>
        <w:numPr>
          <w:ilvl w:val="0"/>
          <w:numId w:val="6"/>
        </w:numPr>
        <w:ind w:left="0" w:firstLine="0"/>
        <w:jc w:val="center"/>
        <w:rPr>
          <w:sz w:val="22"/>
          <w:szCs w:val="22"/>
          <w:lang w:eastAsia="ru-RU"/>
        </w:rPr>
      </w:pPr>
      <w:r w:rsidRPr="0010652D">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10652D" w:rsidRDefault="008D4FED" w:rsidP="00243951">
      <w:pPr>
        <w:pStyle w:val="ab"/>
        <w:rPr>
          <w:sz w:val="22"/>
          <w:szCs w:val="22"/>
          <w:lang w:eastAsia="ru-RU"/>
        </w:rPr>
      </w:pP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10652D">
        <w:rPr>
          <w:rFonts w:ascii="Times New Roman" w:hAnsi="Times New Roman"/>
        </w:rPr>
        <w:t>, Управляющий делами 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Взаимодействие между соисполнителями муниципальной программы осуществляет</w:t>
      </w:r>
      <w:r w:rsidR="00420441" w:rsidRPr="0010652D">
        <w:rPr>
          <w:rFonts w:ascii="Times New Roman" w:hAnsi="Times New Roman"/>
        </w:rPr>
        <w:t xml:space="preserve"> Управляющий делами Администрации Молчановского района</w:t>
      </w:r>
      <w:r w:rsidRPr="0010652D">
        <w:rPr>
          <w:rFonts w:ascii="Times New Roman" w:hAnsi="Times New Roman"/>
        </w:rPr>
        <w:t>.</w:t>
      </w:r>
    </w:p>
    <w:p w:rsidR="008D4FED" w:rsidRPr="0010652D" w:rsidRDefault="00420441" w:rsidP="00243951">
      <w:pPr>
        <w:spacing w:after="0" w:line="240" w:lineRule="auto"/>
        <w:ind w:firstLine="709"/>
        <w:jc w:val="both"/>
        <w:rPr>
          <w:rFonts w:ascii="Times New Roman" w:hAnsi="Times New Roman"/>
        </w:rPr>
      </w:pPr>
      <w:r w:rsidRPr="0010652D">
        <w:rPr>
          <w:rFonts w:ascii="Times New Roman" w:hAnsi="Times New Roman"/>
        </w:rPr>
        <w:t>Управляющий делами Администрации Молчановского района</w:t>
      </w:r>
      <w:r w:rsidR="008D4FED" w:rsidRPr="0010652D">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10652D">
        <w:rPr>
          <w:rFonts w:ascii="Times New Roman" w:hAnsi="Times New Roman"/>
        </w:rPr>
        <w:t>жетных источников на 2022 - 2029</w:t>
      </w:r>
      <w:r w:rsidRPr="0010652D">
        <w:rPr>
          <w:rFonts w:ascii="Times New Roman" w:hAnsi="Times New Roman"/>
        </w:rPr>
        <w:t xml:space="preserve"> годы носит прогнозный характер.</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Контроль за реализацией муниципальной программы осуществляет </w:t>
      </w:r>
      <w:r w:rsidR="00963351" w:rsidRPr="0010652D">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10652D">
        <w:rPr>
          <w:rFonts w:ascii="Times New Roman" w:hAnsi="Times New Roman"/>
        </w:rPr>
        <w:t xml:space="preserve">делами </w:t>
      </w:r>
      <w:r w:rsidR="00963351" w:rsidRPr="0010652D">
        <w:rPr>
          <w:rFonts w:ascii="Times New Roman" w:hAnsi="Times New Roman"/>
        </w:rPr>
        <w:t>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Текущий контроль и управление программой осуществляют </w:t>
      </w:r>
      <w:r w:rsidR="00963351" w:rsidRPr="0010652D">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10652D">
        <w:rPr>
          <w:rFonts w:ascii="Times New Roman" w:hAnsi="Times New Roman"/>
        </w:rPr>
        <w:t xml:space="preserve"> делами</w:t>
      </w:r>
      <w:r w:rsidR="00963351" w:rsidRPr="0010652D">
        <w:rPr>
          <w:rFonts w:ascii="Times New Roman" w:hAnsi="Times New Roman"/>
        </w:rPr>
        <w:t xml:space="preserve"> Администрации Молчановского района </w:t>
      </w:r>
      <w:r w:rsidRPr="0010652D">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Для снижения возможности возникновения указанных рисков </w:t>
      </w:r>
      <w:r w:rsidR="00963351" w:rsidRPr="0010652D">
        <w:rPr>
          <w:rFonts w:ascii="Times New Roman" w:hAnsi="Times New Roman"/>
        </w:rPr>
        <w:t xml:space="preserve">Администрация Молчановского </w:t>
      </w:r>
      <w:r w:rsidRPr="0010652D">
        <w:rPr>
          <w:rFonts w:ascii="Times New Roman" w:hAnsi="Times New Roman"/>
        </w:rPr>
        <w:t>района будет проводить постоянный мониторинг рисков и осуществл</w:t>
      </w:r>
      <w:r w:rsidR="00963351" w:rsidRPr="0010652D">
        <w:rPr>
          <w:rFonts w:ascii="Times New Roman" w:hAnsi="Times New Roman"/>
        </w:rPr>
        <w:t xml:space="preserve">ять оперативное реагирование на </w:t>
      </w:r>
      <w:r w:rsidRPr="0010652D">
        <w:rPr>
          <w:rFonts w:ascii="Times New Roman" w:hAnsi="Times New Roman"/>
        </w:rPr>
        <w:t>изменяющиеся условия реализации про</w:t>
      </w:r>
      <w:r w:rsidR="003F6BBC">
        <w:rPr>
          <w:rFonts w:ascii="Times New Roman" w:hAnsi="Times New Roman"/>
        </w:rPr>
        <w:t>граммы.</w:t>
      </w: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pStyle w:val="ConsPlusNormal"/>
        <w:jc w:val="center"/>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jc w:val="center"/>
        <w:rPr>
          <w:rFonts w:ascii="Times New Roman" w:hAnsi="Times New Roman"/>
          <w:b/>
        </w:rPr>
        <w:sectPr w:rsidR="008D4FED" w:rsidRPr="0010652D" w:rsidSect="008F05BD">
          <w:headerReference w:type="even" r:id="rId14"/>
          <w:headerReference w:type="default" r:id="rId15"/>
          <w:pgSz w:w="11906" w:h="16838"/>
          <w:pgMar w:top="1134" w:right="850" w:bottom="1134" w:left="1701" w:header="567" w:footer="567" w:gutter="0"/>
          <w:cols w:space="708"/>
          <w:docGrid w:linePitch="360"/>
        </w:sect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Подпрограмма 1</w:t>
      </w:r>
      <w:r w:rsidRPr="0010652D">
        <w:rPr>
          <w:rFonts w:ascii="Times New Roman" w:hAnsi="Times New Roman"/>
          <w:b/>
          <w:i/>
        </w:rPr>
        <w:t xml:space="preserve"> </w:t>
      </w:r>
      <w:r w:rsidRPr="0010652D">
        <w:rPr>
          <w:rFonts w:ascii="Times New Roman" w:hAnsi="Times New Roman"/>
          <w:b/>
        </w:rPr>
        <w:t>«Обеспечение безопасности жизнедеятельности населения Молчановского района»</w:t>
      </w:r>
    </w:p>
    <w:p w:rsidR="008D4FED" w:rsidRPr="0010652D" w:rsidRDefault="008D4FED"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943A48">
        <w:rPr>
          <w:rFonts w:ascii="Times New Roman" w:hAnsi="Times New Roman"/>
          <w:b/>
        </w:rPr>
        <w:t xml:space="preserve">(направления) </w:t>
      </w:r>
      <w:r w:rsidRPr="0010652D">
        <w:rPr>
          <w:rFonts w:ascii="Times New Roman" w:hAnsi="Times New Roman"/>
          <w:b/>
        </w:rPr>
        <w:t>1</w:t>
      </w:r>
    </w:p>
    <w:p w:rsidR="00943A48" w:rsidRDefault="00943A48" w:rsidP="008A6469">
      <w:pPr>
        <w:pStyle w:val="ConsPlusNormal"/>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943A48" w:rsidRPr="0010652D" w:rsidTr="00943A48">
        <w:trPr>
          <w:trHeight w:val="599"/>
        </w:trPr>
        <w:tc>
          <w:tcPr>
            <w:tcW w:w="3545" w:type="dxa"/>
            <w:vAlign w:val="center"/>
          </w:tcPr>
          <w:p w:rsidR="00943A48" w:rsidRPr="008D26E5" w:rsidRDefault="00943A48" w:rsidP="00943A48">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 </w:t>
            </w:r>
            <w:r w:rsidRPr="0010652D">
              <w:rPr>
                <w:rFonts w:ascii="Times New Roman" w:hAnsi="Times New Roman"/>
              </w:rPr>
              <w:t>Обеспечение безопасности жизнедеятельности населения Молчановского района</w:t>
            </w:r>
            <w:r w:rsidRPr="0010652D">
              <w:rPr>
                <w:rFonts w:ascii="Times New Roman" w:hAnsi="Times New Roman"/>
                <w:lang w:eastAsia="en-US"/>
              </w:rPr>
              <w:t xml:space="preserve"> (далее - подпрограмма 1)</w:t>
            </w:r>
          </w:p>
        </w:tc>
      </w:tr>
      <w:tr w:rsidR="00943A48" w:rsidRPr="0010652D" w:rsidTr="00943A48">
        <w:trPr>
          <w:trHeight w:val="600"/>
        </w:trPr>
        <w:tc>
          <w:tcPr>
            <w:tcW w:w="3545" w:type="dxa"/>
            <w:vAlign w:val="center"/>
          </w:tcPr>
          <w:p w:rsidR="00943A48" w:rsidRPr="008D26E5" w:rsidRDefault="00943A48" w:rsidP="00017C7E">
            <w:pPr>
              <w:pStyle w:val="TableParagraph"/>
              <w:ind w:right="140"/>
            </w:pPr>
            <w:r w:rsidRPr="008D26E5">
              <w:t>Соисполнитель муниципальной программы (ответственный за подпрограмму (направление) 1)</w:t>
            </w:r>
          </w:p>
        </w:tc>
        <w:tc>
          <w:tcPr>
            <w:tcW w:w="12022" w:type="dxa"/>
            <w:gridSpan w:val="13"/>
            <w:vAlign w:val="center"/>
          </w:tcPr>
          <w:p w:rsidR="00943A48" w:rsidRPr="0010652D" w:rsidRDefault="00943A48" w:rsidP="00943A48">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943A48" w:rsidRPr="0010652D" w:rsidTr="00943A48">
        <w:trPr>
          <w:trHeight w:val="60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Участники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spacing w:after="0" w:line="240" w:lineRule="auto"/>
              <w:jc w:val="both"/>
              <w:rPr>
                <w:rFonts w:ascii="Times New Roman" w:hAnsi="Times New Roman"/>
              </w:rPr>
            </w:pPr>
            <w:r w:rsidRPr="0010652D">
              <w:rPr>
                <w:rFonts w:ascii="Times New Roman" w:hAnsi="Times New Roman"/>
              </w:rPr>
              <w:t>Администрация Молчановского района (</w:t>
            </w:r>
            <w:r w:rsidRPr="0010652D">
              <w:rPr>
                <w:rFonts w:ascii="Times New Roman" w:hAnsi="Times New Roman"/>
                <w:lang w:eastAsia="ru-RU"/>
              </w:rPr>
              <w:t>Управление по вопросам жизнеобеспечения и безопасности Администрации Молчановского района)</w:t>
            </w:r>
            <w:r w:rsidRPr="0010652D">
              <w:rPr>
                <w:rFonts w:ascii="Times New Roman" w:hAnsi="Times New Roman"/>
              </w:rPr>
              <w:t>,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943A48" w:rsidRPr="0010652D" w:rsidTr="00943A48">
        <w:trPr>
          <w:trHeight w:val="7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Цель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rPr>
              <w:t>Обеспечение безопасности жизнедеятельности населения Молчановского района</w:t>
            </w:r>
          </w:p>
        </w:tc>
      </w:tr>
      <w:tr w:rsidR="00943A48" w:rsidRPr="0010652D" w:rsidTr="00943A48">
        <w:trPr>
          <w:trHeight w:val="1266"/>
        </w:trPr>
        <w:tc>
          <w:tcPr>
            <w:tcW w:w="3545" w:type="dxa"/>
            <w:vMerge w:val="restart"/>
            <w:vAlign w:val="center"/>
          </w:tcPr>
          <w:p w:rsidR="00943A48" w:rsidRPr="0010652D" w:rsidRDefault="00943A48" w:rsidP="00BD0193">
            <w:pPr>
              <w:pStyle w:val="TableParagraph"/>
              <w:ind w:left="107" w:right="140"/>
            </w:pPr>
            <w:r w:rsidRPr="0010652D">
              <w:t xml:space="preserve">Показатели цели </w:t>
            </w:r>
            <w:r w:rsidR="00BD0193">
              <w:t>п</w:t>
            </w:r>
            <w:r w:rsidRPr="0010652D">
              <w:t xml:space="preserve">одпрограммы </w:t>
            </w:r>
            <w:r>
              <w:t xml:space="preserve">(направления) </w:t>
            </w:r>
            <w:r w:rsidRPr="0010652D">
              <w:t>1 и их значения (с детализацией по годам реализации)</w:t>
            </w:r>
          </w:p>
        </w:tc>
        <w:tc>
          <w:tcPr>
            <w:tcW w:w="3402" w:type="dxa"/>
            <w:vAlign w:val="center"/>
          </w:tcPr>
          <w:p w:rsidR="00943A48" w:rsidRPr="0010652D" w:rsidRDefault="00943A48" w:rsidP="00943A48">
            <w:pPr>
              <w:pStyle w:val="TableParagraph"/>
              <w:jc w:val="center"/>
              <w:rPr>
                <w:lang w:val="en-US"/>
              </w:rPr>
            </w:pPr>
            <w:r w:rsidRPr="0010652D">
              <w:rPr>
                <w:lang w:val="en-US"/>
              </w:rPr>
              <w:t>Показатели цели</w:t>
            </w:r>
          </w:p>
        </w:tc>
        <w:tc>
          <w:tcPr>
            <w:tcW w:w="1701" w:type="dxa"/>
            <w:gridSpan w:val="2"/>
            <w:vAlign w:val="center"/>
          </w:tcPr>
          <w:p w:rsidR="00943A48" w:rsidRPr="0010652D" w:rsidRDefault="00943A48" w:rsidP="00943A48">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943A48" w:rsidRPr="0010652D" w:rsidRDefault="00943A48" w:rsidP="00943A48">
            <w:pPr>
              <w:pStyle w:val="TableParagraph"/>
              <w:ind w:left="105" w:right="96" w:hanging="2"/>
              <w:jc w:val="center"/>
            </w:pPr>
            <w:r w:rsidRPr="0010652D">
              <w:t>2024 год</w:t>
            </w:r>
          </w:p>
        </w:tc>
        <w:tc>
          <w:tcPr>
            <w:tcW w:w="1092" w:type="dxa"/>
            <w:gridSpan w:val="2"/>
            <w:vAlign w:val="center"/>
          </w:tcPr>
          <w:p w:rsidR="00943A48" w:rsidRPr="0010652D" w:rsidRDefault="00943A48" w:rsidP="00943A48">
            <w:pPr>
              <w:pStyle w:val="TableParagraph"/>
              <w:ind w:left="57" w:right="112"/>
              <w:jc w:val="center"/>
            </w:pPr>
            <w:r w:rsidRPr="0010652D">
              <w:t>2025 год</w:t>
            </w:r>
          </w:p>
        </w:tc>
        <w:tc>
          <w:tcPr>
            <w:tcW w:w="1092" w:type="dxa"/>
            <w:gridSpan w:val="2"/>
            <w:vAlign w:val="center"/>
          </w:tcPr>
          <w:p w:rsidR="00943A48" w:rsidRPr="0010652D" w:rsidRDefault="00943A48" w:rsidP="00943A48">
            <w:pPr>
              <w:pStyle w:val="TableParagraph"/>
              <w:jc w:val="center"/>
            </w:pPr>
            <w:r w:rsidRPr="0010652D">
              <w:t>2026 год</w:t>
            </w:r>
          </w:p>
        </w:tc>
        <w:tc>
          <w:tcPr>
            <w:tcW w:w="1092" w:type="dxa"/>
            <w:gridSpan w:val="2"/>
            <w:vAlign w:val="center"/>
          </w:tcPr>
          <w:p w:rsidR="00943A48" w:rsidRPr="0010652D" w:rsidRDefault="00943A48" w:rsidP="00943A48">
            <w:pPr>
              <w:pStyle w:val="TableParagraph"/>
              <w:ind w:left="141" w:right="101"/>
            </w:pPr>
            <w:r w:rsidRPr="0010652D">
              <w:t>2027 год</w:t>
            </w:r>
          </w:p>
        </w:tc>
        <w:tc>
          <w:tcPr>
            <w:tcW w:w="1302" w:type="dxa"/>
            <w:vAlign w:val="center"/>
          </w:tcPr>
          <w:p w:rsidR="00943A48" w:rsidRPr="0010652D" w:rsidRDefault="00943A48" w:rsidP="00943A48">
            <w:pPr>
              <w:pStyle w:val="TableParagraph"/>
              <w:ind w:left="41"/>
              <w:jc w:val="center"/>
            </w:pPr>
            <w:r w:rsidRPr="0010652D">
              <w:t>Прогнозный период 2028 год</w:t>
            </w:r>
          </w:p>
        </w:tc>
        <w:tc>
          <w:tcPr>
            <w:tcW w:w="1249" w:type="dxa"/>
            <w:vAlign w:val="center"/>
          </w:tcPr>
          <w:p w:rsidR="00943A48" w:rsidRPr="0010652D" w:rsidRDefault="00943A48" w:rsidP="00943A48">
            <w:pPr>
              <w:pStyle w:val="TableParagraph"/>
              <w:ind w:left="41"/>
              <w:jc w:val="center"/>
            </w:pPr>
            <w:r w:rsidRPr="0010652D">
              <w:t>Прогнозный период 2029 год</w:t>
            </w:r>
          </w:p>
        </w:tc>
      </w:tr>
      <w:tr w:rsidR="00943A48" w:rsidRPr="0010652D" w:rsidTr="00943A48">
        <w:trPr>
          <w:trHeight w:val="300"/>
        </w:trPr>
        <w:tc>
          <w:tcPr>
            <w:tcW w:w="3545" w:type="dxa"/>
            <w:vMerge/>
            <w:vAlign w:val="center"/>
          </w:tcPr>
          <w:p w:rsidR="00943A48" w:rsidRPr="0010652D" w:rsidRDefault="00943A48" w:rsidP="00943A48">
            <w:pPr>
              <w:spacing w:after="0" w:line="240" w:lineRule="auto"/>
              <w:rPr>
                <w:rFonts w:ascii="Times New Roman" w:hAnsi="Times New Roman"/>
                <w:lang w:val="en-US"/>
              </w:rPr>
            </w:pPr>
          </w:p>
        </w:tc>
        <w:tc>
          <w:tcPr>
            <w:tcW w:w="3402" w:type="dxa"/>
            <w:vAlign w:val="center"/>
          </w:tcPr>
          <w:p w:rsidR="00943A48" w:rsidRPr="0010652D" w:rsidRDefault="00943A48" w:rsidP="00943A48">
            <w:pPr>
              <w:pStyle w:val="ConsPlusNormal"/>
              <w:jc w:val="both"/>
              <w:rPr>
                <w:rFonts w:ascii="Times New Roman" w:hAnsi="Times New Roman"/>
                <w:lang w:eastAsia="en-US"/>
              </w:rPr>
            </w:pPr>
            <w:r w:rsidRPr="0010652D">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943A48" w:rsidRPr="0010652D" w:rsidRDefault="00943A48" w:rsidP="00943A48">
            <w:pPr>
              <w:pStyle w:val="ConsPlusNormal"/>
              <w:jc w:val="center"/>
              <w:rPr>
                <w:rFonts w:ascii="Times New Roman" w:hAnsi="Times New Roman"/>
                <w:lang w:eastAsia="en-US"/>
              </w:rPr>
            </w:pPr>
            <w:r>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302"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249"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r>
      <w:tr w:rsidR="00BD0193" w:rsidRPr="0010652D" w:rsidTr="00283A26">
        <w:trPr>
          <w:trHeight w:val="300"/>
        </w:trPr>
        <w:tc>
          <w:tcPr>
            <w:tcW w:w="3545" w:type="dxa"/>
            <w:vAlign w:val="center"/>
          </w:tcPr>
          <w:p w:rsidR="00BD0193" w:rsidRPr="0010652D" w:rsidRDefault="00BD0193" w:rsidP="00BD0193">
            <w:pPr>
              <w:pStyle w:val="ConsPlusNormal"/>
              <w:rPr>
                <w:rFonts w:ascii="Times New Roman" w:hAnsi="Times New Roman"/>
                <w:lang w:eastAsia="en-US"/>
              </w:rPr>
            </w:pPr>
            <w:r w:rsidRPr="0010652D">
              <w:rPr>
                <w:rFonts w:ascii="Times New Roman" w:hAnsi="Times New Roman"/>
                <w:lang w:eastAsia="en-US"/>
              </w:rPr>
              <w:t xml:space="preserve">Задачи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95FDF">
              <w:rPr>
                <w:rFonts w:ascii="Times New Roman" w:hAnsi="Times New Roman"/>
                <w:color w:val="000000"/>
              </w:rPr>
              <w:t xml:space="preserve">Задача 3. </w:t>
            </w:r>
            <w:r w:rsidR="000E685D" w:rsidRPr="00195FDF">
              <w:rPr>
                <w:rFonts w:ascii="Times New Roman" w:hAnsi="Times New Roman"/>
                <w:color w:val="000000"/>
              </w:rPr>
              <w:t xml:space="preserve">Обеспечение безопасности </w:t>
            </w:r>
            <w:r w:rsidR="00F62BD3">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w:t>
            </w:r>
            <w:r w:rsidR="00F62BD3">
              <w:rPr>
                <w:rFonts w:ascii="Times New Roman" w:hAnsi="Times New Roman"/>
                <w:color w:val="000000"/>
              </w:rPr>
              <w:t xml:space="preserve"> на территории муниципального образования «Молчановский район»</w:t>
            </w:r>
            <w:r>
              <w:rPr>
                <w:rFonts w:ascii="Times New Roman" w:hAnsi="Times New Roman"/>
                <w:color w:val="000000"/>
              </w:rPr>
              <w:t>.</w:t>
            </w:r>
          </w:p>
          <w:p w:rsidR="00BD0193" w:rsidRDefault="00BD0193" w:rsidP="00BD0193">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sidR="000E685D">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sidR="000E685D">
              <w:rPr>
                <w:rFonts w:ascii="Times New Roman" w:hAnsi="Times New Roman"/>
                <w:color w:val="000000" w:themeColor="text1"/>
              </w:rPr>
              <w:t>.</w:t>
            </w:r>
          </w:p>
          <w:p w:rsidR="000E685D" w:rsidRPr="00283A26" w:rsidRDefault="000E685D" w:rsidP="00BD0193">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restart"/>
            <w:vAlign w:val="center"/>
          </w:tcPr>
          <w:p w:rsidR="00017C7E" w:rsidRPr="00BD0193" w:rsidRDefault="00017C7E" w:rsidP="00BD0193">
            <w:pPr>
              <w:spacing w:after="0" w:line="240" w:lineRule="auto"/>
              <w:rPr>
                <w:rFonts w:ascii="Times New Roman" w:hAnsi="Times New Roman"/>
              </w:rPr>
            </w:pPr>
            <w:r w:rsidRPr="0010652D">
              <w:rPr>
                <w:rFonts w:ascii="Times New Roman" w:hAnsi="Times New Roman"/>
              </w:rPr>
              <w:t>Показатели задач подпрограммы</w:t>
            </w:r>
            <w:r>
              <w:rPr>
                <w:rFonts w:ascii="Times New Roman" w:hAnsi="Times New Roman"/>
              </w:rPr>
              <w:t xml:space="preserve"> (направления)</w:t>
            </w:r>
            <w:r w:rsidRPr="0010652D">
              <w:rPr>
                <w:rFonts w:ascii="Times New Roman" w:hAnsi="Times New Roman"/>
              </w:rPr>
              <w:t xml:space="preserve"> 1 и их значения (с детализацией по годам реализации)</w:t>
            </w:r>
          </w:p>
        </w:tc>
        <w:tc>
          <w:tcPr>
            <w:tcW w:w="34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Показатели задач</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943A48">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2024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2025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2026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2027 год</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2028 год</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2029 год</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Pr>
                <w:rFonts w:ascii="Times New Roman" w:hAnsi="Times New Roman"/>
                <w:color w:val="000000"/>
              </w:rPr>
              <w:t xml:space="preserve">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4</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10652D" w:rsidRDefault="00017C7E" w:rsidP="000E685D">
            <w:pPr>
              <w:pStyle w:val="ConsPlusNormal"/>
              <w:rPr>
                <w:rFonts w:ascii="Times New Roman" w:hAnsi="Times New Roman"/>
                <w:lang w:eastAsia="en-US"/>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Количество совершенных террористических актов,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95FDF">
              <w:rPr>
                <w:rFonts w:ascii="Times New Roman" w:hAnsi="Times New Roman"/>
                <w:color w:val="000000"/>
              </w:rPr>
              <w:t xml:space="preserve">Задача 3. Обеспечение безопасности </w:t>
            </w:r>
            <w:r>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257A43">
            <w:pPr>
              <w:pStyle w:val="ConsPlusNormal"/>
              <w:rPr>
                <w:rFonts w:ascii="Times New Roman" w:hAnsi="Times New Roman"/>
                <w:color w:val="000000"/>
              </w:rPr>
            </w:pPr>
            <w:r w:rsidRPr="0010652D">
              <w:rPr>
                <w:rFonts w:ascii="Times New Roman" w:hAnsi="Times New Roman"/>
              </w:rPr>
              <w:t>Организация работы Единой дежурно-диспетчерской службы</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D20961">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6F7CAE">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532D2C" w:rsidRDefault="00017C7E" w:rsidP="006F7CAE">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Default="00017C7E" w:rsidP="00137B33">
            <w:pPr>
              <w:pStyle w:val="ConsPlusNormal"/>
              <w:rPr>
                <w:rFonts w:ascii="Times New Roman" w:hAnsi="Times New Roman"/>
                <w:color w:val="000000" w:themeColor="text1"/>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BD0193" w:rsidRPr="0010652D" w:rsidTr="00943A48">
        <w:trPr>
          <w:trHeight w:val="300"/>
        </w:trPr>
        <w:tc>
          <w:tcPr>
            <w:tcW w:w="3545" w:type="dxa"/>
            <w:vAlign w:val="center"/>
          </w:tcPr>
          <w:p w:rsidR="00BD0193" w:rsidRPr="009F7E6A" w:rsidRDefault="00BD0193" w:rsidP="00BD0193">
            <w:pPr>
              <w:widowControl w:val="0"/>
              <w:autoSpaceDE w:val="0"/>
              <w:autoSpaceDN w:val="0"/>
              <w:spacing w:after="0" w:line="240" w:lineRule="auto"/>
              <w:rPr>
                <w:rFonts w:ascii="Times New Roman" w:hAnsi="Times New Roman"/>
                <w:lang w:val="en-US"/>
              </w:rPr>
            </w:pPr>
            <w:r>
              <w:rPr>
                <w:rFonts w:ascii="Times New Roman" w:hAnsi="Times New Roman"/>
              </w:rPr>
              <w:t>Сроки реализации подпрограммы (направления) 1</w:t>
            </w:r>
          </w:p>
        </w:tc>
        <w:tc>
          <w:tcPr>
            <w:tcW w:w="12022" w:type="dxa"/>
            <w:gridSpan w:val="13"/>
            <w:vAlign w:val="center"/>
          </w:tcPr>
          <w:p w:rsidR="00BD0193" w:rsidRPr="009F7E6A" w:rsidRDefault="00BD0193" w:rsidP="00BD0193">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BD0193" w:rsidRPr="009F7E6A" w:rsidRDefault="00BD0193" w:rsidP="00BD0193">
            <w:pPr>
              <w:pStyle w:val="TableParagraph"/>
            </w:pPr>
            <w:r w:rsidRPr="009F7E6A">
              <w:t xml:space="preserve">II этап - </w:t>
            </w:r>
            <w:r w:rsidRPr="009F7E6A">
              <w:rPr>
                <w:rFonts w:eastAsia="Calibri"/>
                <w:lang w:eastAsia="ru-RU"/>
              </w:rPr>
              <w:t>2024 - 2026 годы с прогнозом на 2027, 2028 и 2029 годы</w:t>
            </w:r>
          </w:p>
        </w:tc>
      </w:tr>
      <w:tr w:rsidR="00BD0193" w:rsidRPr="0010652D" w:rsidTr="00FE202F">
        <w:trPr>
          <w:trHeight w:val="945"/>
        </w:trPr>
        <w:tc>
          <w:tcPr>
            <w:tcW w:w="3545" w:type="dxa"/>
            <w:vMerge w:val="restart"/>
            <w:tcBorders>
              <w:top w:val="single" w:sz="4" w:space="0" w:color="auto"/>
              <w:left w:val="single" w:sz="4" w:space="0" w:color="auto"/>
              <w:right w:val="single" w:sz="4" w:space="0" w:color="auto"/>
            </w:tcBorders>
            <w:vAlign w:val="center"/>
          </w:tcPr>
          <w:p w:rsidR="00BD0193" w:rsidRPr="0010652D" w:rsidRDefault="00BD0193" w:rsidP="008D26E5">
            <w:pPr>
              <w:pStyle w:val="TableParagraph"/>
              <w:ind w:left="107" w:right="189"/>
            </w:pPr>
            <w:r w:rsidRPr="0010652D">
              <w:t>Объем и источники</w:t>
            </w:r>
            <w:r w:rsidRPr="0010652D">
              <w:rPr>
                <w:spacing w:val="-52"/>
              </w:rPr>
              <w:t xml:space="preserve"> </w:t>
            </w:r>
            <w:r w:rsidRPr="0010652D">
              <w:t xml:space="preserve">финансирования </w:t>
            </w:r>
            <w:r w:rsidR="008D26E5">
              <w:t>под</w:t>
            </w:r>
            <w:r w:rsidRPr="0010652D">
              <w:t>программы</w:t>
            </w:r>
            <w:r w:rsidR="008D26E5">
              <w:t xml:space="preserve"> (направления)</w:t>
            </w:r>
            <w:r>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BD0193" w:rsidRPr="0010652D" w:rsidRDefault="00BD0193" w:rsidP="00BD0193">
            <w:pPr>
              <w:pStyle w:val="TableParagraph"/>
              <w:jc w:val="center"/>
              <w:rPr>
                <w:lang w:val="en-US"/>
              </w:rPr>
            </w:pPr>
            <w:r w:rsidRPr="0010652D">
              <w:rPr>
                <w:lang w:val="en-US"/>
              </w:rPr>
              <w:t>Источники</w:t>
            </w:r>
          </w:p>
        </w:tc>
        <w:tc>
          <w:tcPr>
            <w:tcW w:w="1559" w:type="dxa"/>
            <w:vAlign w:val="center"/>
          </w:tcPr>
          <w:p w:rsidR="00BD0193" w:rsidRPr="0010652D" w:rsidRDefault="00BD0193" w:rsidP="00BD0193">
            <w:pPr>
              <w:pStyle w:val="TableParagraph"/>
              <w:ind w:right="141"/>
              <w:jc w:val="center"/>
            </w:pPr>
            <w:r w:rsidRPr="0010652D">
              <w:t>Всего</w:t>
            </w:r>
          </w:p>
        </w:tc>
        <w:tc>
          <w:tcPr>
            <w:tcW w:w="1176" w:type="dxa"/>
            <w:gridSpan w:val="2"/>
            <w:vAlign w:val="center"/>
          </w:tcPr>
          <w:p w:rsidR="00BD0193" w:rsidRPr="0010652D" w:rsidRDefault="00BD0193" w:rsidP="00BD0193">
            <w:pPr>
              <w:pStyle w:val="TableParagraph"/>
              <w:ind w:left="105" w:right="96" w:hanging="2"/>
              <w:jc w:val="center"/>
            </w:pPr>
            <w:r w:rsidRPr="0010652D">
              <w:t>2024 год</w:t>
            </w:r>
          </w:p>
        </w:tc>
        <w:tc>
          <w:tcPr>
            <w:tcW w:w="1130" w:type="dxa"/>
            <w:gridSpan w:val="2"/>
            <w:vAlign w:val="center"/>
          </w:tcPr>
          <w:p w:rsidR="00BD0193" w:rsidRPr="0010652D" w:rsidRDefault="00BD0193" w:rsidP="00BD0193">
            <w:pPr>
              <w:pStyle w:val="TableParagraph"/>
              <w:ind w:left="126" w:right="112"/>
              <w:jc w:val="center"/>
            </w:pPr>
            <w:r w:rsidRPr="0010652D">
              <w:t>2025 год</w:t>
            </w:r>
          </w:p>
        </w:tc>
        <w:tc>
          <w:tcPr>
            <w:tcW w:w="1092" w:type="dxa"/>
            <w:gridSpan w:val="2"/>
            <w:vAlign w:val="center"/>
          </w:tcPr>
          <w:p w:rsidR="00BD0193" w:rsidRPr="0010652D" w:rsidRDefault="00BD0193" w:rsidP="00BD0193">
            <w:pPr>
              <w:pStyle w:val="TableParagraph"/>
              <w:jc w:val="center"/>
            </w:pPr>
            <w:r w:rsidRPr="0010652D">
              <w:t>2026 год</w:t>
            </w:r>
          </w:p>
        </w:tc>
        <w:tc>
          <w:tcPr>
            <w:tcW w:w="1092" w:type="dxa"/>
            <w:gridSpan w:val="2"/>
            <w:vAlign w:val="center"/>
          </w:tcPr>
          <w:p w:rsidR="00BD0193" w:rsidRPr="0010652D" w:rsidRDefault="00BD0193" w:rsidP="00BD0193">
            <w:pPr>
              <w:pStyle w:val="TableParagraph"/>
              <w:ind w:right="205"/>
              <w:jc w:val="center"/>
            </w:pPr>
            <w:r w:rsidRPr="0010652D">
              <w:t>2027 год</w:t>
            </w:r>
          </w:p>
        </w:tc>
        <w:tc>
          <w:tcPr>
            <w:tcW w:w="1322" w:type="dxa"/>
            <w:gridSpan w:val="2"/>
            <w:vAlign w:val="center"/>
          </w:tcPr>
          <w:p w:rsidR="00BD0193" w:rsidRPr="0010652D" w:rsidRDefault="00BD0193" w:rsidP="00BD0193">
            <w:pPr>
              <w:pStyle w:val="TableParagraph"/>
              <w:ind w:left="226" w:right="205" w:firstLine="108"/>
              <w:jc w:val="center"/>
            </w:pPr>
            <w:r w:rsidRPr="0010652D">
              <w:t>Прогнозный период 2028 год</w:t>
            </w:r>
          </w:p>
        </w:tc>
        <w:tc>
          <w:tcPr>
            <w:tcW w:w="1249" w:type="dxa"/>
            <w:vAlign w:val="center"/>
          </w:tcPr>
          <w:p w:rsidR="00BD0193" w:rsidRPr="0010652D" w:rsidRDefault="00BD0193" w:rsidP="00BD0193">
            <w:pPr>
              <w:pStyle w:val="TableParagraph"/>
              <w:ind w:left="226" w:right="205" w:firstLine="108"/>
              <w:jc w:val="center"/>
            </w:pPr>
            <w:r w:rsidRPr="0010652D">
              <w:t>Прогнозный период 2029 год</w:t>
            </w:r>
          </w:p>
        </w:tc>
      </w:tr>
      <w:tr w:rsidR="00BD0193" w:rsidRPr="0010652D" w:rsidTr="00FE202F">
        <w:trPr>
          <w:trHeight w:val="585"/>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852"/>
        </w:trPr>
        <w:tc>
          <w:tcPr>
            <w:tcW w:w="3545" w:type="dxa"/>
            <w:vMerge/>
            <w:tcBorders>
              <w:left w:val="single" w:sz="4" w:space="0" w:color="auto"/>
              <w:right w:val="single" w:sz="4" w:space="0" w:color="auto"/>
            </w:tcBorders>
            <w:vAlign w:val="center"/>
          </w:tcPr>
          <w:p w:rsidR="00BD0193" w:rsidRPr="0010652D" w:rsidRDefault="00BD0193" w:rsidP="00BD0193">
            <w:pPr>
              <w:pStyle w:val="TableParagraph"/>
            </w:pPr>
          </w:p>
        </w:tc>
        <w:tc>
          <w:tcPr>
            <w:tcW w:w="3402" w:type="dxa"/>
            <w:tcBorders>
              <w:left w:val="single" w:sz="4" w:space="0" w:color="auto"/>
            </w:tcBorders>
            <w:vAlign w:val="center"/>
          </w:tcPr>
          <w:p w:rsidR="00BD0193" w:rsidRPr="0010652D" w:rsidRDefault="00BD0193" w:rsidP="00BD0193">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436"/>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43025B" w:rsidP="00BD0193">
            <w:pPr>
              <w:pStyle w:val="TableParagraph"/>
              <w:jc w:val="center"/>
            </w:pPr>
            <w:r>
              <w:t>15</w:t>
            </w:r>
            <w:r w:rsidR="007F1BBF">
              <w:t>0,0</w:t>
            </w:r>
          </w:p>
        </w:tc>
        <w:tc>
          <w:tcPr>
            <w:tcW w:w="1176" w:type="dxa"/>
            <w:gridSpan w:val="2"/>
            <w:vAlign w:val="center"/>
          </w:tcPr>
          <w:p w:rsidR="00BD0193" w:rsidRPr="007F1BBF" w:rsidRDefault="0043025B" w:rsidP="00BD0193">
            <w:pPr>
              <w:pStyle w:val="TableParagraph"/>
              <w:jc w:val="center"/>
            </w:pPr>
            <w:r>
              <w:t>15</w:t>
            </w:r>
            <w:r w:rsidR="007F1BBF" w:rsidRPr="007F1BBF">
              <w:t>0,0</w:t>
            </w:r>
          </w:p>
        </w:tc>
        <w:tc>
          <w:tcPr>
            <w:tcW w:w="1130" w:type="dxa"/>
            <w:gridSpan w:val="2"/>
            <w:vAlign w:val="center"/>
          </w:tcPr>
          <w:p w:rsidR="00BD0193" w:rsidRPr="007F1BBF" w:rsidRDefault="007F1BBF" w:rsidP="00BD0193">
            <w:pPr>
              <w:pStyle w:val="TableParagraph"/>
              <w:jc w:val="center"/>
            </w:pPr>
            <w:r w:rsidRPr="007F1BBF">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местный</w:t>
            </w:r>
            <w:r w:rsidRPr="0010652D">
              <w:rPr>
                <w:spacing w:val="-2"/>
              </w:rPr>
              <w:t xml:space="preserve"> </w:t>
            </w:r>
            <w:r w:rsidRPr="0010652D">
              <w:t>бюджет</w:t>
            </w:r>
          </w:p>
        </w:tc>
        <w:tc>
          <w:tcPr>
            <w:tcW w:w="1559" w:type="dxa"/>
            <w:vAlign w:val="center"/>
          </w:tcPr>
          <w:p w:rsidR="00BD0193" w:rsidRPr="0010652D" w:rsidRDefault="00E83B51" w:rsidP="00CE7428">
            <w:pPr>
              <w:pStyle w:val="TableParagraph"/>
              <w:jc w:val="center"/>
            </w:pPr>
            <w:r>
              <w:t>8 422,6</w:t>
            </w:r>
          </w:p>
        </w:tc>
        <w:tc>
          <w:tcPr>
            <w:tcW w:w="1176" w:type="dxa"/>
            <w:gridSpan w:val="2"/>
            <w:vAlign w:val="center"/>
          </w:tcPr>
          <w:p w:rsidR="00BD0193" w:rsidRPr="007F1BBF" w:rsidRDefault="00E83B51" w:rsidP="00CE7428">
            <w:pPr>
              <w:pStyle w:val="TableParagraph"/>
              <w:jc w:val="center"/>
            </w:pPr>
            <w:r>
              <w:t>4 661,1</w:t>
            </w:r>
          </w:p>
        </w:tc>
        <w:tc>
          <w:tcPr>
            <w:tcW w:w="1130" w:type="dxa"/>
            <w:gridSpan w:val="2"/>
            <w:vAlign w:val="center"/>
          </w:tcPr>
          <w:p w:rsidR="00BD0193" w:rsidRPr="007F1BBF" w:rsidRDefault="007F1BBF" w:rsidP="00E83B51">
            <w:pPr>
              <w:pStyle w:val="TableParagraph"/>
              <w:jc w:val="center"/>
            </w:pPr>
            <w:r>
              <w:t>1 953,</w:t>
            </w:r>
            <w:r w:rsidR="00E83B51">
              <w:t>6</w:t>
            </w:r>
          </w:p>
        </w:tc>
        <w:tc>
          <w:tcPr>
            <w:tcW w:w="1092" w:type="dxa"/>
            <w:gridSpan w:val="2"/>
            <w:vAlign w:val="center"/>
          </w:tcPr>
          <w:p w:rsidR="00BD0193" w:rsidRPr="0010652D" w:rsidRDefault="007F1BBF" w:rsidP="00BD0193">
            <w:pPr>
              <w:pStyle w:val="TableParagraph"/>
              <w:jc w:val="center"/>
            </w:pPr>
            <w:r>
              <w:t>1 807,9</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бюджеты сельских поселений (по согласованию)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7F1BBF" w:rsidRPr="0010652D" w:rsidTr="00FE202F">
        <w:trPr>
          <w:trHeight w:val="299"/>
        </w:trPr>
        <w:tc>
          <w:tcPr>
            <w:tcW w:w="3545" w:type="dxa"/>
            <w:vMerge/>
            <w:tcBorders>
              <w:left w:val="single" w:sz="4" w:space="0" w:color="auto"/>
              <w:right w:val="single" w:sz="4" w:space="0" w:color="auto"/>
            </w:tcBorders>
            <w:vAlign w:val="center"/>
          </w:tcPr>
          <w:p w:rsidR="007F1BBF" w:rsidRPr="0010652D" w:rsidRDefault="007F1BBF" w:rsidP="007F1BBF">
            <w:pPr>
              <w:spacing w:after="0" w:line="240" w:lineRule="auto"/>
              <w:rPr>
                <w:rFonts w:ascii="Times New Roman" w:hAnsi="Times New Roman"/>
              </w:rPr>
            </w:pPr>
          </w:p>
        </w:tc>
        <w:tc>
          <w:tcPr>
            <w:tcW w:w="3402" w:type="dxa"/>
            <w:tcBorders>
              <w:left w:val="single" w:sz="4" w:space="0" w:color="auto"/>
            </w:tcBorders>
            <w:vAlign w:val="center"/>
          </w:tcPr>
          <w:p w:rsidR="007F1BBF" w:rsidRPr="0010652D" w:rsidRDefault="007F1BBF" w:rsidP="007F1BBF">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559" w:type="dxa"/>
            <w:vAlign w:val="center"/>
          </w:tcPr>
          <w:p w:rsidR="007F1BBF" w:rsidRPr="0010652D" w:rsidRDefault="00E83B51" w:rsidP="00CE7428">
            <w:pPr>
              <w:pStyle w:val="TableParagraph"/>
              <w:jc w:val="center"/>
            </w:pPr>
            <w:r>
              <w:t>8 572,6</w:t>
            </w:r>
          </w:p>
        </w:tc>
        <w:tc>
          <w:tcPr>
            <w:tcW w:w="1176" w:type="dxa"/>
            <w:gridSpan w:val="2"/>
            <w:vAlign w:val="center"/>
          </w:tcPr>
          <w:p w:rsidR="007F1BBF" w:rsidRPr="007F1BBF" w:rsidRDefault="00E83B51" w:rsidP="007F1BBF">
            <w:pPr>
              <w:pStyle w:val="TableParagraph"/>
              <w:jc w:val="center"/>
            </w:pPr>
            <w:r>
              <w:t>4 811,1</w:t>
            </w:r>
          </w:p>
        </w:tc>
        <w:tc>
          <w:tcPr>
            <w:tcW w:w="1130" w:type="dxa"/>
            <w:gridSpan w:val="2"/>
            <w:vAlign w:val="center"/>
          </w:tcPr>
          <w:p w:rsidR="007F1BBF" w:rsidRPr="007F1BBF" w:rsidRDefault="00E83B51" w:rsidP="007F1BBF">
            <w:pPr>
              <w:pStyle w:val="TableParagraph"/>
              <w:jc w:val="center"/>
            </w:pPr>
            <w:r>
              <w:t>1 953,6</w:t>
            </w:r>
          </w:p>
        </w:tc>
        <w:tc>
          <w:tcPr>
            <w:tcW w:w="1092" w:type="dxa"/>
            <w:gridSpan w:val="2"/>
            <w:vAlign w:val="center"/>
          </w:tcPr>
          <w:p w:rsidR="007F1BBF" w:rsidRPr="0010652D" w:rsidRDefault="007F1BBF" w:rsidP="007F1BBF">
            <w:pPr>
              <w:pStyle w:val="TableParagraph"/>
              <w:jc w:val="center"/>
            </w:pPr>
            <w:r>
              <w:t>1 807,9</w:t>
            </w:r>
          </w:p>
        </w:tc>
        <w:tc>
          <w:tcPr>
            <w:tcW w:w="1092" w:type="dxa"/>
            <w:gridSpan w:val="2"/>
            <w:vAlign w:val="center"/>
          </w:tcPr>
          <w:p w:rsidR="007F1BBF" w:rsidRPr="0010652D" w:rsidRDefault="007F1BBF" w:rsidP="007F1BBF">
            <w:pPr>
              <w:pStyle w:val="TableParagraph"/>
              <w:jc w:val="center"/>
            </w:pPr>
            <w:r w:rsidRPr="0010652D">
              <w:t>0,0</w:t>
            </w:r>
          </w:p>
        </w:tc>
        <w:tc>
          <w:tcPr>
            <w:tcW w:w="1322" w:type="dxa"/>
            <w:gridSpan w:val="2"/>
            <w:vAlign w:val="center"/>
          </w:tcPr>
          <w:p w:rsidR="007F1BBF" w:rsidRPr="0010652D" w:rsidRDefault="007F1BBF" w:rsidP="007F1BBF">
            <w:pPr>
              <w:pStyle w:val="TableParagraph"/>
              <w:jc w:val="center"/>
            </w:pPr>
            <w:r w:rsidRPr="0010652D">
              <w:t>0,0</w:t>
            </w:r>
          </w:p>
        </w:tc>
        <w:tc>
          <w:tcPr>
            <w:tcW w:w="1249" w:type="dxa"/>
            <w:vAlign w:val="center"/>
          </w:tcPr>
          <w:p w:rsidR="007F1BBF" w:rsidRPr="0010652D" w:rsidRDefault="007F1BBF" w:rsidP="007F1BBF">
            <w:pPr>
              <w:pStyle w:val="TableParagraph"/>
              <w:jc w:val="center"/>
            </w:pPr>
            <w:r w:rsidRPr="0010652D">
              <w:t>0,0</w:t>
            </w:r>
          </w:p>
        </w:tc>
      </w:tr>
    </w:tbl>
    <w:p w:rsidR="00943A48" w:rsidRDefault="00943A48" w:rsidP="00243951">
      <w:pPr>
        <w:pStyle w:val="ConsPlusNormal"/>
        <w:tabs>
          <w:tab w:val="left" w:pos="540"/>
        </w:tabs>
        <w:ind w:left="360"/>
        <w:jc w:val="center"/>
        <w:rPr>
          <w:rFonts w:ascii="Times New Roman" w:hAnsi="Times New Roman"/>
          <w:b/>
        </w:rPr>
      </w:pPr>
    </w:p>
    <w:p w:rsidR="00943A48" w:rsidRDefault="00943A48" w:rsidP="00243951">
      <w:pPr>
        <w:pStyle w:val="ConsPlusNormal"/>
        <w:tabs>
          <w:tab w:val="left" w:pos="540"/>
        </w:tabs>
        <w:ind w:left="360"/>
        <w:jc w:val="center"/>
        <w:rPr>
          <w:rFonts w:ascii="Times New Roman" w:hAnsi="Times New Roman"/>
          <w:b/>
        </w:rPr>
      </w:pPr>
    </w:p>
    <w:p w:rsidR="008D4FED" w:rsidRPr="0010652D" w:rsidRDefault="008D4FED" w:rsidP="00243951">
      <w:pPr>
        <w:pStyle w:val="ConsPlusNormal"/>
        <w:tabs>
          <w:tab w:val="left" w:pos="540"/>
        </w:tabs>
        <w:ind w:left="360"/>
        <w:jc w:val="center"/>
        <w:rPr>
          <w:rFonts w:ascii="Times New Roman" w:hAnsi="Times New Roman"/>
        </w:rPr>
      </w:pPr>
    </w:p>
    <w:p w:rsidR="00CE7428" w:rsidRPr="0010652D" w:rsidRDefault="002E508A">
      <w:pPr>
        <w:spacing w:after="0" w:line="240" w:lineRule="auto"/>
        <w:rPr>
          <w:rFonts w:ascii="Times New Roman" w:eastAsia="Calibri" w:hAnsi="Times New Roman"/>
          <w:b/>
          <w:lang w:eastAsia="ru-RU"/>
        </w:rPr>
      </w:pPr>
      <w:r w:rsidRPr="0010652D">
        <w:rPr>
          <w:rFonts w:ascii="Times New Roman" w:hAnsi="Times New Roman"/>
        </w:rPr>
        <w:br w:type="page"/>
      </w:r>
    </w:p>
    <w:p w:rsidR="00C7002E"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017C7E">
        <w:rPr>
          <w:rFonts w:ascii="Times New Roman" w:hAnsi="Times New Roman" w:cs="Times New Roman"/>
          <w:szCs w:val="22"/>
        </w:rPr>
        <w:t xml:space="preserve">(направления) </w:t>
      </w:r>
      <w:r w:rsidRPr="0010652D">
        <w:rPr>
          <w:rFonts w:ascii="Times New Roman" w:hAnsi="Times New Roman" w:cs="Times New Roman"/>
          <w:szCs w:val="22"/>
        </w:rPr>
        <w:t>1,</w:t>
      </w:r>
    </w:p>
    <w:p w:rsidR="008D4FED"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031CFD"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2B10B2">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164DC6">
              <w:rPr>
                <w:rFonts w:ascii="Times New Roman" w:hAnsi="Times New Roman"/>
                <w:color w:val="000000"/>
              </w:rPr>
              <w:t xml:space="preserve">(направления) </w:t>
            </w:r>
            <w:r w:rsidRPr="0010652D">
              <w:rPr>
                <w:rFonts w:ascii="Times New Roman" w:hAnsi="Times New Roman"/>
              </w:rPr>
              <w:t>1 «Обеспечение</w:t>
            </w:r>
            <w:r w:rsidR="00017C7E">
              <w:rPr>
                <w:rFonts w:ascii="Times New Roman" w:hAnsi="Times New Roman"/>
              </w:rPr>
              <w:t xml:space="preserve"> безопасности жизнедеятельности</w:t>
            </w:r>
            <w:r w:rsidRPr="0010652D">
              <w:rPr>
                <w:rFonts w:ascii="Times New Roman" w:hAnsi="Times New Roman"/>
              </w:rPr>
              <w:t xml:space="preserve"> населения Молчановского района»</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8D4FED" w:rsidRPr="0010652D" w:rsidRDefault="008D4FED" w:rsidP="00243951">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257A43" w:rsidRDefault="00017C7E" w:rsidP="00257A43">
            <w:pPr>
              <w:pStyle w:val="ConsPlusNormal"/>
              <w:jc w:val="both"/>
              <w:rPr>
                <w:rFonts w:ascii="Times New Roman" w:hAnsi="Times New Roman"/>
                <w:color w:val="000000" w:themeColor="text1"/>
              </w:rPr>
            </w:pPr>
            <w:r>
              <w:rPr>
                <w:rFonts w:ascii="Times New Roman" w:hAnsi="Times New Roman"/>
                <w:color w:val="000000"/>
              </w:rPr>
              <w:t>Показатели задачи 1 П</w:t>
            </w:r>
            <w:r w:rsidR="00164DC6">
              <w:rPr>
                <w:rFonts w:ascii="Times New Roman" w:hAnsi="Times New Roman"/>
                <w:color w:val="000000"/>
              </w:rPr>
              <w:t xml:space="preserve">одпрограммы (направления) </w:t>
            </w:r>
            <w:r w:rsidR="008D4FED" w:rsidRPr="0010652D">
              <w:rPr>
                <w:rFonts w:ascii="Times New Roman" w:hAnsi="Times New Roman"/>
                <w:color w:val="000000"/>
              </w:rPr>
              <w:t>1</w:t>
            </w:r>
            <w:r w:rsidR="00164DC6">
              <w:rPr>
                <w:rFonts w:ascii="Times New Roman" w:hAnsi="Times New Roman"/>
                <w:color w:val="000000"/>
              </w:rPr>
              <w:t>.</w:t>
            </w:r>
            <w:r w:rsidR="008D4FED" w:rsidRPr="0010652D">
              <w:rPr>
                <w:rFonts w:ascii="Times New Roman" w:hAnsi="Times New Roman"/>
                <w:color w:val="000000"/>
              </w:rPr>
              <w:t xml:space="preserve"> </w:t>
            </w:r>
            <w:r w:rsidR="00420441" w:rsidRPr="0010652D">
              <w:rPr>
                <w:rFonts w:ascii="Times New Roman" w:hAnsi="Times New Roman"/>
                <w:color w:val="000000"/>
              </w:rPr>
              <w:t>Проведение комплекса мероприятий, направленных на обеспечение мобилизационной подготовки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257A4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43951">
            <w:pPr>
              <w:pStyle w:val="ConsPlusNormal"/>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1. Повышение профилактических мер антитеррористической и антиэкстремистской направленности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017C7E">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57A43">
            <w:pPr>
              <w:pStyle w:val="ConsPlusNormal"/>
              <w:tabs>
                <w:tab w:val="left" w:pos="776"/>
              </w:tabs>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 xml:space="preserve">1. </w:t>
            </w:r>
            <w:r w:rsidR="00257A43">
              <w:rPr>
                <w:rFonts w:ascii="Times New Roman" w:hAnsi="Times New Roman"/>
                <w:color w:val="000000"/>
              </w:rPr>
              <w:t xml:space="preserve">Обеспечение безопасности населения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B70969" w:rsidP="002B10B2">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164DC6">
            <w:pPr>
              <w:pStyle w:val="ConsPlusNormal"/>
              <w:jc w:val="both"/>
              <w:rPr>
                <w:rFonts w:ascii="Times New Roman" w:hAnsi="Times New Roman"/>
              </w:rPr>
            </w:pPr>
            <w:r w:rsidRPr="0010652D">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57A43"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7A43" w:rsidRPr="0010652D" w:rsidRDefault="00017C7E" w:rsidP="00257A43">
            <w:pPr>
              <w:pStyle w:val="ConsPlusNormal"/>
              <w:rPr>
                <w:rFonts w:ascii="Times New Roman" w:hAnsi="Times New Roman"/>
                <w:color w:val="000000"/>
              </w:rPr>
            </w:pPr>
            <w:r>
              <w:rPr>
                <w:rFonts w:ascii="Times New Roman" w:hAnsi="Times New Roman"/>
                <w:color w:val="000000"/>
              </w:rPr>
              <w:t>Показатели задачи 4 П</w:t>
            </w:r>
            <w:r w:rsidR="00257A43">
              <w:rPr>
                <w:rFonts w:ascii="Times New Roman" w:hAnsi="Times New Roman"/>
                <w:color w:val="000000"/>
              </w:rPr>
              <w:t>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обеспечению антитеррористической и пожарной безопасности</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365CC35F" wp14:editId="1FBFF45C">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color w:val="000000"/>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5</w:t>
            </w:r>
            <w:r w:rsidR="00017C7E">
              <w:rPr>
                <w:rFonts w:ascii="Times New Roman" w:hAnsi="Times New Roman"/>
                <w:color w:val="000000" w:themeColor="text1"/>
              </w:rPr>
              <w:t xml:space="preserve"> 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both"/>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017C7E">
            <w:pPr>
              <w:pStyle w:val="ConsPlusNormal"/>
              <w:rPr>
                <w:rFonts w:ascii="Times New Roman" w:hAnsi="Times New Roman"/>
                <w:color w:val="000000" w:themeColor="text1"/>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6</w:t>
            </w:r>
            <w:r w:rsidRPr="0010652D">
              <w:rPr>
                <w:rFonts w:ascii="Times New Roman" w:hAnsi="Times New Roman"/>
                <w:color w:val="000000" w:themeColor="text1"/>
              </w:rPr>
              <w:t xml:space="preserve"> </w:t>
            </w:r>
            <w:r w:rsidR="00017C7E">
              <w:rPr>
                <w:rFonts w:ascii="Times New Roman" w:hAnsi="Times New Roman"/>
                <w:color w:val="000000" w:themeColor="text1"/>
              </w:rPr>
              <w:t>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w:t>
            </w:r>
            <w:r>
              <w:rPr>
                <w:rFonts w:ascii="Times New Roman" w:hAnsi="Times New Roman"/>
                <w:color w:val="000000" w:themeColor="text1"/>
              </w:rPr>
              <w:t xml:space="preserve"> Обеспечение мероприятий гражданской обороны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 xml:space="preserve">обеспечению </w:t>
            </w:r>
            <w:r>
              <w:rPr>
                <w:rFonts w:ascii="Times New Roman" w:hAnsi="Times New Roman"/>
                <w:color w:val="000000" w:themeColor="text1"/>
              </w:rPr>
              <w:t>гражданской обороны</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54E66479" wp14:editId="25A958F0">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sectPr w:rsidR="008D4FED" w:rsidRPr="0010652D" w:rsidSect="00031CFD">
          <w:pgSz w:w="16838" w:h="11906" w:orient="landscape"/>
          <w:pgMar w:top="1134" w:right="395" w:bottom="567" w:left="1134" w:header="567" w:footer="567" w:gutter="0"/>
          <w:cols w:space="708"/>
          <w:docGrid w:linePitch="360"/>
        </w:sectPr>
      </w:pPr>
    </w:p>
    <w:p w:rsidR="008D4FED" w:rsidRDefault="008D4FED" w:rsidP="00243951">
      <w:pPr>
        <w:pStyle w:val="ConsPlusNormal"/>
        <w:jc w:val="center"/>
        <w:rPr>
          <w:rFonts w:ascii="Times New Roman" w:hAnsi="Times New Roman"/>
          <w:b/>
          <w:color w:val="000000" w:themeColor="text1"/>
        </w:rPr>
      </w:pPr>
      <w:r w:rsidRPr="0010652D">
        <w:rPr>
          <w:rFonts w:ascii="Times New Roman" w:hAnsi="Times New Roman"/>
          <w:b/>
          <w:color w:val="000000" w:themeColor="text1"/>
        </w:rPr>
        <w:t xml:space="preserve">Перечень </w:t>
      </w:r>
      <w:r w:rsidR="00017C7E">
        <w:rPr>
          <w:rFonts w:ascii="Times New Roman" w:hAnsi="Times New Roman"/>
          <w:b/>
          <w:color w:val="000000" w:themeColor="text1"/>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color w:val="000000" w:themeColor="text1"/>
        </w:rPr>
        <w:t xml:space="preserve">подпрограммы </w:t>
      </w:r>
      <w:r w:rsidR="00FE202F">
        <w:rPr>
          <w:rFonts w:ascii="Times New Roman" w:hAnsi="Times New Roman"/>
          <w:b/>
          <w:color w:val="000000" w:themeColor="text1"/>
        </w:rPr>
        <w:t xml:space="preserve">(направления) </w:t>
      </w:r>
      <w:r w:rsidRPr="0010652D">
        <w:rPr>
          <w:rFonts w:ascii="Times New Roman" w:hAnsi="Times New Roman"/>
          <w:b/>
          <w:color w:val="000000" w:themeColor="text1"/>
        </w:rPr>
        <w:t>1</w:t>
      </w:r>
    </w:p>
    <w:p w:rsidR="00FE202F" w:rsidRPr="0010652D" w:rsidRDefault="00FE202F" w:rsidP="00243951">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8D4FED" w:rsidRPr="0010652D" w:rsidTr="00601769">
        <w:trPr>
          <w:trHeight w:val="20"/>
        </w:trPr>
        <w:tc>
          <w:tcPr>
            <w:tcW w:w="841" w:type="dxa"/>
            <w:vMerge w:val="restart"/>
            <w:vAlign w:val="center"/>
          </w:tcPr>
          <w:p w:rsidR="008D4FED" w:rsidRPr="0010652D" w:rsidRDefault="008D4FED" w:rsidP="00601769">
            <w:pPr>
              <w:pStyle w:val="ConsPlusNormal"/>
              <w:jc w:val="center"/>
              <w:rPr>
                <w:rFonts w:ascii="Times New Roman" w:hAnsi="Times New Roman"/>
                <w:color w:val="000000"/>
              </w:rPr>
            </w:pPr>
            <w:bookmarkStart w:id="2" w:name="OLE_LINK2"/>
            <w:r w:rsidRPr="0010652D">
              <w:rPr>
                <w:rFonts w:ascii="Times New Roman" w:hAnsi="Times New Roman"/>
                <w:color w:val="000000"/>
              </w:rPr>
              <w:t>N</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п/п</w:t>
            </w:r>
          </w:p>
        </w:tc>
        <w:tc>
          <w:tcPr>
            <w:tcW w:w="2420" w:type="dxa"/>
            <w:vMerge w:val="restart"/>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Наименование </w:t>
            </w:r>
            <w:r w:rsidR="00017C7E">
              <w:rPr>
                <w:rFonts w:ascii="Times New Roman" w:hAnsi="Times New Roman"/>
                <w:color w:val="000000"/>
              </w:rPr>
              <w:t>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3" w:type="dxa"/>
            <w:gridSpan w:val="3"/>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4967" w:type="dxa"/>
            <w:gridSpan w:val="7"/>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581"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63" w:type="dxa"/>
            <w:gridSpan w:val="2"/>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017C7E">
              <w:rPr>
                <w:rFonts w:ascii="Times New Roman" w:hAnsi="Times New Roman"/>
                <w:color w:val="000000"/>
              </w:rPr>
              <w:t>комплексов процессных мероприятий, ведомственных проектов</w:t>
            </w:r>
          </w:p>
        </w:tc>
      </w:tr>
      <w:tr w:rsidR="008D4FED" w:rsidRPr="0010652D" w:rsidTr="00601769">
        <w:trPr>
          <w:trHeight w:val="20"/>
        </w:trPr>
        <w:tc>
          <w:tcPr>
            <w:tcW w:w="841" w:type="dxa"/>
            <w:vMerge/>
          </w:tcPr>
          <w:p w:rsidR="008D4FED" w:rsidRPr="0010652D" w:rsidRDefault="008D4FED" w:rsidP="00601769">
            <w:pPr>
              <w:spacing w:after="0" w:line="240" w:lineRule="auto"/>
              <w:rPr>
                <w:rFonts w:ascii="Times New Roman" w:hAnsi="Times New Roman"/>
                <w:color w:val="000000"/>
              </w:rPr>
            </w:pPr>
          </w:p>
        </w:tc>
        <w:tc>
          <w:tcPr>
            <w:tcW w:w="2420" w:type="dxa"/>
            <w:vMerge/>
          </w:tcPr>
          <w:p w:rsidR="008D4FED" w:rsidRPr="0010652D" w:rsidRDefault="008D4FED" w:rsidP="00601769">
            <w:pPr>
              <w:spacing w:after="0" w:line="240" w:lineRule="auto"/>
              <w:rPr>
                <w:rFonts w:ascii="Times New Roman" w:hAnsi="Times New Roman"/>
                <w:color w:val="000000"/>
              </w:rPr>
            </w:pPr>
          </w:p>
        </w:tc>
        <w:tc>
          <w:tcPr>
            <w:tcW w:w="1432" w:type="dxa"/>
            <w:vMerge/>
          </w:tcPr>
          <w:p w:rsidR="008D4FED" w:rsidRPr="0010652D" w:rsidRDefault="008D4FED" w:rsidP="00601769">
            <w:pPr>
              <w:spacing w:after="0" w:line="240" w:lineRule="auto"/>
              <w:rPr>
                <w:rFonts w:ascii="Times New Roman" w:hAnsi="Times New Roman"/>
                <w:color w:val="000000"/>
              </w:rPr>
            </w:pPr>
          </w:p>
        </w:tc>
        <w:tc>
          <w:tcPr>
            <w:tcW w:w="1433" w:type="dxa"/>
            <w:gridSpan w:val="3"/>
            <w:vMerge/>
          </w:tcPr>
          <w:p w:rsidR="008D4FED" w:rsidRPr="0010652D" w:rsidRDefault="008D4FED" w:rsidP="00601769">
            <w:pPr>
              <w:spacing w:after="0" w:line="240" w:lineRule="auto"/>
              <w:rPr>
                <w:rFonts w:ascii="Times New Roman" w:hAnsi="Times New Roman"/>
                <w:color w:val="000000"/>
              </w:rPr>
            </w:pP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581" w:type="dxa"/>
            <w:vMerge/>
          </w:tcPr>
          <w:p w:rsidR="008D4FED" w:rsidRPr="0010652D" w:rsidRDefault="008D4FED" w:rsidP="00601769">
            <w:pPr>
              <w:spacing w:after="0" w:line="240" w:lineRule="auto"/>
              <w:rPr>
                <w:rFonts w:ascii="Times New Roman" w:hAnsi="Times New Roman"/>
                <w:color w:val="000000"/>
              </w:rPr>
            </w:pP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601769">
        <w:trPr>
          <w:trHeight w:val="28"/>
        </w:trPr>
        <w:tc>
          <w:tcPr>
            <w:tcW w:w="84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2</w:t>
            </w:r>
          </w:p>
        </w:tc>
        <w:tc>
          <w:tcPr>
            <w:tcW w:w="1432"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3</w:t>
            </w:r>
          </w:p>
        </w:tc>
        <w:tc>
          <w:tcPr>
            <w:tcW w:w="1433" w:type="dxa"/>
            <w:gridSpan w:val="3"/>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4</w:t>
            </w: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5</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6</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7</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8</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9</w:t>
            </w:r>
          </w:p>
        </w:tc>
        <w:tc>
          <w:tcPr>
            <w:tcW w:w="158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10</w:t>
            </w: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11</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12</w:t>
            </w:r>
          </w:p>
        </w:tc>
      </w:tr>
      <w:tr w:rsidR="00D20961" w:rsidRPr="0010652D" w:rsidTr="00601769">
        <w:trPr>
          <w:trHeight w:val="20"/>
        </w:trPr>
        <w:tc>
          <w:tcPr>
            <w:tcW w:w="15837" w:type="dxa"/>
            <w:gridSpan w:val="16"/>
          </w:tcPr>
          <w:p w:rsidR="00D20961" w:rsidRPr="0010652D" w:rsidRDefault="00D20961" w:rsidP="00601769">
            <w:pPr>
              <w:tabs>
                <w:tab w:val="left" w:pos="9203"/>
              </w:tabs>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 xml:space="preserve">Подпрограмма </w:t>
            </w:r>
            <w:r w:rsidR="008D26E5">
              <w:rPr>
                <w:rFonts w:ascii="Times New Roman" w:hAnsi="Times New Roman"/>
                <w:color w:val="000000"/>
              </w:rPr>
              <w:t xml:space="preserve">(направление) </w:t>
            </w:r>
            <w:r w:rsidRPr="0010652D">
              <w:rPr>
                <w:rFonts w:ascii="Times New Roman" w:hAnsi="Times New Roman"/>
                <w:color w:val="000000"/>
              </w:rPr>
              <w:t xml:space="preserve">1 </w:t>
            </w:r>
            <w:r w:rsidRPr="0010652D">
              <w:rPr>
                <w:rFonts w:ascii="Times New Roman" w:hAnsi="Times New Roman"/>
              </w:rPr>
              <w:t>«Обеспечение безопасности жизнедеятельности населения Молчановского района»</w:t>
            </w:r>
          </w:p>
        </w:tc>
      </w:tr>
      <w:tr w:rsidR="00D20961" w:rsidRPr="0010652D" w:rsidTr="00601769">
        <w:trPr>
          <w:trHeight w:val="20"/>
        </w:trPr>
        <w:tc>
          <w:tcPr>
            <w:tcW w:w="15837" w:type="dxa"/>
            <w:gridSpan w:val="16"/>
          </w:tcPr>
          <w:p w:rsidR="00D20961" w:rsidRPr="0010652D" w:rsidRDefault="00D20961" w:rsidP="00601769">
            <w:pPr>
              <w:pStyle w:val="ConsPlusCell"/>
              <w:jc w:val="both"/>
              <w:rPr>
                <w:rFonts w:ascii="Times New Roman" w:hAnsi="Times New Roman" w:cs="Times New Roman"/>
                <w:color w:val="000000"/>
                <w:sz w:val="22"/>
                <w:szCs w:val="22"/>
              </w:rPr>
            </w:pPr>
            <w:r w:rsidRPr="0010652D">
              <w:rPr>
                <w:rFonts w:ascii="Times New Roman" w:hAnsi="Times New Roman" w:cs="Times New Roman"/>
                <w:sz w:val="22"/>
                <w:szCs w:val="22"/>
              </w:rPr>
              <w:t>Задача</w:t>
            </w:r>
            <w:r w:rsidRPr="0010652D">
              <w:rPr>
                <w:rFonts w:ascii="Times New Roman" w:hAnsi="Times New Roman" w:cs="Times New Roman"/>
                <w:spacing w:val="-2"/>
                <w:sz w:val="22"/>
                <w:szCs w:val="22"/>
              </w:rPr>
              <w:t xml:space="preserve"> </w:t>
            </w:r>
            <w:r w:rsidRPr="0010652D">
              <w:rPr>
                <w:rFonts w:ascii="Times New Roman" w:hAnsi="Times New Roman" w:cs="Times New Roman"/>
                <w:sz w:val="22"/>
                <w:szCs w:val="22"/>
              </w:rPr>
              <w:t xml:space="preserve">1 Подпрограммы </w:t>
            </w:r>
            <w:r>
              <w:rPr>
                <w:rFonts w:ascii="Times New Roman" w:hAnsi="Times New Roman" w:cs="Times New Roman"/>
                <w:sz w:val="22"/>
                <w:szCs w:val="22"/>
              </w:rPr>
              <w:t xml:space="preserve">(направления) </w:t>
            </w:r>
            <w:r w:rsidRPr="0010652D">
              <w:rPr>
                <w:rFonts w:ascii="Times New Roman" w:hAnsi="Times New Roman" w:cs="Times New Roman"/>
                <w:sz w:val="22"/>
                <w:szCs w:val="22"/>
              </w:rPr>
              <w:t>1. Проведение комплекса мероприятий, направленных на обеспеч</w:t>
            </w:r>
            <w:r>
              <w:rPr>
                <w:rFonts w:ascii="Times New Roman" w:hAnsi="Times New Roman" w:cs="Times New Roman"/>
                <w:sz w:val="22"/>
                <w:szCs w:val="22"/>
              </w:rPr>
              <w:t>ение мобилизационной подготовки на территории муниципального образования «Молчановский район».</w:t>
            </w:r>
          </w:p>
        </w:tc>
      </w:tr>
      <w:tr w:rsidR="00D20961" w:rsidRPr="0010652D" w:rsidTr="00601769">
        <w:trPr>
          <w:trHeight w:val="20"/>
        </w:trPr>
        <w:tc>
          <w:tcPr>
            <w:tcW w:w="841" w:type="dxa"/>
            <w:vMerge w:val="restart"/>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D20961" w:rsidRPr="0010652D" w:rsidRDefault="00D20961" w:rsidP="00601769">
            <w:pPr>
              <w:pStyle w:val="ConsPlusNormal"/>
              <w:rPr>
                <w:rFonts w:ascii="Times New Roman" w:hAnsi="Times New Roman"/>
                <w:color w:val="000000"/>
              </w:rPr>
            </w:pPr>
            <w:r>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D20961" w:rsidRPr="0010652D" w:rsidRDefault="00D20961" w:rsidP="00601769">
            <w:pPr>
              <w:pStyle w:val="ConsPlusNormal"/>
              <w:jc w:val="center"/>
              <w:rPr>
                <w:rFonts w:ascii="Times New Roman" w:hAnsi="Times New Roman"/>
                <w:color w:val="000000"/>
              </w:rPr>
            </w:pPr>
            <w:r w:rsidRPr="00D20961">
              <w:rPr>
                <w:rFonts w:ascii="Times New Roman" w:hAnsi="Times New Roman"/>
                <w:color w:val="000000"/>
                <w:sz w:val="20"/>
              </w:rPr>
              <w:t xml:space="preserve">Администрация Молчановского района </w:t>
            </w:r>
          </w:p>
        </w:tc>
        <w:tc>
          <w:tcPr>
            <w:tcW w:w="1700"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val="restart"/>
          </w:tcPr>
          <w:p w:rsidR="00D20961" w:rsidRPr="00017C7E" w:rsidRDefault="00D20961"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2</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15837" w:type="dxa"/>
            <w:gridSpan w:val="16"/>
          </w:tcPr>
          <w:p w:rsidR="00D20961" w:rsidRPr="0010652D" w:rsidRDefault="00D20961" w:rsidP="00601769">
            <w:pPr>
              <w:pStyle w:val="ConsPlusNormal"/>
              <w:tabs>
                <w:tab w:val="left" w:pos="589"/>
              </w:tabs>
              <w:rPr>
                <w:rFonts w:ascii="Times New Roman" w:hAnsi="Times New Roman"/>
                <w:color w:val="000000"/>
              </w:rPr>
            </w:pPr>
            <w:r w:rsidRPr="0010652D">
              <w:rPr>
                <w:rFonts w:ascii="Times New Roman" w:hAnsi="Times New Roman"/>
              </w:rPr>
              <w:t>Задача 2 Подпрограмм</w:t>
            </w:r>
            <w:r>
              <w:rPr>
                <w:rFonts w:ascii="Times New Roman" w:hAnsi="Times New Roman"/>
              </w:rPr>
              <w:t xml:space="preserve">ы (направления) </w:t>
            </w:r>
            <w:r w:rsidRPr="0010652D">
              <w:rPr>
                <w:rFonts w:ascii="Times New Roman" w:hAnsi="Times New Roman"/>
              </w:rPr>
              <w:t>1. Повышение профилактических мер антитеррористической и антиэкономической направленности</w:t>
            </w:r>
            <w:r>
              <w:rPr>
                <w:rFonts w:ascii="Times New Roman" w:hAnsi="Times New Roman"/>
              </w:rPr>
              <w:t xml:space="preserve"> на территории муниципального образования «Молчановский район».</w:t>
            </w:r>
          </w:p>
        </w:tc>
      </w:tr>
      <w:tr w:rsidR="00FF3BC0" w:rsidRPr="0010652D" w:rsidTr="0099762A">
        <w:trPr>
          <w:trHeight w:val="20"/>
        </w:trPr>
        <w:tc>
          <w:tcPr>
            <w:tcW w:w="841" w:type="dxa"/>
            <w:vMerge w:val="restart"/>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FF3BC0" w:rsidP="00601769">
            <w:pPr>
              <w:pStyle w:val="ConsPlusNormal"/>
              <w:rPr>
                <w:rFonts w:ascii="Times New Roman" w:hAnsi="Times New Roman"/>
                <w:color w:val="000000"/>
              </w:rPr>
            </w:pPr>
            <w:r>
              <w:rPr>
                <w:rFonts w:ascii="Times New Roman" w:hAnsi="Times New Roman"/>
              </w:rPr>
              <w:t>Комплекс процессных мероприятий «</w:t>
            </w:r>
            <w:r w:rsidRPr="0010652D">
              <w:rPr>
                <w:rFonts w:ascii="Times New Roman" w:hAnsi="Times New Roman"/>
              </w:rPr>
              <w:t>Предупреждение терроризма и экстремизма</w:t>
            </w:r>
            <w:r>
              <w:rPr>
                <w:rFonts w:ascii="Times New Roman" w:hAnsi="Times New Roman"/>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10652D" w:rsidRDefault="00FF3BC0" w:rsidP="00601769">
            <w:pPr>
              <w:pStyle w:val="ConsPlusNormal"/>
              <w:jc w:val="center"/>
              <w:rPr>
                <w:rFonts w:ascii="Times New Roman" w:hAnsi="Times New Roman"/>
                <w:color w:val="000000"/>
              </w:rPr>
            </w:pPr>
            <w:r w:rsidRPr="00FF3BC0">
              <w:rPr>
                <w:rFonts w:ascii="Times New Roman" w:hAnsi="Times New Roman"/>
                <w:color w:val="000000"/>
                <w:sz w:val="20"/>
              </w:rPr>
              <w:t xml:space="preserve">Администрация Молчановского района </w:t>
            </w:r>
          </w:p>
        </w:tc>
        <w:tc>
          <w:tcPr>
            <w:tcW w:w="1700"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val="restart"/>
          </w:tcPr>
          <w:p w:rsidR="00FF3BC0" w:rsidRPr="00017C7E" w:rsidRDefault="00FF3BC0"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(шт.)</w:t>
            </w: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99762A">
        <w:trPr>
          <w:trHeight w:val="28"/>
        </w:trPr>
        <w:tc>
          <w:tcPr>
            <w:tcW w:w="15837" w:type="dxa"/>
            <w:gridSpan w:val="16"/>
          </w:tcPr>
          <w:p w:rsidR="00FF3BC0" w:rsidRPr="0010652D" w:rsidRDefault="00FF3BC0" w:rsidP="00601769">
            <w:pPr>
              <w:pStyle w:val="ConsPlusNormal"/>
              <w:rPr>
                <w:rFonts w:ascii="Times New Roman" w:hAnsi="Times New Roman"/>
                <w:color w:val="000000"/>
              </w:rPr>
            </w:pPr>
            <w:r w:rsidRPr="0010652D">
              <w:rPr>
                <w:rFonts w:ascii="Times New Roman" w:hAnsi="Times New Roman"/>
              </w:rPr>
              <w:t xml:space="preserve">Задача 3 Подпрограммы </w:t>
            </w:r>
            <w:r>
              <w:rPr>
                <w:rFonts w:ascii="Times New Roman" w:hAnsi="Times New Roman"/>
              </w:rPr>
              <w:t xml:space="preserve">(направления) </w:t>
            </w:r>
            <w:r w:rsidRPr="0010652D">
              <w:rPr>
                <w:rFonts w:ascii="Times New Roman" w:hAnsi="Times New Roman"/>
              </w:rPr>
              <w:t xml:space="preserve">1. </w:t>
            </w:r>
            <w:r>
              <w:rPr>
                <w:rFonts w:ascii="Times New Roman" w:hAnsi="Times New Roman"/>
              </w:rPr>
              <w:t xml:space="preserve">Обеспечение </w:t>
            </w:r>
            <w:r w:rsidRPr="0010652D">
              <w:rPr>
                <w:rFonts w:ascii="Times New Roman" w:hAnsi="Times New Roman"/>
              </w:rPr>
              <w:t xml:space="preserve">безопасности населения </w:t>
            </w:r>
            <w:r>
              <w:rPr>
                <w:rFonts w:ascii="Times New Roman" w:hAnsi="Times New Roman"/>
              </w:rPr>
              <w:t>на территории муниципального образования «Молчановский район».</w:t>
            </w:r>
          </w:p>
        </w:tc>
      </w:tr>
      <w:tr w:rsidR="00FF3BC0" w:rsidRPr="0010652D" w:rsidTr="00601769">
        <w:trPr>
          <w:trHeight w:val="20"/>
        </w:trPr>
        <w:tc>
          <w:tcPr>
            <w:tcW w:w="841" w:type="dxa"/>
            <w:vMerge w:val="restart"/>
          </w:tcPr>
          <w:p w:rsidR="00FF3BC0" w:rsidRPr="0010652D" w:rsidRDefault="00FF3BC0" w:rsidP="0099762A">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FF3BC0" w:rsidP="00601769">
            <w:pPr>
              <w:spacing w:after="0" w:line="240" w:lineRule="auto"/>
              <w:rPr>
                <w:rFonts w:ascii="Times New Roman" w:hAnsi="Times New Roman"/>
                <w:color w:val="000000"/>
              </w:rPr>
            </w:pPr>
            <w:r>
              <w:rPr>
                <w:rFonts w:ascii="Times New Roman" w:hAnsi="Times New Roman"/>
              </w:rPr>
              <w:t>Комплекс процессных мероприятий «О</w:t>
            </w:r>
            <w:r w:rsidRPr="0010652D">
              <w:rPr>
                <w:rFonts w:ascii="Times New Roman" w:hAnsi="Times New Roman"/>
              </w:rPr>
              <w:t>беспечение безопасности граждан</w:t>
            </w:r>
            <w:r>
              <w:rPr>
                <w:rFonts w:ascii="Times New Roman" w:hAnsi="Times New Roman"/>
              </w:rPr>
              <w:t>»</w:t>
            </w:r>
          </w:p>
        </w:tc>
        <w:tc>
          <w:tcPr>
            <w:tcW w:w="1478" w:type="dxa"/>
            <w:gridSpan w:val="2"/>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всего</w:t>
            </w:r>
          </w:p>
        </w:tc>
        <w:tc>
          <w:tcPr>
            <w:tcW w:w="1356"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1065" w:type="dxa"/>
            <w:gridSpan w:val="2"/>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98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89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997" w:type="dxa"/>
            <w:gridSpan w:val="3"/>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052"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15837" w:type="dxa"/>
            <w:gridSpan w:val="16"/>
          </w:tcPr>
          <w:p w:rsidR="00FF3BC0" w:rsidRPr="0010652D" w:rsidRDefault="00FF3BC0" w:rsidP="00601769">
            <w:pPr>
              <w:pStyle w:val="ConsPlusNormal"/>
              <w:rPr>
                <w:rFonts w:ascii="Times New Roman" w:hAnsi="Times New Roman"/>
                <w:color w:val="000000"/>
              </w:rPr>
            </w:pPr>
            <w:r>
              <w:rPr>
                <w:rFonts w:ascii="Times New Roman" w:hAnsi="Times New Roman"/>
                <w:color w:val="000000"/>
              </w:rPr>
              <w:t>Задача 4 Подпрограммы (направления) 1. Обеспечение антитеррорестической и пожарной безопасности на территории муниципального образования «Молчановский район».</w:t>
            </w:r>
          </w:p>
        </w:tc>
      </w:tr>
      <w:tr w:rsidR="00FF3BC0" w:rsidRPr="0010652D" w:rsidTr="00601769">
        <w:trPr>
          <w:trHeight w:val="20"/>
        </w:trPr>
        <w:tc>
          <w:tcPr>
            <w:tcW w:w="841" w:type="dxa"/>
            <w:vMerge w:val="restart"/>
          </w:tcPr>
          <w:p w:rsidR="00FF3BC0" w:rsidRPr="0010652D" w:rsidRDefault="00FF3BC0" w:rsidP="00601769">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007027" w:rsidP="00601769">
            <w:pPr>
              <w:spacing w:after="0" w:line="240" w:lineRule="auto"/>
              <w:rPr>
                <w:rFonts w:ascii="Times New Roman" w:hAnsi="Times New Roman"/>
              </w:rPr>
            </w:pPr>
            <w:r>
              <w:rPr>
                <w:rFonts w:ascii="Times New Roman" w:hAnsi="Times New Roman"/>
              </w:rPr>
              <w:t xml:space="preserve">Комплекс процессных мероприятий «Обеспечение </w:t>
            </w:r>
            <w:r>
              <w:rPr>
                <w:rFonts w:ascii="Times New Roman" w:hAnsi="Times New Roman"/>
                <w:color w:val="000000"/>
              </w:rPr>
              <w:t>антитеррорестической и пожарной безопасности Молчановского района</w:t>
            </w:r>
            <w:r w:rsidR="000E6AE5">
              <w:rPr>
                <w:rFonts w:ascii="Times New Roman" w:hAnsi="Times New Roman"/>
                <w:color w:val="000000"/>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1 279,0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1 129,0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p w:rsidR="00007027" w:rsidRPr="00017C7E" w:rsidRDefault="00007027"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сельских поселений</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1 145,3</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995,3</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007027" w:rsidP="00601769">
            <w:pPr>
              <w:pStyle w:val="ConsPlusNormal"/>
              <w:jc w:val="center"/>
              <w:rPr>
                <w:rFonts w:ascii="Times New Roman" w:hAnsi="Times New Roman"/>
                <w:color w:val="000000"/>
              </w:rPr>
            </w:pPr>
            <w:r>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99762A">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 Подпрограммы (направления) 1.</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Комплекс процессных мероприятий</w:t>
            </w:r>
            <w:r w:rsidRPr="0010652D">
              <w:rPr>
                <w:rFonts w:ascii="Times New Roman" w:hAnsi="Times New Roman"/>
                <w:color w:val="000000" w:themeColor="text1"/>
              </w:rPr>
              <w:t xml:space="preserve"> «</w:t>
            </w:r>
            <w:r>
              <w:rPr>
                <w:rFonts w:ascii="Times New Roman" w:hAnsi="Times New Roman"/>
                <w:color w:val="000000" w:themeColor="text1"/>
              </w:rPr>
              <w:t xml:space="preserve">Обеспечение защиты </w:t>
            </w:r>
            <w:r>
              <w:rPr>
                <w:rFonts w:ascii="Times New Roman" w:hAnsi="Times New Roman"/>
                <w:bCs/>
                <w:iCs/>
                <w:color w:val="000000" w:themeColor="text1"/>
              </w:rPr>
              <w:t>и смягчение</w:t>
            </w:r>
            <w:r w:rsidRPr="0010652D">
              <w:rPr>
                <w:rFonts w:ascii="Times New Roman" w:hAnsi="Times New Roman"/>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rFonts w:ascii="Times New Roman" w:hAnsi="Times New Roman"/>
                <w:color w:val="000000" w:themeColor="text1"/>
              </w:rPr>
              <w:t>«Молчановский район»</w:t>
            </w:r>
            <w:r>
              <w:rPr>
                <w:rFonts w:ascii="Times New Roman" w:hAnsi="Times New Roman"/>
                <w:color w:val="000000" w:themeColor="text1"/>
              </w:rPr>
              <w:t>.</w:t>
            </w: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rPr>
            </w:pPr>
            <w:r w:rsidRPr="0010652D">
              <w:rPr>
                <w:rFonts w:ascii="Times New Roman" w:hAnsi="Times New Roman"/>
              </w:rPr>
              <w:t>Задача</w:t>
            </w:r>
            <w:r w:rsidRPr="0010652D">
              <w:rPr>
                <w:rFonts w:ascii="Times New Roman" w:hAnsi="Times New Roman"/>
                <w:spacing w:val="-2"/>
              </w:rPr>
              <w:t xml:space="preserve"> </w:t>
            </w:r>
            <w:r>
              <w:rPr>
                <w:rFonts w:ascii="Times New Roman" w:hAnsi="Times New Roman"/>
                <w:spacing w:val="-2"/>
              </w:rPr>
              <w:t>6</w:t>
            </w:r>
            <w:r w:rsidRPr="0010652D">
              <w:rPr>
                <w:rFonts w:ascii="Times New Roman" w:hAnsi="Times New Roman"/>
              </w:rPr>
              <w:t xml:space="preserve"> Подпрограммы </w:t>
            </w:r>
            <w:r>
              <w:rPr>
                <w:rFonts w:ascii="Times New Roman" w:hAnsi="Times New Roman"/>
              </w:rPr>
              <w:t xml:space="preserve">(направления) 1. </w:t>
            </w:r>
            <w:r w:rsidRPr="0010652D">
              <w:rPr>
                <w:rFonts w:ascii="Times New Roman" w:hAnsi="Times New Roman"/>
              </w:rPr>
              <w:t>Обеспечение мероприятий гражданской обороны на территории муниципального образования «Молчановский район»</w:t>
            </w:r>
            <w:r>
              <w:rPr>
                <w:rFonts w:ascii="Times New Roman" w:hAnsi="Times New Roman"/>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shd w:val="clear" w:color="auto" w:fill="auto"/>
          </w:tcPr>
          <w:p w:rsidR="00E83B51" w:rsidRPr="0010652D" w:rsidRDefault="00E83B51" w:rsidP="00E83B51">
            <w:pPr>
              <w:pStyle w:val="ConsPlusNormal"/>
              <w:rPr>
                <w:rFonts w:ascii="Times New Roman" w:hAnsi="Times New Roman"/>
                <w:color w:val="000000" w:themeColor="text1"/>
              </w:rPr>
            </w:pPr>
            <w:r>
              <w:rPr>
                <w:rFonts w:ascii="Times New Roman" w:hAnsi="Times New Roman"/>
              </w:rPr>
              <w:t>Комплекс процессных мероприятий «</w:t>
            </w:r>
            <w:r w:rsidRPr="0010652D">
              <w:rPr>
                <w:rFonts w:ascii="Times New Roman" w:hAnsi="Times New Roman"/>
              </w:rPr>
              <w:t>Подготовка населения в области гражданской обороны, защиты от чрезвычайных ситуаций</w:t>
            </w:r>
            <w:r w:rsidRPr="0010652D">
              <w:rPr>
                <w:rFonts w:ascii="Times New Roman" w:hAnsi="Times New Roman"/>
                <w:bCs/>
                <w:iCs/>
              </w:rPr>
              <w:t xml:space="preserve">  территории муниципального образования </w:t>
            </w:r>
            <w:r w:rsidRPr="0010652D">
              <w:rPr>
                <w:rFonts w:ascii="Times New Roman" w:hAnsi="Times New Roman"/>
              </w:rPr>
              <w:t>«Молчановский район»</w:t>
            </w:r>
            <w:r>
              <w:rPr>
                <w:rFonts w:ascii="Times New Roman" w:hAnsi="Times New Roman"/>
              </w:rPr>
              <w:t>»</w:t>
            </w:r>
            <w:r w:rsidRPr="0010652D">
              <w:rPr>
                <w:rFonts w:ascii="Times New Roman" w:hAnsi="Times New Roman"/>
              </w:rPr>
              <w:t>.</w:t>
            </w: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p w:rsidR="00E83B51" w:rsidRPr="00017C7E" w:rsidRDefault="00E83B51" w:rsidP="00E83B5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ПСЧ №25 с. Молчаново 3 ПСО ФПС ГПС ГУ МЧС по Томской области</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мероприятий</w:t>
            </w:r>
          </w:p>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300,</w:t>
            </w:r>
            <w:r w:rsidRPr="0010652D">
              <w:rPr>
                <w:rFonts w:ascii="Times New Roman" w:hAnsi="Times New Roman"/>
                <w:color w:val="000000" w:themeColor="text1"/>
              </w:rPr>
              <w:t>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w:t>
            </w:r>
            <w:r w:rsidRPr="0010652D">
              <w:rPr>
                <w:rFonts w:ascii="Times New Roman" w:hAnsi="Times New Roman"/>
                <w:color w:val="000000" w:themeColor="text1"/>
              </w:rPr>
              <w:t>0</w:t>
            </w:r>
            <w:r>
              <w:rPr>
                <w:rFonts w:ascii="Times New Roman" w:hAnsi="Times New Roman"/>
                <w:color w:val="000000" w:themeColor="text1"/>
              </w:rPr>
              <w:t>0</w:t>
            </w:r>
            <w:r w:rsidRPr="0010652D">
              <w:rPr>
                <w:rFonts w:ascii="Times New Roman" w:hAnsi="Times New Roman"/>
                <w:color w:val="000000" w:themeColor="text1"/>
              </w:rPr>
              <w:t>,0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5771A6">
        <w:trPr>
          <w:trHeight w:val="20"/>
        </w:trPr>
        <w:tc>
          <w:tcPr>
            <w:tcW w:w="3261" w:type="dxa"/>
            <w:gridSpan w:val="2"/>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Итого по П</w:t>
            </w:r>
            <w:r w:rsidRPr="0010652D">
              <w:rPr>
                <w:rFonts w:ascii="Times New Roman" w:hAnsi="Times New Roman"/>
                <w:color w:val="000000" w:themeColor="text1"/>
              </w:rPr>
              <w:t>одпрограмме</w:t>
            </w:r>
            <w:r>
              <w:rPr>
                <w:rFonts w:ascii="Times New Roman" w:hAnsi="Times New Roman"/>
                <w:color w:val="000000" w:themeColor="text1"/>
              </w:rPr>
              <w:t xml:space="preserve"> (направлению)</w:t>
            </w:r>
            <w:r w:rsidRPr="0010652D">
              <w:rPr>
                <w:rFonts w:ascii="Times New Roman" w:hAnsi="Times New Roman"/>
                <w:color w:val="000000" w:themeColor="text1"/>
              </w:rPr>
              <w:t xml:space="preserve"> 1</w:t>
            </w:r>
          </w:p>
        </w:tc>
        <w:tc>
          <w:tcPr>
            <w:tcW w:w="1478" w:type="dxa"/>
            <w:gridSpan w:val="2"/>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всего</w:t>
            </w:r>
          </w:p>
        </w:tc>
        <w:tc>
          <w:tcPr>
            <w:tcW w:w="1356" w:type="dxa"/>
            <w:vAlign w:val="center"/>
          </w:tcPr>
          <w:p w:rsidR="00E83B51" w:rsidRPr="008B72B4" w:rsidRDefault="00F3413B" w:rsidP="00E83B51">
            <w:pPr>
              <w:spacing w:after="0" w:line="240" w:lineRule="auto"/>
              <w:jc w:val="center"/>
              <w:rPr>
                <w:rFonts w:ascii="Times New Roman" w:hAnsi="Times New Roman"/>
                <w:bCs/>
                <w:color w:val="000000"/>
              </w:rPr>
            </w:pPr>
            <w:r>
              <w:rPr>
                <w:rFonts w:ascii="Times New Roman" w:hAnsi="Times New Roman"/>
                <w:bCs/>
                <w:color w:val="000000"/>
              </w:rPr>
              <w:t>8 572,7</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987" w:type="dxa"/>
            <w:vAlign w:val="center"/>
          </w:tcPr>
          <w:p w:rsidR="00E83B51" w:rsidRPr="008B72B4"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150,0</w:t>
            </w:r>
          </w:p>
        </w:tc>
        <w:tc>
          <w:tcPr>
            <w:tcW w:w="897" w:type="dxa"/>
            <w:vAlign w:val="center"/>
          </w:tcPr>
          <w:p w:rsidR="00E83B51" w:rsidRPr="008B72B4" w:rsidRDefault="00F3413B" w:rsidP="00E83B51">
            <w:pPr>
              <w:pStyle w:val="ConsPlusNormal"/>
              <w:jc w:val="center"/>
              <w:rPr>
                <w:rFonts w:ascii="Times New Roman" w:hAnsi="Times New Roman"/>
                <w:color w:val="000000" w:themeColor="text1"/>
              </w:rPr>
            </w:pPr>
            <w:r>
              <w:rPr>
                <w:rFonts w:ascii="Times New Roman" w:hAnsi="Times New Roman"/>
                <w:color w:val="000000" w:themeColor="text1"/>
              </w:rPr>
              <w:t>8 422,7</w:t>
            </w:r>
          </w:p>
        </w:tc>
        <w:tc>
          <w:tcPr>
            <w:tcW w:w="997" w:type="dxa"/>
            <w:gridSpan w:val="3"/>
            <w:vAlign w:val="center"/>
          </w:tcPr>
          <w:p w:rsidR="00E83B51" w:rsidRPr="008B72B4" w:rsidRDefault="00E83B51" w:rsidP="00E83B51">
            <w:pPr>
              <w:spacing w:after="0" w:line="240" w:lineRule="auto"/>
              <w:jc w:val="center"/>
              <w:rPr>
                <w:rFonts w:ascii="Times New Roman" w:hAnsi="Times New Roman"/>
                <w:bCs/>
                <w:color w:val="000000"/>
              </w:rPr>
            </w:pPr>
            <w:r>
              <w:rPr>
                <w:rFonts w:ascii="Times New Roman" w:hAnsi="Times New Roman"/>
                <w:bCs/>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1581" w:type="dxa"/>
            <w:vMerge w:val="restart"/>
          </w:tcPr>
          <w:p w:rsidR="00E83B51" w:rsidRPr="0010652D" w:rsidRDefault="00E83B51" w:rsidP="00E83B51">
            <w:pPr>
              <w:pStyle w:val="ConsPlusNormal"/>
              <w:jc w:val="center"/>
              <w:rPr>
                <w:rFonts w:ascii="Times New Roman" w:hAnsi="Times New Roman"/>
                <w:color w:val="000000" w:themeColor="text1"/>
              </w:rPr>
            </w:pPr>
          </w:p>
        </w:tc>
        <w:tc>
          <w:tcPr>
            <w:tcW w:w="1700" w:type="dxa"/>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Х</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2024</w:t>
            </w:r>
          </w:p>
        </w:tc>
        <w:tc>
          <w:tcPr>
            <w:tcW w:w="1356" w:type="dxa"/>
            <w:vAlign w:val="center"/>
          </w:tcPr>
          <w:p w:rsidR="00E83B51" w:rsidRPr="008B72B4" w:rsidRDefault="00F3413B" w:rsidP="00E83B51">
            <w:pPr>
              <w:spacing w:after="0" w:line="240" w:lineRule="auto"/>
              <w:jc w:val="center"/>
              <w:rPr>
                <w:rFonts w:ascii="Times New Roman" w:hAnsi="Times New Roman"/>
                <w:color w:val="000000"/>
              </w:rPr>
            </w:pPr>
            <w:r>
              <w:rPr>
                <w:rFonts w:ascii="Times New Roman" w:hAnsi="Times New Roman"/>
                <w:color w:val="000000"/>
              </w:rPr>
              <w:t>4 811,1</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150,0</w:t>
            </w:r>
          </w:p>
        </w:tc>
        <w:tc>
          <w:tcPr>
            <w:tcW w:w="897" w:type="dxa"/>
            <w:vAlign w:val="center"/>
          </w:tcPr>
          <w:p w:rsidR="00E83B51" w:rsidRPr="008B72B4" w:rsidRDefault="00F3413B" w:rsidP="00E83B51">
            <w:pPr>
              <w:pStyle w:val="ConsPlusNormal"/>
              <w:jc w:val="center"/>
              <w:rPr>
                <w:rFonts w:ascii="Times New Roman" w:hAnsi="Times New Roman"/>
                <w:color w:val="000000"/>
              </w:rPr>
            </w:pPr>
            <w:r>
              <w:rPr>
                <w:rFonts w:ascii="Times New Roman" w:hAnsi="Times New Roman"/>
                <w:color w:val="000000"/>
              </w:rPr>
              <w:t>4 661,1</w:t>
            </w:r>
          </w:p>
        </w:tc>
        <w:tc>
          <w:tcPr>
            <w:tcW w:w="997" w:type="dxa"/>
            <w:gridSpan w:val="3"/>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val="restart"/>
          </w:tcPr>
          <w:p w:rsidR="00E83B51" w:rsidRPr="0010652D" w:rsidRDefault="00E83B51" w:rsidP="00E83B51">
            <w:pPr>
              <w:pStyle w:val="ConsPlusNormal"/>
              <w:jc w:val="center"/>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1 953,7</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1 953,7</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bookmarkEnd w:id="2"/>
    </w:tbl>
    <w:p w:rsidR="00017C7E" w:rsidRDefault="00017C7E" w:rsidP="00601769">
      <w:pPr>
        <w:autoSpaceDE w:val="0"/>
        <w:autoSpaceDN w:val="0"/>
        <w:adjustRightInd w:val="0"/>
        <w:spacing w:after="0" w:line="240" w:lineRule="auto"/>
        <w:jc w:val="center"/>
        <w:rPr>
          <w:rFonts w:ascii="PT Astra Serif" w:hAnsi="PT Astra Serif"/>
          <w:b/>
          <w:color w:val="000000"/>
          <w:sz w:val="24"/>
          <w:szCs w:val="24"/>
        </w:rPr>
      </w:pPr>
    </w:p>
    <w:p w:rsidR="00017C7E" w:rsidRDefault="00017C7E">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601769" w:rsidRPr="002F195E" w:rsidRDefault="00601769" w:rsidP="00601769">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мобилизационной подготовки</w:t>
      </w:r>
      <w:r w:rsidRPr="002F195E">
        <w:rPr>
          <w:rFonts w:ascii="Times New Roman" w:hAnsi="Times New Roman"/>
          <w:b/>
          <w:sz w:val="24"/>
          <w:szCs w:val="24"/>
        </w:rPr>
        <w:t>»</w:t>
      </w:r>
    </w:p>
    <w:p w:rsidR="00601769" w:rsidRPr="002F195E" w:rsidRDefault="00601769" w:rsidP="00601769">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01769" w:rsidRPr="002F195E" w:rsidTr="00601769">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01769" w:rsidRPr="002F195E" w:rsidTr="00601769">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01769" w:rsidRPr="002F195E" w:rsidTr="00601769">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01769" w:rsidRPr="002F195E" w:rsidRDefault="00601769" w:rsidP="00601769">
      <w:pPr>
        <w:spacing w:after="0" w:line="240" w:lineRule="auto"/>
        <w:rPr>
          <w:rFonts w:ascii="PT Astra Serif" w:hAnsi="PT Astra Serif"/>
          <w:sz w:val="24"/>
          <w:szCs w:val="24"/>
        </w:rPr>
      </w:pP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01769" w:rsidRPr="008D26E5" w:rsidTr="00601769">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601769">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601769">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bl>
    <w:p w:rsidR="00601769" w:rsidRPr="002F195E" w:rsidRDefault="00601769" w:rsidP="00601769">
      <w:pPr>
        <w:spacing w:after="0" w:line="240" w:lineRule="auto"/>
        <w:jc w:val="center"/>
        <w:rPr>
          <w:rFonts w:ascii="PT Astra Serif" w:hAnsi="PT Astra Serif"/>
          <w:b/>
          <w:color w:val="000000"/>
          <w:sz w:val="24"/>
          <w:szCs w:val="24"/>
        </w:rPr>
      </w:pPr>
    </w:p>
    <w:p w:rsidR="00601769" w:rsidRPr="001557B4" w:rsidRDefault="00601769" w:rsidP="00601769">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 xml:space="preserve">мероприятий </w:t>
      </w:r>
      <w:r w:rsidR="001557B4" w:rsidRPr="001557B4">
        <w:rPr>
          <w:rFonts w:ascii="Times New Roman" w:hAnsi="Times New Roman"/>
          <w:b/>
          <w:color w:val="000000"/>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D26E5" w:rsidRPr="008D26E5" w:rsidTr="008D26E5">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26E5" w:rsidRPr="008D26E5" w:rsidRDefault="008D26E5"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1557B4">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rPr>
                <w:sz w:val="24"/>
                <w:szCs w:val="24"/>
              </w:rPr>
            </w:pPr>
            <w:r w:rsidRPr="008D26E5">
              <w:rPr>
                <w:sz w:val="24"/>
                <w:szCs w:val="24"/>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bl>
    <w:p w:rsidR="00601769" w:rsidRPr="002F195E" w:rsidRDefault="00601769" w:rsidP="00601769">
      <w:pPr>
        <w:spacing w:after="0" w:line="240" w:lineRule="auto"/>
        <w:jc w:val="center"/>
        <w:rPr>
          <w:rFonts w:ascii="Times New Roman" w:hAnsi="Times New Roman"/>
          <w:b/>
          <w:color w:val="000000"/>
          <w:sz w:val="24"/>
          <w:szCs w:val="24"/>
        </w:rPr>
      </w:pPr>
    </w:p>
    <w:p w:rsidR="00601769" w:rsidRPr="002F195E" w:rsidRDefault="00601769" w:rsidP="00601769">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sidR="0001304C">
        <w:rPr>
          <w:rFonts w:ascii="Times New Roman" w:hAnsi="Times New Roman"/>
          <w:b/>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01769" w:rsidRPr="002F195E" w:rsidTr="001557B4">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01769" w:rsidRPr="002F195E" w:rsidTr="001557B4">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01769" w:rsidRPr="002F195E" w:rsidTr="0001304C">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EB2581" w:rsidRDefault="0001304C" w:rsidP="0001304C">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12,</w:t>
            </w:r>
            <w:r w:rsidR="00601769"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0</w:t>
            </w:r>
            <w:r w:rsidR="00601769"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01304C" w:rsidRDefault="00601769" w:rsidP="00601769">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EB2581" w:rsidRPr="00EB2581">
              <w:rPr>
                <w:i/>
                <w:sz w:val="24"/>
                <w:szCs w:val="24"/>
              </w:rPr>
              <w:t>Обеспечение доставки секретной корреспонденции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1</w:t>
            </w:r>
            <w:r w:rsidR="00D95438">
              <w:rPr>
                <w:sz w:val="24"/>
                <w:szCs w:val="24"/>
              </w:rPr>
              <w:t>7</w:t>
            </w:r>
            <w:r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1</w:t>
            </w:r>
            <w:r w:rsidR="00D95438" w:rsidRPr="00D95438">
              <w:rPr>
                <w:sz w:val="24"/>
                <w:szCs w:val="24"/>
              </w:rPr>
              <w:t>7</w:t>
            </w: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Материально-техническое обеспечение мероприятий, направленных на обеспечение мобилизационной подготовки</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bl>
    <w:p w:rsidR="00601769" w:rsidRDefault="00601769" w:rsidP="00243951">
      <w:pPr>
        <w:pStyle w:val="ConsPlusNormal"/>
        <w:jc w:val="both"/>
        <w:rPr>
          <w:rFonts w:ascii="Times New Roman" w:hAnsi="Times New Roman"/>
          <w:b/>
        </w:rPr>
      </w:pPr>
    </w:p>
    <w:p w:rsidR="004E5AA4" w:rsidRPr="002F195E" w:rsidRDefault="004E5AA4" w:rsidP="004E5AA4">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терроризма и экстремизма</w:t>
      </w:r>
      <w:r w:rsidRPr="002F195E">
        <w:rPr>
          <w:rFonts w:ascii="Times New Roman" w:hAnsi="Times New Roman"/>
          <w:b/>
          <w:sz w:val="24"/>
          <w:szCs w:val="24"/>
        </w:rPr>
        <w:t>»</w:t>
      </w:r>
    </w:p>
    <w:p w:rsidR="004E5AA4" w:rsidRPr="002F195E" w:rsidRDefault="004E5AA4" w:rsidP="004E5AA4">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4E5AA4"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4E5AA4"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4E5AA4"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4E5AA4" w:rsidRPr="002F195E" w:rsidRDefault="004E5AA4" w:rsidP="004E5AA4">
      <w:pPr>
        <w:spacing w:after="0" w:line="240" w:lineRule="auto"/>
        <w:rPr>
          <w:rFonts w:ascii="PT Astra Serif" w:hAnsi="PT Astra Serif"/>
          <w:sz w:val="24"/>
          <w:szCs w:val="24"/>
        </w:rPr>
      </w:pP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4E5AA4" w:rsidRPr="008D26E5"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PT Astra Serif" w:hAnsi="PT Astra Serif"/>
          <w:b/>
          <w:color w:val="000000"/>
          <w:sz w:val="24"/>
          <w:szCs w:val="24"/>
        </w:rPr>
      </w:pPr>
    </w:p>
    <w:p w:rsidR="004E5AA4" w:rsidRPr="001557B4" w:rsidRDefault="004E5AA4" w:rsidP="004E5AA4">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4E5AA4" w:rsidRPr="008D26E5"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rPr>
                <w:sz w:val="24"/>
                <w:szCs w:val="24"/>
              </w:rPr>
            </w:pPr>
            <w:r w:rsidRPr="008D26E5">
              <w:rPr>
                <w:sz w:val="24"/>
                <w:szCs w:val="24"/>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515689">
            <w:pPr>
              <w:spacing w:after="0" w:line="240" w:lineRule="auto"/>
              <w:jc w:val="center"/>
              <w:rPr>
                <w:sz w:val="24"/>
                <w:szCs w:val="24"/>
              </w:rPr>
            </w:pPr>
            <w:r w:rsidRPr="008D26E5">
              <w:rPr>
                <w:color w:val="000000"/>
                <w:sz w:val="24"/>
                <w:szCs w:val="24"/>
              </w:rPr>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rPr>
                <w:sz w:val="24"/>
                <w:szCs w:val="24"/>
              </w:rPr>
            </w:pPr>
            <w:r w:rsidRPr="008D26E5">
              <w:rPr>
                <w:sz w:val="24"/>
                <w:szCs w:val="24"/>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Times New Roman" w:hAnsi="Times New Roman"/>
          <w:b/>
          <w:color w:val="000000"/>
          <w:sz w:val="24"/>
          <w:szCs w:val="24"/>
        </w:rPr>
      </w:pPr>
    </w:p>
    <w:p w:rsidR="004E5AA4" w:rsidRPr="002F195E" w:rsidRDefault="004E5AA4" w:rsidP="004E5AA4">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4E5AA4"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4E5AA4"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4E5AA4"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EB2581" w:rsidRDefault="004E5AA4"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515689">
              <w:rPr>
                <w:i/>
                <w:sz w:val="24"/>
                <w:szCs w:val="24"/>
              </w:rPr>
              <w:t>«</w:t>
            </w:r>
            <w:r w:rsidR="00515689" w:rsidRPr="00515689">
              <w:rPr>
                <w:i/>
                <w:sz w:val="24"/>
                <w:szCs w:val="24"/>
              </w:rPr>
              <w:t>Предупреждение терроризма и экстремизма</w:t>
            </w:r>
            <w:r w:rsidRPr="00515689">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10</w:t>
            </w:r>
            <w:r w:rsidR="00515689">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w:t>
            </w:r>
            <w:r w:rsidR="00515689">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515689" w:rsidP="00017C7E">
            <w:pPr>
              <w:spacing w:after="0" w:line="240" w:lineRule="auto"/>
              <w:jc w:val="center"/>
              <w:rPr>
                <w:sz w:val="24"/>
                <w:szCs w:val="24"/>
              </w:rPr>
            </w:pPr>
            <w:r>
              <w:rPr>
                <w:sz w:val="24"/>
                <w:szCs w:val="24"/>
              </w:rPr>
              <w:t>1</w:t>
            </w:r>
            <w:r w:rsidR="004E5AA4" w:rsidRPr="0001304C">
              <w:rPr>
                <w:sz w:val="24"/>
                <w:szCs w:val="24"/>
              </w:rPr>
              <w:t>0</w:t>
            </w:r>
            <w:r>
              <w:rPr>
                <w:sz w:val="24"/>
                <w:szCs w:val="24"/>
              </w:rPr>
              <w:t>1</w:t>
            </w:r>
            <w:r w:rsidR="004E5AA4"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01304C" w:rsidRDefault="004E5AA4"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10</w:t>
            </w:r>
            <w:r>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w:t>
            </w:r>
            <w:r>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Pr>
                <w:sz w:val="24"/>
                <w:szCs w:val="24"/>
              </w:rPr>
              <w:t>1</w:t>
            </w:r>
            <w:r w:rsidRPr="0001304C">
              <w:rPr>
                <w:sz w:val="24"/>
                <w:szCs w:val="24"/>
              </w:rPr>
              <w:t>0</w:t>
            </w:r>
            <w:r>
              <w:rPr>
                <w:sz w:val="24"/>
                <w:szCs w:val="24"/>
              </w:rPr>
              <w:t>1</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515689" w:rsidRPr="00515689">
              <w:rPr>
                <w:i/>
                <w:sz w:val="24"/>
                <w:szCs w:val="24"/>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515689" w:rsidP="00017C7E">
            <w:pPr>
              <w:spacing w:after="0" w:line="240" w:lineRule="auto"/>
              <w:jc w:val="center"/>
              <w:rPr>
                <w:sz w:val="24"/>
                <w:szCs w:val="24"/>
              </w:rPr>
            </w:pPr>
            <w:r>
              <w:rPr>
                <w:sz w:val="24"/>
                <w:szCs w:val="24"/>
              </w:rPr>
              <w:t>2</w:t>
            </w:r>
            <w:r w:rsidR="004E5AA4"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4E5AA4"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723859" w:rsidRDefault="00515689" w:rsidP="00017C7E">
            <w:pPr>
              <w:spacing w:after="0" w:line="240" w:lineRule="auto"/>
              <w:jc w:val="center"/>
              <w:rPr>
                <w:sz w:val="24"/>
                <w:szCs w:val="24"/>
              </w:rPr>
            </w:pPr>
            <w:r w:rsidRPr="00723859">
              <w:rPr>
                <w:sz w:val="24"/>
                <w:szCs w:val="24"/>
              </w:rPr>
              <w:t>1</w:t>
            </w:r>
            <w:r w:rsidR="004E5AA4" w:rsidRPr="00723859">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Pr>
                <w:sz w:val="24"/>
                <w:szCs w:val="24"/>
              </w:rPr>
              <w:t>2</w:t>
            </w:r>
            <w:r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723859" w:rsidRDefault="00515689" w:rsidP="00515689">
            <w:pPr>
              <w:spacing w:after="0" w:line="240" w:lineRule="auto"/>
              <w:jc w:val="center"/>
              <w:rPr>
                <w:sz w:val="24"/>
                <w:szCs w:val="24"/>
              </w:rPr>
            </w:pPr>
            <w:r w:rsidRPr="00723859">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ind w:left="34"/>
              <w:rPr>
                <w:rFonts w:ascii="PT Astra Serif" w:hAnsi="PT Astra Serif"/>
                <w:i/>
                <w:sz w:val="24"/>
                <w:szCs w:val="24"/>
              </w:rPr>
            </w:pPr>
            <w:r w:rsidRPr="00515689">
              <w:rPr>
                <w:rFonts w:ascii="PT Astra Serif" w:hAnsi="PT Astra Serif"/>
                <w:i/>
                <w:sz w:val="24"/>
                <w:szCs w:val="24"/>
              </w:rPr>
              <w:t>Мероприятие «</w:t>
            </w:r>
            <w:r w:rsidR="00515689" w:rsidRPr="00515689">
              <w:rPr>
                <w:i/>
                <w:sz w:val="24"/>
                <w:szCs w:val="24"/>
              </w:rPr>
              <w:t>Предупреждение терроризма и экстремизма</w:t>
            </w:r>
            <w:r w:rsidRPr="00515689">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515689">
            <w:pPr>
              <w:spacing w:after="0" w:line="240" w:lineRule="auto"/>
              <w:jc w:val="center"/>
              <w:rPr>
                <w:sz w:val="24"/>
                <w:szCs w:val="24"/>
              </w:rPr>
            </w:pPr>
            <w:r w:rsidRPr="00515689">
              <w:rPr>
                <w:sz w:val="24"/>
                <w:szCs w:val="24"/>
              </w:rPr>
              <w:t>1</w:t>
            </w:r>
            <w:r w:rsidR="00515689" w:rsidRPr="00515689">
              <w:rPr>
                <w:sz w:val="24"/>
                <w:szCs w:val="24"/>
              </w:rPr>
              <w:t>0</w:t>
            </w: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bl>
    <w:p w:rsidR="006D6B92" w:rsidRDefault="006D6B92" w:rsidP="00243951">
      <w:pPr>
        <w:pStyle w:val="ConsPlusNormal"/>
        <w:jc w:val="both"/>
        <w:rPr>
          <w:rFonts w:ascii="Times New Roman" w:hAnsi="Times New Roman"/>
          <w:b/>
        </w:rPr>
      </w:pPr>
    </w:p>
    <w:p w:rsidR="006D6B92" w:rsidRDefault="006D6B92">
      <w:pPr>
        <w:spacing w:after="0" w:line="240" w:lineRule="auto"/>
        <w:rPr>
          <w:rFonts w:ascii="Times New Roman" w:eastAsia="Calibri" w:hAnsi="Times New Roman"/>
          <w:b/>
          <w:lang w:eastAsia="ru-RU"/>
        </w:rPr>
      </w:pPr>
      <w:r>
        <w:rPr>
          <w:rFonts w:ascii="Times New Roman" w:hAnsi="Times New Roman"/>
          <w:b/>
        </w:rPr>
        <w:br w:type="page"/>
      </w:r>
    </w:p>
    <w:p w:rsidR="008E55E1" w:rsidRPr="002F195E" w:rsidRDefault="008E55E1" w:rsidP="008E55E1">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безопасности граждан</w:t>
      </w:r>
      <w:r w:rsidRPr="002F195E">
        <w:rPr>
          <w:rFonts w:ascii="Times New Roman" w:hAnsi="Times New Roman"/>
          <w:b/>
          <w:sz w:val="24"/>
          <w:szCs w:val="24"/>
        </w:rPr>
        <w:t>»</w:t>
      </w:r>
    </w:p>
    <w:p w:rsidR="008E55E1" w:rsidRPr="002F195E" w:rsidRDefault="008E55E1" w:rsidP="008E55E1">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8E55E1" w:rsidRPr="002F195E" w:rsidTr="008D26E5">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8E55E1" w:rsidRPr="002F195E" w:rsidTr="008D26E5">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8E55E1" w:rsidRPr="002F195E" w:rsidTr="008D26E5">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8E55E1" w:rsidRPr="002F195E" w:rsidRDefault="008E55E1" w:rsidP="008E55E1">
      <w:pPr>
        <w:spacing w:after="0" w:line="240" w:lineRule="auto"/>
        <w:rPr>
          <w:rFonts w:ascii="PT Astra Serif" w:hAnsi="PT Astra Serif"/>
          <w:sz w:val="24"/>
          <w:szCs w:val="24"/>
        </w:rPr>
      </w:pP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8E55E1" w:rsidRPr="00E83B51"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Планируемое значение показателя (показателя задачи)</w:t>
            </w:r>
          </w:p>
        </w:tc>
      </w:tr>
      <w:tr w:rsidR="008E55E1" w:rsidRPr="00E83B51"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2"/>
              <w:jc w:val="center"/>
              <w:rPr>
                <w:sz w:val="24"/>
              </w:rPr>
            </w:pPr>
            <w:r w:rsidRPr="00E83B51">
              <w:rPr>
                <w:sz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2029 год</w:t>
            </w:r>
          </w:p>
        </w:tc>
      </w:tr>
      <w:tr w:rsidR="008E55E1" w:rsidRPr="00E83B51"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r w:rsidRPr="00E83B51">
              <w:rPr>
                <w:color w:val="000000"/>
                <w:sz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r>
    </w:tbl>
    <w:p w:rsidR="008E55E1" w:rsidRPr="002F195E" w:rsidRDefault="008E55E1" w:rsidP="008E55E1">
      <w:pPr>
        <w:spacing w:after="0" w:line="240" w:lineRule="auto"/>
        <w:jc w:val="center"/>
        <w:rPr>
          <w:rFonts w:ascii="PT Astra Serif" w:hAnsi="PT Astra Serif"/>
          <w:b/>
          <w:color w:val="000000"/>
          <w:sz w:val="24"/>
          <w:szCs w:val="24"/>
        </w:rPr>
      </w:pPr>
    </w:p>
    <w:p w:rsidR="008E55E1" w:rsidRPr="001557B4" w:rsidRDefault="008E55E1" w:rsidP="008E55E1">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E55E1" w:rsidRPr="002F195E"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8E55E1" w:rsidRPr="002F195E"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2029 год</w:t>
            </w:r>
          </w:p>
        </w:tc>
      </w:tr>
      <w:tr w:rsidR="008E55E1" w:rsidRPr="002F195E"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rPr>
                <w:sz w:val="24"/>
                <w:szCs w:val="24"/>
              </w:rPr>
            </w:pPr>
            <w:r>
              <w:rPr>
                <w:sz w:val="24"/>
                <w:szCs w:val="24"/>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8E55E1">
            <w:pPr>
              <w:spacing w:after="0" w:line="240" w:lineRule="auto"/>
              <w:jc w:val="center"/>
              <w:rPr>
                <w:sz w:val="24"/>
                <w:szCs w:val="24"/>
              </w:rPr>
            </w:pPr>
            <w:r w:rsidRPr="0010652D">
              <w:rPr>
                <w:color w:val="000000"/>
              </w:rPr>
              <w:t>Кол</w:t>
            </w:r>
            <w:r>
              <w:rPr>
                <w:color w:val="000000"/>
              </w:rPr>
              <w:t>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r>
    </w:tbl>
    <w:p w:rsidR="008E55E1" w:rsidRPr="002F195E" w:rsidRDefault="008E55E1" w:rsidP="008E55E1">
      <w:pPr>
        <w:spacing w:after="0" w:line="240" w:lineRule="auto"/>
        <w:jc w:val="center"/>
        <w:rPr>
          <w:rFonts w:ascii="Times New Roman" w:hAnsi="Times New Roman"/>
          <w:b/>
          <w:color w:val="000000"/>
          <w:sz w:val="24"/>
          <w:szCs w:val="24"/>
        </w:rPr>
      </w:pPr>
    </w:p>
    <w:p w:rsidR="008E55E1" w:rsidRPr="002F195E" w:rsidRDefault="008E55E1" w:rsidP="008E55E1">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8E55E1"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8E55E1"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8E55E1"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EB2581" w:rsidRDefault="008E55E1"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602AA9" w:rsidRPr="00602AA9">
              <w:rPr>
                <w:i/>
                <w:sz w:val="24"/>
                <w:szCs w:val="24"/>
              </w:rPr>
              <w:t>Обеспечение безопасности граждан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602AA9">
            <w:pPr>
              <w:spacing w:after="0" w:line="240" w:lineRule="auto"/>
              <w:jc w:val="center"/>
              <w:rPr>
                <w:sz w:val="24"/>
                <w:szCs w:val="24"/>
              </w:rPr>
            </w:pPr>
            <w:r>
              <w:rPr>
                <w:sz w:val="24"/>
                <w:szCs w:val="24"/>
              </w:rPr>
              <w:t>3 083</w:t>
            </w:r>
            <w:r w:rsidR="008E55E1"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01304C" w:rsidRDefault="008E55E1"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02AA9">
              <w:rPr>
                <w:i/>
                <w:sz w:val="24"/>
                <w:szCs w:val="24"/>
              </w:rPr>
              <w:t>Организация работы Единой дежурно-диспетчерской службы</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24266" w:rsidRPr="002F195E" w:rsidRDefault="00524266" w:rsidP="00524266">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антитеррористической и пожарной безопасности Молчановского района</w:t>
      </w:r>
      <w:r w:rsidRPr="002F195E">
        <w:rPr>
          <w:rFonts w:ascii="Times New Roman" w:hAnsi="Times New Roman"/>
          <w:b/>
          <w:sz w:val="24"/>
          <w:szCs w:val="24"/>
        </w:rPr>
        <w:t>»</w:t>
      </w:r>
    </w:p>
    <w:p w:rsidR="00524266" w:rsidRPr="002F195E" w:rsidRDefault="00524266" w:rsidP="00524266">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524266"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24266"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24266"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24266" w:rsidRPr="002F195E" w:rsidRDefault="00524266" w:rsidP="00524266">
      <w:pPr>
        <w:spacing w:after="0" w:line="240" w:lineRule="auto"/>
        <w:rPr>
          <w:rFonts w:ascii="PT Astra Serif" w:hAnsi="PT Astra Serif"/>
          <w:sz w:val="24"/>
          <w:szCs w:val="24"/>
        </w:rPr>
      </w:pP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24266" w:rsidRPr="002F195E"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24266" w:rsidRPr="002F195E"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2029 год</w:t>
            </w:r>
          </w:p>
        </w:tc>
      </w:tr>
      <w:tr w:rsidR="00524266" w:rsidRPr="002F195E"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4B155D" w:rsidP="00017C7E">
            <w:pPr>
              <w:spacing w:after="0" w:line="240" w:lineRule="auto"/>
              <w:jc w:val="center"/>
              <w:rPr>
                <w:sz w:val="24"/>
                <w:szCs w:val="24"/>
              </w:rPr>
            </w:pPr>
            <w:r>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r>
    </w:tbl>
    <w:p w:rsidR="006D6B92" w:rsidRDefault="006D6B92" w:rsidP="00524266">
      <w:pPr>
        <w:spacing w:after="0" w:line="240" w:lineRule="auto"/>
        <w:jc w:val="center"/>
        <w:rPr>
          <w:rFonts w:ascii="PT Astra Serif" w:hAnsi="PT Astra Serif"/>
          <w:b/>
          <w:color w:val="000000"/>
          <w:sz w:val="24"/>
          <w:szCs w:val="24"/>
        </w:rPr>
      </w:pPr>
    </w:p>
    <w:p w:rsidR="006D6B92" w:rsidRDefault="006D6B92">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524266" w:rsidRPr="001557B4" w:rsidRDefault="00524266" w:rsidP="00524266">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24266" w:rsidRPr="00F3413B"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Планируемое значение показателя (показателя задачи)</w:t>
            </w:r>
          </w:p>
        </w:tc>
      </w:tr>
      <w:tr w:rsidR="00524266" w:rsidRPr="00F3413B"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2029 год</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lang w:val="en-US"/>
              </w:rPr>
            </w:pPr>
            <w:r w:rsidRPr="00F3413B">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rPr>
                <w:sz w:val="24"/>
                <w:szCs w:val="24"/>
              </w:rPr>
            </w:pPr>
            <w:r w:rsidRPr="00F3413B">
              <w:rPr>
                <w:sz w:val="24"/>
                <w:szCs w:val="24"/>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F3413B">
            <w:pPr>
              <w:spacing w:after="0" w:line="240" w:lineRule="auto"/>
              <w:jc w:val="center"/>
              <w:rPr>
                <w:color w:val="000000"/>
                <w:sz w:val="24"/>
                <w:szCs w:val="24"/>
              </w:rPr>
            </w:pPr>
            <w:r w:rsidRPr="00F3413B">
              <w:rPr>
                <w:color w:val="000000"/>
                <w:sz w:val="24"/>
                <w:szCs w:val="24"/>
              </w:rPr>
              <w:t>Кол</w:t>
            </w:r>
            <w:r w:rsidR="00F3413B" w:rsidRPr="00F3413B">
              <w:rPr>
                <w:color w:val="000000"/>
                <w:sz w:val="24"/>
                <w:szCs w:val="24"/>
              </w:rPr>
              <w:t>ичество</w:t>
            </w:r>
            <w:r w:rsidRPr="00F3413B">
              <w:rPr>
                <w:color w:val="000000"/>
                <w:sz w:val="24"/>
                <w:szCs w:val="24"/>
              </w:rPr>
              <w:t xml:space="preserve">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color w:val="000000"/>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rPr>
                <w:sz w:val="24"/>
                <w:szCs w:val="24"/>
              </w:rPr>
            </w:pPr>
            <w:r w:rsidRPr="00F3413B">
              <w:rPr>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r>
      <w:tr w:rsidR="004B155D"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rPr>
                <w:sz w:val="24"/>
                <w:szCs w:val="24"/>
              </w:rPr>
            </w:pPr>
            <w:r w:rsidRPr="00F3413B">
              <w:rPr>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r>
    </w:tbl>
    <w:p w:rsidR="00524266" w:rsidRPr="002F195E" w:rsidRDefault="00524266" w:rsidP="00524266">
      <w:pPr>
        <w:spacing w:after="0" w:line="240" w:lineRule="auto"/>
        <w:jc w:val="center"/>
        <w:rPr>
          <w:rFonts w:ascii="Times New Roman" w:hAnsi="Times New Roman"/>
          <w:b/>
          <w:color w:val="000000"/>
          <w:sz w:val="24"/>
          <w:szCs w:val="24"/>
        </w:rPr>
      </w:pPr>
    </w:p>
    <w:p w:rsidR="00524266" w:rsidRPr="002F195E" w:rsidRDefault="00524266" w:rsidP="00524266">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24266"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24266"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24266"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EB2581" w:rsidRDefault="00524266"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044DF1" w:rsidRPr="00044DF1">
              <w:rPr>
                <w:i/>
                <w:sz w:val="24"/>
                <w:szCs w:val="24"/>
              </w:rPr>
              <w:t>Обеспечение антитеррористической и пожарной безопасности Молчановского района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4B155D" w:rsidP="00017C7E">
            <w:pPr>
              <w:spacing w:after="0" w:line="240" w:lineRule="auto"/>
              <w:jc w:val="center"/>
              <w:rPr>
                <w:sz w:val="24"/>
                <w:szCs w:val="24"/>
              </w:rPr>
            </w:pPr>
            <w:r>
              <w:rPr>
                <w:sz w:val="24"/>
                <w:szCs w:val="24"/>
              </w:rPr>
              <w:t>1 145,3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723859">
            <w:pPr>
              <w:spacing w:after="0" w:line="240" w:lineRule="auto"/>
              <w:jc w:val="center"/>
              <w:rPr>
                <w:sz w:val="24"/>
                <w:szCs w:val="24"/>
              </w:rPr>
            </w:pPr>
            <w:r>
              <w:rPr>
                <w:sz w:val="24"/>
                <w:szCs w:val="24"/>
              </w:rPr>
              <w:t>13</w:t>
            </w:r>
            <w:r w:rsidR="00723859">
              <w:rPr>
                <w:sz w:val="24"/>
                <w:szCs w:val="24"/>
              </w:rPr>
              <w:t>3</w:t>
            </w:r>
            <w:r>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01304C" w:rsidRDefault="00524266"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4B155D">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4B155D"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4B155D" w:rsidP="004B155D">
            <w:pPr>
              <w:spacing w:after="0" w:line="240" w:lineRule="auto"/>
              <w:jc w:val="center"/>
              <w:rPr>
                <w:sz w:val="24"/>
                <w:szCs w:val="24"/>
              </w:rPr>
            </w:pPr>
            <w:r>
              <w:rPr>
                <w:sz w:val="24"/>
                <w:szCs w:val="24"/>
              </w:rPr>
              <w:t>995,3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133</w:t>
            </w:r>
            <w:r w:rsidR="00044DF1">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044DF1" w:rsidRPr="00044DF1">
              <w:rPr>
                <w:i/>
                <w:sz w:val="24"/>
                <w:szCs w:val="24"/>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F1BBF">
            <w:pPr>
              <w:spacing w:after="0" w:line="240" w:lineRule="auto"/>
              <w:jc w:val="center"/>
              <w:rPr>
                <w:sz w:val="24"/>
                <w:szCs w:val="24"/>
              </w:rPr>
            </w:pPr>
            <w:r>
              <w:rPr>
                <w:sz w:val="24"/>
                <w:szCs w:val="24"/>
              </w:rPr>
              <w:t>30</w:t>
            </w:r>
            <w:r w:rsidR="007F1BBF">
              <w:rPr>
                <w:sz w:val="24"/>
                <w:szCs w:val="24"/>
              </w:rPr>
              <w:t>0</w:t>
            </w:r>
            <w:r w:rsidR="00044DF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017C7E">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017C7E">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723859"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i/>
                <w:sz w:val="24"/>
                <w:szCs w:val="24"/>
              </w:rPr>
              <w:t>Мероприятие</w:t>
            </w:r>
            <w:r w:rsidRPr="00044DF1">
              <w:rPr>
                <w:sz w:val="24"/>
                <w:szCs w:val="24"/>
              </w:rPr>
              <w:t xml:space="preserve"> </w:t>
            </w:r>
            <w:r>
              <w:rPr>
                <w:sz w:val="24"/>
                <w:szCs w:val="24"/>
              </w:rPr>
              <w:t>«</w:t>
            </w:r>
            <w:r w:rsidRPr="0060787A">
              <w:rPr>
                <w:i/>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83B51">
              <w:rPr>
                <w:i/>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53CDE" w:rsidRPr="002F195E" w:rsidRDefault="00553CDE" w:rsidP="00553C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защиты и смягчения последствий от чрезвычайных ситуаций природного и техногенного характера населения</w:t>
      </w:r>
      <w:r w:rsidR="00E73C65">
        <w:rPr>
          <w:rFonts w:ascii="Times New Roman" w:hAnsi="Times New Roman"/>
          <w:b/>
          <w:sz w:val="24"/>
          <w:szCs w:val="24"/>
        </w:rPr>
        <w:t xml:space="preserve"> </w:t>
      </w:r>
      <w:r>
        <w:rPr>
          <w:rFonts w:ascii="Times New Roman" w:hAnsi="Times New Roman"/>
          <w:b/>
          <w:sz w:val="24"/>
          <w:szCs w:val="24"/>
        </w:rPr>
        <w:t>и территорий муниципального образования «Молчановский район»</w:t>
      </w:r>
      <w:r w:rsidRPr="002F195E">
        <w:rPr>
          <w:rFonts w:ascii="Times New Roman" w:hAnsi="Times New Roman"/>
          <w:b/>
          <w:sz w:val="24"/>
          <w:szCs w:val="24"/>
        </w:rPr>
        <w:t>»</w:t>
      </w:r>
    </w:p>
    <w:p w:rsidR="00553CDE" w:rsidRPr="002F195E" w:rsidRDefault="00553CDE" w:rsidP="00553CDE">
      <w:pPr>
        <w:autoSpaceDE w:val="0"/>
        <w:autoSpaceDN w:val="0"/>
        <w:adjustRightInd w:val="0"/>
        <w:spacing w:after="0" w:line="240" w:lineRule="auto"/>
        <w:jc w:val="center"/>
        <w:rPr>
          <w:rFonts w:ascii="Times New Roman" w:hAnsi="Times New Roman"/>
          <w:sz w:val="24"/>
          <w:szCs w:val="24"/>
          <w:u w:val="single"/>
        </w:rPr>
      </w:pPr>
    </w:p>
    <w:tbl>
      <w:tblPr>
        <w:tblStyle w:val="a6"/>
        <w:tblW w:w="15872" w:type="dxa"/>
        <w:tblInd w:w="-459" w:type="dxa"/>
        <w:tblLook w:val="04A0" w:firstRow="1" w:lastRow="0" w:firstColumn="1" w:lastColumn="0" w:noHBand="0" w:noVBand="1"/>
      </w:tblPr>
      <w:tblGrid>
        <w:gridCol w:w="7578"/>
        <w:gridCol w:w="8294"/>
      </w:tblGrid>
      <w:tr w:rsidR="00553CDE" w:rsidRPr="002F195E" w:rsidTr="00E83B51">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53CDE" w:rsidRPr="002F195E" w:rsidTr="00E83B51">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53CDE" w:rsidRPr="002F195E" w:rsidTr="00E83B51">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53CDE" w:rsidRPr="002F195E" w:rsidRDefault="00553CDE" w:rsidP="00553CDE">
      <w:pPr>
        <w:spacing w:after="0" w:line="240" w:lineRule="auto"/>
        <w:rPr>
          <w:rFonts w:ascii="PT Astra Serif" w:hAnsi="PT Astra Serif"/>
          <w:sz w:val="24"/>
          <w:szCs w:val="24"/>
        </w:rPr>
      </w:pP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53CDE"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553CDE"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2029 год</w:t>
            </w:r>
          </w:p>
        </w:tc>
      </w:tr>
      <w:tr w:rsidR="00553CDE"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53CDE">
            <w:pPr>
              <w:spacing w:after="0" w:line="240" w:lineRule="auto"/>
              <w:rPr>
                <w:sz w:val="24"/>
                <w:szCs w:val="24"/>
              </w:rPr>
            </w:pPr>
            <w:r w:rsidRPr="00E83B51">
              <w:rPr>
                <w:color w:val="000000"/>
                <w:sz w:val="24"/>
                <w:szCs w:val="24"/>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r>
    </w:tbl>
    <w:p w:rsidR="00DF1B03" w:rsidRDefault="00DF1B03" w:rsidP="00553CDE">
      <w:pPr>
        <w:spacing w:after="0" w:line="240" w:lineRule="auto"/>
        <w:rPr>
          <w:rFonts w:ascii="PT Astra Serif" w:hAnsi="PT Astra Serif"/>
          <w:b/>
          <w:color w:val="000000"/>
          <w:sz w:val="24"/>
          <w:szCs w:val="24"/>
        </w:rPr>
      </w:pPr>
    </w:p>
    <w:p w:rsidR="00553CDE" w:rsidRPr="001557B4" w:rsidRDefault="00553CDE" w:rsidP="00553C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53CDE" w:rsidRPr="002F195E" w:rsidTr="005771A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53CDE" w:rsidRPr="002F195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2029 год</w:t>
            </w:r>
          </w:p>
        </w:tc>
      </w:tr>
      <w:tr w:rsidR="00553CDE" w:rsidRPr="002F195E" w:rsidTr="00E73C65">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rPr>
                <w:sz w:val="24"/>
                <w:szCs w:val="24"/>
              </w:rPr>
            </w:pPr>
            <w:r w:rsidRPr="00E73C65">
              <w:rPr>
                <w:sz w:val="24"/>
                <w:szCs w:val="24"/>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553CDE" w:rsidRPr="00524266" w:rsidRDefault="00E73C65" w:rsidP="005771A6">
            <w:pPr>
              <w:spacing w:after="0" w:line="240" w:lineRule="auto"/>
              <w:jc w:val="center"/>
              <w:rPr>
                <w:color w:val="000000"/>
              </w:rPr>
            </w:pPr>
            <w:r w:rsidRPr="00E73C65">
              <w:rPr>
                <w:color w:val="000000"/>
              </w:rPr>
              <w:t>Количество чрезвычайных ситуаций природного и техногенного характера на территории муниципального образов</w:t>
            </w:r>
            <w:r>
              <w:rPr>
                <w:color w:val="000000"/>
              </w:rPr>
              <w:t>ания «Молчановский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r>
    </w:tbl>
    <w:p w:rsidR="00AA1BFB" w:rsidRDefault="00AA1BFB" w:rsidP="00553CDE">
      <w:pPr>
        <w:spacing w:after="0" w:line="240" w:lineRule="auto"/>
        <w:jc w:val="center"/>
        <w:rPr>
          <w:rFonts w:ascii="Times New Roman" w:hAnsi="Times New Roman"/>
          <w:b/>
          <w:sz w:val="24"/>
          <w:szCs w:val="24"/>
        </w:rPr>
      </w:pPr>
    </w:p>
    <w:p w:rsidR="00553CDE" w:rsidRPr="002F195E" w:rsidRDefault="00553CDE" w:rsidP="00553C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53CDE"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53CDE"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53CDE"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EB2581" w:rsidRDefault="00553CDE"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E73C65" w:rsidRPr="00E73C65">
              <w:rPr>
                <w:i/>
                <w:sz w:val="24"/>
                <w:szCs w:val="24"/>
              </w:rPr>
              <w:t>Обеспечение защиты и смягчения последствий от чрезвычайных ситуаций природного и техногенного характера населения</w:t>
            </w:r>
            <w:r w:rsidR="00E73C65">
              <w:rPr>
                <w:i/>
                <w:sz w:val="24"/>
                <w:szCs w:val="24"/>
              </w:rPr>
              <w:t xml:space="preserve"> </w:t>
            </w:r>
            <w:r w:rsidR="00E73C65" w:rsidRPr="00E73C65">
              <w:rPr>
                <w:i/>
                <w:sz w:val="24"/>
                <w:szCs w:val="24"/>
              </w:rPr>
              <w:t>и территорий муниципального образования «Молчановский район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w:t>
            </w:r>
            <w:r w:rsidR="00553CDE">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01304C" w:rsidRDefault="00553CDE"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73C65">
              <w:rPr>
                <w:i/>
                <w:sz w:val="24"/>
                <w:szCs w:val="24"/>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bl>
    <w:p w:rsidR="00DF1B03" w:rsidRDefault="00DF1B0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DF1B03" w:rsidRPr="002F195E" w:rsidRDefault="00DF1B03" w:rsidP="00DF1B03">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2F195E">
        <w:rPr>
          <w:rFonts w:ascii="Times New Roman" w:hAnsi="Times New Roman"/>
          <w:b/>
          <w:sz w:val="24"/>
          <w:szCs w:val="24"/>
        </w:rPr>
        <w:t>»</w:t>
      </w:r>
    </w:p>
    <w:p w:rsidR="00DF1B03" w:rsidRPr="002F195E" w:rsidRDefault="00DF1B03" w:rsidP="00DF1B03">
      <w:pPr>
        <w:autoSpaceDE w:val="0"/>
        <w:autoSpaceDN w:val="0"/>
        <w:adjustRightInd w:val="0"/>
        <w:spacing w:after="0" w:line="240" w:lineRule="auto"/>
        <w:jc w:val="center"/>
        <w:rPr>
          <w:rFonts w:ascii="Times New Roman" w:hAnsi="Times New Roman"/>
          <w:sz w:val="24"/>
          <w:szCs w:val="24"/>
          <w:u w:val="single"/>
        </w:rPr>
      </w:pPr>
    </w:p>
    <w:tbl>
      <w:tblPr>
        <w:tblStyle w:val="a6"/>
        <w:tblW w:w="15859" w:type="dxa"/>
        <w:tblInd w:w="-459" w:type="dxa"/>
        <w:tblLook w:val="04A0" w:firstRow="1" w:lastRow="0" w:firstColumn="1" w:lastColumn="0" w:noHBand="0" w:noVBand="1"/>
      </w:tblPr>
      <w:tblGrid>
        <w:gridCol w:w="7572"/>
        <w:gridCol w:w="8287"/>
      </w:tblGrid>
      <w:tr w:rsidR="00DF1B03" w:rsidRPr="002F195E" w:rsidTr="0060787A">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F1B03" w:rsidRPr="002F195E" w:rsidTr="0060787A">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F1B03" w:rsidRPr="002F195E" w:rsidTr="0060787A">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F1B03" w:rsidRPr="002F195E" w:rsidRDefault="00DF1B03" w:rsidP="00DF1B03">
      <w:pPr>
        <w:spacing w:after="0" w:line="240" w:lineRule="auto"/>
        <w:rPr>
          <w:rFonts w:ascii="PT Astra Serif" w:hAnsi="PT Astra Serif"/>
          <w:sz w:val="24"/>
          <w:szCs w:val="24"/>
        </w:rPr>
      </w:pP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F1B03" w:rsidRPr="002F195E" w:rsidTr="00DF1B0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bl>
    <w:p w:rsidR="00DF1B03" w:rsidRDefault="00DF1B03" w:rsidP="00DF1B03">
      <w:pPr>
        <w:spacing w:after="0" w:line="240" w:lineRule="auto"/>
        <w:rPr>
          <w:rFonts w:ascii="PT Astra Serif" w:hAnsi="PT Astra Serif"/>
          <w:b/>
          <w:color w:val="000000"/>
          <w:sz w:val="24"/>
          <w:szCs w:val="24"/>
        </w:rPr>
      </w:pPr>
    </w:p>
    <w:p w:rsidR="00DF1B03" w:rsidRPr="001557B4" w:rsidRDefault="00DF1B03" w:rsidP="00DF1B03">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F1B03" w:rsidRPr="002F195E" w:rsidTr="00DF1B0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rPr>
                <w:sz w:val="24"/>
                <w:szCs w:val="24"/>
              </w:rPr>
            </w:pPr>
            <w:r>
              <w:rPr>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F1B03" w:rsidRPr="00524266" w:rsidRDefault="00DF1B03" w:rsidP="00DF1B03">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r w:rsidR="00B04302"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B04302" w:rsidRPr="00B04302" w:rsidRDefault="00B04302" w:rsidP="00B04302">
            <w:pPr>
              <w:spacing w:after="0" w:line="240" w:lineRule="auto"/>
              <w:jc w:val="center"/>
              <w:rPr>
                <w:sz w:val="24"/>
                <w:szCs w:val="24"/>
              </w:rPr>
            </w:pPr>
            <w:r>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B04302" w:rsidRDefault="00B04302" w:rsidP="00B04302">
            <w:pPr>
              <w:autoSpaceDE w:val="0"/>
              <w:autoSpaceDN w:val="0"/>
              <w:adjustRightInd w:val="0"/>
              <w:spacing w:after="0" w:line="240" w:lineRule="auto"/>
              <w:rPr>
                <w:sz w:val="24"/>
                <w:szCs w:val="24"/>
              </w:rPr>
            </w:pPr>
            <w:r>
              <w:rPr>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B04302" w:rsidRPr="00524266" w:rsidRDefault="00B04302" w:rsidP="00B04302">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r>
    </w:tbl>
    <w:p w:rsidR="00B04302" w:rsidRDefault="00B04302" w:rsidP="00DF1B03">
      <w:pPr>
        <w:spacing w:after="0" w:line="240" w:lineRule="auto"/>
        <w:jc w:val="center"/>
        <w:rPr>
          <w:rFonts w:ascii="Times New Roman" w:hAnsi="Times New Roman"/>
          <w:b/>
          <w:sz w:val="24"/>
          <w:szCs w:val="24"/>
        </w:rPr>
      </w:pPr>
    </w:p>
    <w:p w:rsidR="00DF1B03" w:rsidRPr="002F195E" w:rsidRDefault="00DF1B03" w:rsidP="00DF1B03">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F1B03" w:rsidRPr="002F195E" w:rsidTr="00DF1B0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F1B03" w:rsidRPr="002F195E" w:rsidTr="00DF1B0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F1B03" w:rsidRPr="002F195E" w:rsidTr="00DF1B0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EB2581" w:rsidRDefault="00DF1B03" w:rsidP="00DF1B03">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F1B03">
              <w:rPr>
                <w:i/>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01304C" w:rsidRDefault="00DF1B03" w:rsidP="00DF1B03">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F1B03">
              <w:rPr>
                <w:i/>
                <w:sz w:val="24"/>
                <w:szCs w:val="24"/>
              </w:rPr>
              <w:t xml:space="preserve">Подготовка населения в области гражданской обороны, защиты от чрезвычайных ситуаций территории муниципального </w:t>
            </w:r>
            <w:r>
              <w:rPr>
                <w:i/>
                <w:sz w:val="24"/>
                <w:szCs w:val="24"/>
              </w:rPr>
              <w:t>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B04302">
              <w:rPr>
                <w:i/>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w:t>
            </w:r>
            <w:r>
              <w:rPr>
                <w:i/>
                <w:sz w:val="24"/>
                <w:szCs w:val="24"/>
              </w:rPr>
              <w:t>их и иных материальных ресурсов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bl>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944E3" w:rsidRDefault="008944E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sectPr w:rsidR="008944E3" w:rsidSect="008F05BD">
          <w:pgSz w:w="16838" w:h="11906" w:orient="landscape" w:code="9"/>
          <w:pgMar w:top="1134" w:right="1134" w:bottom="567" w:left="1134" w:header="567" w:footer="567" w:gutter="0"/>
          <w:cols w:space="708"/>
          <w:docGrid w:linePitch="360"/>
        </w:sectPr>
      </w:pPr>
    </w:p>
    <w:p w:rsidR="00601769" w:rsidRPr="00601769" w:rsidRDefault="00601769"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софинансирования подпрограммы (направления) 1 из федерального, областного бюджетов и внебюджетных источников</w:t>
      </w:r>
    </w:p>
    <w:p w:rsidR="00601769" w:rsidRPr="00601769" w:rsidRDefault="00601769" w:rsidP="00601769">
      <w:pPr>
        <w:widowControl w:val="0"/>
        <w:autoSpaceDE w:val="0"/>
        <w:autoSpaceDN w:val="0"/>
        <w:spacing w:after="0" w:line="240" w:lineRule="auto"/>
        <w:jc w:val="both"/>
        <w:rPr>
          <w:rFonts w:ascii="Times New Roman" w:eastAsia="Calibri" w:hAnsi="Times New Roman"/>
          <w:sz w:val="24"/>
          <w:szCs w:val="24"/>
          <w:lang w:eastAsia="ru-RU"/>
        </w:rPr>
      </w:pP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1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Подпрограмма (направление) 1 реализуется за счет средств федерального, областного и местного бюджетов.</w:t>
      </w:r>
    </w:p>
    <w:p w:rsid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1 предусмотрено </w:t>
      </w:r>
      <w:r w:rsidR="009D6A7B"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sidR="009D6A7B">
        <w:rPr>
          <w:rFonts w:ascii="Times New Roman" w:eastAsia="Calibri" w:hAnsi="Times New Roman"/>
          <w:sz w:val="24"/>
          <w:szCs w:val="24"/>
          <w:lang w:eastAsia="ru-RU"/>
        </w:rPr>
        <w:t>.</w:t>
      </w:r>
    </w:p>
    <w:p w:rsidR="009D6A7B" w:rsidRDefault="00601769" w:rsidP="009D6A7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1 из областного бюджета </w:t>
      </w:r>
      <w:r w:rsidRPr="00601769">
        <w:rPr>
          <w:rFonts w:ascii="Times New Roman" w:eastAsia="Calibri" w:hAnsi="Times New Roman"/>
          <w:sz w:val="24"/>
          <w:szCs w:val="24"/>
        </w:rPr>
        <w:t xml:space="preserve">в соответствии с Бюджетным </w:t>
      </w:r>
      <w:hyperlink r:id="rId16"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009D6A7B"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sidR="009D6A7B">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sidR="008B4CC2">
        <w:rPr>
          <w:rFonts w:ascii="Times New Roman" w:eastAsia="Calibri" w:hAnsi="Times New Roman"/>
          <w:sz w:val="24"/>
          <w:szCs w:val="24"/>
        </w:rPr>
        <w:t>.</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Подпрограммой (направлением) 1 не предусмотрено софинансирование из внебюджетных источников.</w:t>
      </w:r>
    </w:p>
    <w:p w:rsidR="008944E3" w:rsidRDefault="008944E3" w:rsidP="00243951">
      <w:pPr>
        <w:pStyle w:val="ConsPlusNormal"/>
        <w:jc w:val="both"/>
        <w:rPr>
          <w:rFonts w:ascii="Times New Roman" w:hAnsi="Times New Roman"/>
          <w:b/>
        </w:rPr>
        <w:sectPr w:rsidR="008944E3" w:rsidSect="008944E3">
          <w:pgSz w:w="11906" w:h="16838" w:code="9"/>
          <w:pgMar w:top="1134" w:right="567" w:bottom="1134" w:left="1134" w:header="567" w:footer="567" w:gutter="0"/>
          <w:cols w:space="708"/>
          <w:docGrid w:linePitch="360"/>
        </w:sectPr>
      </w:pPr>
    </w:p>
    <w:p w:rsidR="00E7059D" w:rsidRPr="0010652D" w:rsidRDefault="00E7059D">
      <w:pPr>
        <w:spacing w:after="0" w:line="240" w:lineRule="auto"/>
        <w:rPr>
          <w:rFonts w:ascii="Times New Roman" w:eastAsia="Calibri" w:hAnsi="Times New Roman"/>
          <w:b/>
          <w:lang w:eastAsia="ru-RU"/>
        </w:rPr>
      </w:pP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F71C9">
        <w:rPr>
          <w:rFonts w:ascii="Times New Roman" w:hAnsi="Times New Roman"/>
          <w:b/>
        </w:rPr>
        <w:t xml:space="preserve">(направление) </w:t>
      </w:r>
      <w:r w:rsidRPr="0010652D">
        <w:rPr>
          <w:rFonts w:ascii="Times New Roman" w:hAnsi="Times New Roman"/>
          <w:b/>
        </w:rPr>
        <w:t>2</w:t>
      </w:r>
      <w:r w:rsidRPr="0010652D">
        <w:rPr>
          <w:rFonts w:ascii="Times New Roman" w:hAnsi="Times New Roman"/>
          <w:b/>
          <w:i/>
        </w:rPr>
        <w:t xml:space="preserve"> </w:t>
      </w:r>
      <w:r w:rsidRPr="0010652D">
        <w:rPr>
          <w:rFonts w:ascii="Times New Roman" w:hAnsi="Times New Roman"/>
          <w:b/>
        </w:rPr>
        <w:t>«Профилактика правонарушений и наркомании в Молчановском районе»</w:t>
      </w:r>
    </w:p>
    <w:p w:rsidR="00BF71C9" w:rsidRPr="0010652D" w:rsidRDefault="00BF71C9"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F71C9">
        <w:rPr>
          <w:rFonts w:ascii="Times New Roman" w:hAnsi="Times New Roman"/>
          <w:b/>
        </w:rPr>
        <w:t xml:space="preserve">(направления) </w:t>
      </w:r>
      <w:r w:rsidRPr="0010652D">
        <w:rPr>
          <w:rFonts w:ascii="Times New Roman" w:hAnsi="Times New Roman"/>
          <w:b/>
        </w:rPr>
        <w:t>2</w:t>
      </w:r>
    </w:p>
    <w:p w:rsidR="00BF71C9" w:rsidRDefault="00BF71C9"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E4069" w:rsidRPr="008D26E5" w:rsidTr="005771A6">
        <w:trPr>
          <w:trHeight w:val="599"/>
        </w:trPr>
        <w:tc>
          <w:tcPr>
            <w:tcW w:w="3545" w:type="dxa"/>
            <w:vAlign w:val="center"/>
          </w:tcPr>
          <w:p w:rsidR="000E4069" w:rsidRPr="008D26E5" w:rsidRDefault="000E4069" w:rsidP="005771A6">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2</w:t>
            </w:r>
          </w:p>
        </w:tc>
        <w:tc>
          <w:tcPr>
            <w:tcW w:w="12022" w:type="dxa"/>
            <w:gridSpan w:val="13"/>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 (далее - Подпрограмма 2)</w:t>
            </w:r>
          </w:p>
        </w:tc>
      </w:tr>
      <w:tr w:rsidR="000E4069" w:rsidRPr="008D26E5" w:rsidTr="000E4069">
        <w:trPr>
          <w:trHeight w:val="600"/>
        </w:trPr>
        <w:tc>
          <w:tcPr>
            <w:tcW w:w="3545" w:type="dxa"/>
            <w:vAlign w:val="center"/>
          </w:tcPr>
          <w:p w:rsidR="000E4069" w:rsidRPr="008D26E5" w:rsidRDefault="000E4069" w:rsidP="000E4069">
            <w:pPr>
              <w:pStyle w:val="TableParagraph"/>
              <w:ind w:right="140"/>
            </w:pPr>
            <w:r w:rsidRPr="008D26E5">
              <w:t>Соисполнитель муниципальной Программы (ответственный за подпрограмму (направление) 2)</w:t>
            </w:r>
          </w:p>
        </w:tc>
        <w:tc>
          <w:tcPr>
            <w:tcW w:w="12022" w:type="dxa"/>
            <w:gridSpan w:val="13"/>
            <w:vAlign w:val="center"/>
          </w:tcPr>
          <w:p w:rsidR="000E4069" w:rsidRPr="008D26E5" w:rsidRDefault="000E4069" w:rsidP="000E4069">
            <w:pPr>
              <w:spacing w:after="0" w:line="240" w:lineRule="auto"/>
              <w:jc w:val="both"/>
              <w:rPr>
                <w:rFonts w:ascii="Times New Roman" w:hAnsi="Times New Roman"/>
              </w:rPr>
            </w:pPr>
            <w:r w:rsidRPr="008D26E5">
              <w:rPr>
                <w:rFonts w:ascii="Times New Roman" w:hAnsi="Times New Roman"/>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0E4069" w:rsidRPr="008D26E5" w:rsidTr="000E4069">
        <w:trPr>
          <w:trHeight w:val="6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Участники Подпрограммы (направления) 2</w:t>
            </w:r>
          </w:p>
        </w:tc>
        <w:tc>
          <w:tcPr>
            <w:tcW w:w="12022" w:type="dxa"/>
            <w:gridSpan w:val="13"/>
            <w:vAlign w:val="center"/>
          </w:tcPr>
          <w:p w:rsidR="000E4069" w:rsidRPr="008D26E5" w:rsidRDefault="000E4069" w:rsidP="000E4069">
            <w:pPr>
              <w:spacing w:after="0" w:line="240" w:lineRule="auto"/>
              <w:ind w:right="115"/>
              <w:jc w:val="both"/>
              <w:rPr>
                <w:rFonts w:ascii="Times New Roman" w:hAnsi="Times New Roman"/>
              </w:rPr>
            </w:pPr>
            <w:r w:rsidRPr="008D26E5">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E4069" w:rsidRPr="008D26E5" w:rsidTr="005771A6">
        <w:trPr>
          <w:trHeight w:val="7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Цель Подпрограммы (направления) 2</w:t>
            </w:r>
          </w:p>
        </w:tc>
        <w:tc>
          <w:tcPr>
            <w:tcW w:w="12022" w:type="dxa"/>
            <w:gridSpan w:val="13"/>
            <w:vAlign w:val="center"/>
          </w:tcPr>
          <w:p w:rsidR="000E4069" w:rsidRPr="008D26E5" w:rsidRDefault="000E4069" w:rsidP="000E4069">
            <w:pPr>
              <w:pStyle w:val="ConsPlusNormal"/>
              <w:ind w:left="142"/>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w:t>
            </w:r>
          </w:p>
        </w:tc>
      </w:tr>
      <w:tr w:rsidR="000E4069" w:rsidRPr="008D26E5" w:rsidTr="005771A6">
        <w:trPr>
          <w:trHeight w:val="1266"/>
        </w:trPr>
        <w:tc>
          <w:tcPr>
            <w:tcW w:w="3545" w:type="dxa"/>
            <w:vMerge w:val="restart"/>
            <w:vAlign w:val="center"/>
          </w:tcPr>
          <w:p w:rsidR="000E4069" w:rsidRPr="008D26E5" w:rsidRDefault="000E4069" w:rsidP="000E4069">
            <w:pPr>
              <w:pStyle w:val="TableParagraph"/>
              <w:ind w:left="107" w:right="140"/>
            </w:pPr>
            <w:r w:rsidRPr="008D26E5">
              <w:t>Показатели цели Подпрограммы (направления) 2 и их значения (с детализацией по годам реализации)</w:t>
            </w:r>
          </w:p>
        </w:tc>
        <w:tc>
          <w:tcPr>
            <w:tcW w:w="3402" w:type="dxa"/>
            <w:vAlign w:val="center"/>
          </w:tcPr>
          <w:p w:rsidR="000E4069" w:rsidRPr="008D26E5" w:rsidRDefault="000E4069" w:rsidP="005771A6">
            <w:pPr>
              <w:pStyle w:val="TableParagraph"/>
              <w:jc w:val="center"/>
              <w:rPr>
                <w:lang w:val="en-US"/>
              </w:rPr>
            </w:pPr>
            <w:r w:rsidRPr="008D26E5">
              <w:rPr>
                <w:lang w:val="en-US"/>
              </w:rPr>
              <w:t>Показатели цели</w:t>
            </w:r>
          </w:p>
        </w:tc>
        <w:tc>
          <w:tcPr>
            <w:tcW w:w="1701" w:type="dxa"/>
            <w:gridSpan w:val="2"/>
            <w:vAlign w:val="center"/>
          </w:tcPr>
          <w:p w:rsidR="000E4069" w:rsidRPr="008D26E5" w:rsidRDefault="000E4069" w:rsidP="005771A6">
            <w:pPr>
              <w:pStyle w:val="TableParagraph"/>
              <w:jc w:val="center"/>
            </w:pPr>
            <w:r w:rsidRPr="008D26E5">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5771A6">
            <w:pPr>
              <w:pStyle w:val="TableParagraph"/>
              <w:ind w:left="105" w:right="96" w:hanging="2"/>
              <w:jc w:val="center"/>
            </w:pPr>
            <w:r w:rsidRPr="008D26E5">
              <w:t>2024 год</w:t>
            </w:r>
          </w:p>
        </w:tc>
        <w:tc>
          <w:tcPr>
            <w:tcW w:w="1092" w:type="dxa"/>
            <w:gridSpan w:val="2"/>
            <w:vAlign w:val="center"/>
          </w:tcPr>
          <w:p w:rsidR="000E4069" w:rsidRPr="008D26E5" w:rsidRDefault="000E4069" w:rsidP="005771A6">
            <w:pPr>
              <w:pStyle w:val="TableParagraph"/>
              <w:ind w:left="57" w:right="112"/>
              <w:jc w:val="center"/>
            </w:pPr>
            <w:r w:rsidRPr="008D26E5">
              <w:t>2025 год</w:t>
            </w:r>
          </w:p>
        </w:tc>
        <w:tc>
          <w:tcPr>
            <w:tcW w:w="1092" w:type="dxa"/>
            <w:gridSpan w:val="2"/>
            <w:vAlign w:val="center"/>
          </w:tcPr>
          <w:p w:rsidR="000E4069" w:rsidRPr="008D26E5" w:rsidRDefault="000E4069" w:rsidP="005771A6">
            <w:pPr>
              <w:pStyle w:val="TableParagraph"/>
              <w:jc w:val="center"/>
            </w:pPr>
            <w:r w:rsidRPr="008D26E5">
              <w:t>2026 год</w:t>
            </w:r>
          </w:p>
        </w:tc>
        <w:tc>
          <w:tcPr>
            <w:tcW w:w="1092" w:type="dxa"/>
            <w:gridSpan w:val="2"/>
            <w:vAlign w:val="center"/>
          </w:tcPr>
          <w:p w:rsidR="000E4069" w:rsidRPr="008D26E5" w:rsidRDefault="000E4069" w:rsidP="005771A6">
            <w:pPr>
              <w:pStyle w:val="TableParagraph"/>
              <w:ind w:left="141" w:right="101"/>
            </w:pPr>
            <w:r w:rsidRPr="008D26E5">
              <w:t>2027 год</w:t>
            </w:r>
          </w:p>
        </w:tc>
        <w:tc>
          <w:tcPr>
            <w:tcW w:w="1302" w:type="dxa"/>
            <w:vAlign w:val="center"/>
          </w:tcPr>
          <w:p w:rsidR="000E4069" w:rsidRPr="008D26E5" w:rsidRDefault="000E4069" w:rsidP="005771A6">
            <w:pPr>
              <w:pStyle w:val="TableParagraph"/>
              <w:ind w:left="41"/>
              <w:jc w:val="center"/>
            </w:pPr>
            <w:r w:rsidRPr="008D26E5">
              <w:t>Прогнозный период 2028 год</w:t>
            </w:r>
          </w:p>
        </w:tc>
        <w:tc>
          <w:tcPr>
            <w:tcW w:w="1249" w:type="dxa"/>
            <w:vAlign w:val="center"/>
          </w:tcPr>
          <w:p w:rsidR="000E4069" w:rsidRPr="008D26E5" w:rsidRDefault="000E4069" w:rsidP="005771A6">
            <w:pPr>
              <w:pStyle w:val="TableParagraph"/>
              <w:ind w:left="41"/>
              <w:jc w:val="center"/>
            </w:pPr>
            <w:r w:rsidRPr="008D26E5">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зарегистрированных преступлений, (ед.)</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E4069" w:rsidRPr="008D26E5" w:rsidRDefault="000E4069" w:rsidP="000E4069">
            <w:pPr>
              <w:spacing w:after="0" w:line="240" w:lineRule="auto"/>
              <w:jc w:val="center"/>
              <w:rPr>
                <w:rFonts w:ascii="Times New Roman" w:hAnsi="Times New Roman"/>
                <w:lang w:eastAsia="ru-RU"/>
              </w:rPr>
            </w:pPr>
            <w:r w:rsidRPr="008D26E5">
              <w:rPr>
                <w:rFonts w:ascii="Times New Roman" w:hAnsi="Times New Roman"/>
                <w:lang w:eastAsia="ru-RU"/>
              </w:rPr>
              <w:t>61</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r>
      <w:tr w:rsidR="000E4069" w:rsidRPr="008D26E5" w:rsidTr="005771A6">
        <w:trPr>
          <w:trHeight w:val="3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Задачи Подпрограммы (направления) 2</w:t>
            </w:r>
          </w:p>
        </w:tc>
        <w:tc>
          <w:tcPr>
            <w:tcW w:w="12022" w:type="dxa"/>
            <w:gridSpan w:val="13"/>
            <w:vAlign w:val="center"/>
          </w:tcPr>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p w:rsidR="000E4069" w:rsidRPr="008D26E5" w:rsidRDefault="000E4069" w:rsidP="000E4069">
            <w:pPr>
              <w:pStyle w:val="ConsPlusNormal"/>
              <w:jc w:val="both"/>
              <w:rPr>
                <w:rFonts w:ascii="Times New Roman" w:hAnsi="Times New Roman"/>
                <w:color w:val="000000" w:themeColor="text1"/>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E4069" w:rsidRPr="008D26E5" w:rsidTr="005771A6">
        <w:trPr>
          <w:trHeight w:val="300"/>
        </w:trPr>
        <w:tc>
          <w:tcPr>
            <w:tcW w:w="3545" w:type="dxa"/>
            <w:vMerge w:val="restart"/>
            <w:vAlign w:val="center"/>
          </w:tcPr>
          <w:p w:rsidR="000E4069" w:rsidRPr="008D26E5" w:rsidRDefault="000E4069" w:rsidP="000E4069">
            <w:pPr>
              <w:spacing w:after="0" w:line="240" w:lineRule="auto"/>
              <w:rPr>
                <w:rFonts w:ascii="Times New Roman" w:hAnsi="Times New Roman"/>
              </w:rPr>
            </w:pPr>
            <w:r w:rsidRPr="008D26E5">
              <w:rPr>
                <w:rFonts w:ascii="Times New Roman" w:hAnsi="Times New Roman"/>
              </w:rPr>
              <w:t>Показатели задач</w:t>
            </w:r>
            <w:r w:rsidR="0044456E" w:rsidRPr="008D26E5">
              <w:rPr>
                <w:rFonts w:ascii="Times New Roman" w:hAnsi="Times New Roman"/>
              </w:rPr>
              <w:t xml:space="preserve"> П</w:t>
            </w:r>
            <w:r w:rsidRPr="008D26E5">
              <w:rPr>
                <w:rFonts w:ascii="Times New Roman" w:hAnsi="Times New Roman"/>
              </w:rPr>
              <w:t>одпрограммы (направления)</w:t>
            </w:r>
            <w:r w:rsidR="0044456E" w:rsidRPr="008D26E5">
              <w:rPr>
                <w:rFonts w:ascii="Times New Roman" w:hAnsi="Times New Roman"/>
              </w:rPr>
              <w:t xml:space="preserve"> 2</w:t>
            </w:r>
            <w:r w:rsidRPr="008D26E5">
              <w:rPr>
                <w:rFonts w:ascii="Times New Roman" w:hAnsi="Times New Roman"/>
              </w:rPr>
              <w:t xml:space="preserve"> и их значения (с детализацией по годам реализации)</w:t>
            </w:r>
          </w:p>
        </w:tc>
        <w:tc>
          <w:tcPr>
            <w:tcW w:w="34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Показатели задач</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2024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2025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2026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2027 год</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Прогнозный период 2028 год</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в общественных местах, (ед.)</w:t>
            </w:r>
          </w:p>
        </w:tc>
        <w:tc>
          <w:tcPr>
            <w:tcW w:w="1701"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302"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249"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несовершеннолетними или при их участии, (ед.)</w:t>
            </w:r>
          </w:p>
        </w:tc>
        <w:tc>
          <w:tcPr>
            <w:tcW w:w="1701"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302"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249"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lang w:eastAsia="en-US"/>
              </w:rPr>
            </w:pPr>
            <w:r w:rsidRPr="008D26E5">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12022" w:type="dxa"/>
            <w:gridSpan w:val="13"/>
            <w:vAlign w:val="center"/>
          </w:tcPr>
          <w:p w:rsidR="002866F1" w:rsidRPr="008D26E5" w:rsidRDefault="002866F1" w:rsidP="002866F1">
            <w:pPr>
              <w:pStyle w:val="ConsPlusNormal"/>
              <w:jc w:val="both"/>
              <w:rPr>
                <w:rFonts w:ascii="Times New Roman" w:hAnsi="Times New Roman"/>
                <w:color w:val="000000"/>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color w:val="000000"/>
              </w:rPr>
            </w:pPr>
            <w:r w:rsidRPr="008D26E5">
              <w:rPr>
                <w:rFonts w:ascii="Times New Roman" w:hAnsi="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2866F1" w:rsidRPr="008D26E5" w:rsidRDefault="002866F1" w:rsidP="002866F1">
            <w:pPr>
              <w:spacing w:after="0" w:line="240" w:lineRule="auto"/>
              <w:jc w:val="center"/>
              <w:rPr>
                <w:rFonts w:ascii="Times New Roman" w:hAnsi="Times New Roman"/>
                <w:lang w:eastAsia="ru-RU"/>
              </w:rPr>
            </w:pPr>
            <w:r w:rsidRPr="008D26E5">
              <w:rPr>
                <w:rFonts w:ascii="Times New Roman" w:hAnsi="Times New Roman"/>
                <w:lang w:eastAsia="ru-RU"/>
              </w:rPr>
              <w:t>73,9</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73,7</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73,5</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73.3</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r>
      <w:tr w:rsidR="002866F1" w:rsidRPr="008D26E5" w:rsidTr="005771A6">
        <w:trPr>
          <w:trHeight w:val="300"/>
        </w:trPr>
        <w:tc>
          <w:tcPr>
            <w:tcW w:w="3545" w:type="dxa"/>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r w:rsidRPr="008D26E5">
              <w:rPr>
                <w:rFonts w:ascii="Times New Roman" w:hAnsi="Times New Roman"/>
              </w:rPr>
              <w:t>Сроки реализа</w:t>
            </w:r>
            <w:r w:rsidR="003D1822" w:rsidRPr="008D26E5">
              <w:rPr>
                <w:rFonts w:ascii="Times New Roman" w:hAnsi="Times New Roman"/>
              </w:rPr>
              <w:t>ции Подпрограммы (направления) 2</w:t>
            </w:r>
          </w:p>
        </w:tc>
        <w:tc>
          <w:tcPr>
            <w:tcW w:w="12022" w:type="dxa"/>
            <w:gridSpan w:val="13"/>
            <w:vAlign w:val="center"/>
          </w:tcPr>
          <w:p w:rsidR="002866F1" w:rsidRPr="008D26E5" w:rsidRDefault="002866F1" w:rsidP="002866F1">
            <w:pPr>
              <w:widowControl w:val="0"/>
              <w:autoSpaceDE w:val="0"/>
              <w:autoSpaceDN w:val="0"/>
              <w:spacing w:after="0" w:line="240" w:lineRule="auto"/>
              <w:rPr>
                <w:rFonts w:ascii="Times New Roman" w:hAnsi="Times New Roman"/>
              </w:rPr>
            </w:pPr>
            <w:r w:rsidRPr="008D26E5">
              <w:rPr>
                <w:rFonts w:ascii="Times New Roman" w:hAnsi="Times New Roman"/>
              </w:rPr>
              <w:t>I этап – 2022-2023 годы</w:t>
            </w:r>
          </w:p>
          <w:p w:rsidR="002866F1" w:rsidRPr="008D26E5" w:rsidRDefault="002866F1" w:rsidP="002866F1">
            <w:pPr>
              <w:pStyle w:val="TableParagraph"/>
            </w:pPr>
            <w:r w:rsidRPr="008D26E5">
              <w:t xml:space="preserve">II этап - </w:t>
            </w:r>
            <w:r w:rsidRPr="008D26E5">
              <w:rPr>
                <w:rFonts w:eastAsia="Calibri"/>
                <w:lang w:eastAsia="ru-RU"/>
              </w:rPr>
              <w:t>2024 - 2026 годы с прогнозом на 2027, 2028 и 2029 годы</w:t>
            </w:r>
          </w:p>
        </w:tc>
      </w:tr>
      <w:tr w:rsidR="002866F1" w:rsidRPr="008D26E5" w:rsidTr="005771A6">
        <w:trPr>
          <w:trHeight w:val="945"/>
        </w:trPr>
        <w:tc>
          <w:tcPr>
            <w:tcW w:w="3545" w:type="dxa"/>
            <w:vMerge w:val="restart"/>
            <w:tcBorders>
              <w:top w:val="single" w:sz="4" w:space="0" w:color="auto"/>
              <w:left w:val="single" w:sz="4" w:space="0" w:color="auto"/>
              <w:right w:val="single" w:sz="4" w:space="0" w:color="auto"/>
            </w:tcBorders>
            <w:vAlign w:val="center"/>
          </w:tcPr>
          <w:p w:rsidR="002866F1" w:rsidRPr="008D26E5" w:rsidRDefault="002866F1" w:rsidP="00325D51">
            <w:pPr>
              <w:pStyle w:val="TableParagraph"/>
              <w:ind w:left="107" w:right="189"/>
            </w:pPr>
            <w:r w:rsidRPr="008D26E5">
              <w:t>Объем и источники</w:t>
            </w:r>
            <w:r w:rsidRPr="008D26E5">
              <w:rPr>
                <w:spacing w:val="-52"/>
              </w:rPr>
              <w:t xml:space="preserve"> </w:t>
            </w:r>
            <w:r w:rsidRPr="008D26E5">
              <w:t xml:space="preserve">финансирования </w:t>
            </w:r>
            <w:r w:rsidR="00325D51">
              <w:t>под</w:t>
            </w:r>
            <w:r w:rsidRPr="008D26E5">
              <w:t xml:space="preserve">программы </w:t>
            </w:r>
            <w:r w:rsidR="00325D51">
              <w:t xml:space="preserve"> (направления) 2 </w:t>
            </w:r>
            <w:r w:rsidRPr="008D26E5">
              <w:t>(с детализацией по годам</w:t>
            </w:r>
            <w:r w:rsidRPr="008D26E5">
              <w:rPr>
                <w:spacing w:val="1"/>
              </w:rPr>
              <w:t xml:space="preserve"> </w:t>
            </w:r>
            <w:r w:rsidRPr="008D26E5">
              <w:t>реализации,</w:t>
            </w:r>
            <w:r w:rsidRPr="008D26E5">
              <w:rPr>
                <w:spacing w:val="-1"/>
              </w:rPr>
              <w:t xml:space="preserve"> </w:t>
            </w:r>
            <w:r w:rsidRPr="008D26E5">
              <w:t>тыс.</w:t>
            </w:r>
            <w:r w:rsidRPr="008D26E5">
              <w:rPr>
                <w:spacing w:val="-1"/>
              </w:rPr>
              <w:t xml:space="preserve"> </w:t>
            </w:r>
            <w:r w:rsidRPr="008D26E5">
              <w:t>рублей)</w:t>
            </w:r>
          </w:p>
        </w:tc>
        <w:tc>
          <w:tcPr>
            <w:tcW w:w="3402" w:type="dxa"/>
            <w:tcBorders>
              <w:left w:val="single" w:sz="4" w:space="0" w:color="auto"/>
            </w:tcBorders>
            <w:vAlign w:val="center"/>
          </w:tcPr>
          <w:p w:rsidR="002866F1" w:rsidRPr="008D26E5" w:rsidRDefault="002866F1" w:rsidP="002866F1">
            <w:pPr>
              <w:pStyle w:val="TableParagraph"/>
              <w:jc w:val="center"/>
              <w:rPr>
                <w:lang w:val="en-US"/>
              </w:rPr>
            </w:pPr>
            <w:r w:rsidRPr="008D26E5">
              <w:rPr>
                <w:lang w:val="en-US"/>
              </w:rPr>
              <w:t>Источники</w:t>
            </w:r>
          </w:p>
        </w:tc>
        <w:tc>
          <w:tcPr>
            <w:tcW w:w="1559" w:type="dxa"/>
            <w:vAlign w:val="center"/>
          </w:tcPr>
          <w:p w:rsidR="002866F1" w:rsidRPr="008D26E5" w:rsidRDefault="002866F1" w:rsidP="002866F1">
            <w:pPr>
              <w:pStyle w:val="TableParagraph"/>
              <w:ind w:right="141"/>
              <w:jc w:val="center"/>
            </w:pPr>
            <w:r w:rsidRPr="008D26E5">
              <w:t>Всего</w:t>
            </w:r>
          </w:p>
        </w:tc>
        <w:tc>
          <w:tcPr>
            <w:tcW w:w="1176" w:type="dxa"/>
            <w:gridSpan w:val="2"/>
            <w:vAlign w:val="center"/>
          </w:tcPr>
          <w:p w:rsidR="002866F1" w:rsidRPr="008D26E5" w:rsidRDefault="002866F1" w:rsidP="002866F1">
            <w:pPr>
              <w:pStyle w:val="TableParagraph"/>
              <w:ind w:left="105" w:right="96" w:hanging="2"/>
              <w:jc w:val="center"/>
            </w:pPr>
            <w:r w:rsidRPr="008D26E5">
              <w:t>2024 год</w:t>
            </w:r>
          </w:p>
        </w:tc>
        <w:tc>
          <w:tcPr>
            <w:tcW w:w="1130" w:type="dxa"/>
            <w:gridSpan w:val="2"/>
            <w:vAlign w:val="center"/>
          </w:tcPr>
          <w:p w:rsidR="002866F1" w:rsidRPr="008D26E5" w:rsidRDefault="002866F1" w:rsidP="002866F1">
            <w:pPr>
              <w:pStyle w:val="TableParagraph"/>
              <w:ind w:left="126" w:right="112"/>
              <w:jc w:val="center"/>
            </w:pPr>
            <w:r w:rsidRPr="008D26E5">
              <w:t>2025 год</w:t>
            </w:r>
          </w:p>
        </w:tc>
        <w:tc>
          <w:tcPr>
            <w:tcW w:w="1092" w:type="dxa"/>
            <w:gridSpan w:val="2"/>
            <w:vAlign w:val="center"/>
          </w:tcPr>
          <w:p w:rsidR="002866F1" w:rsidRPr="008D26E5" w:rsidRDefault="002866F1" w:rsidP="002866F1">
            <w:pPr>
              <w:pStyle w:val="TableParagraph"/>
              <w:jc w:val="center"/>
            </w:pPr>
            <w:r w:rsidRPr="008D26E5">
              <w:t>2026 год</w:t>
            </w:r>
          </w:p>
        </w:tc>
        <w:tc>
          <w:tcPr>
            <w:tcW w:w="1092" w:type="dxa"/>
            <w:gridSpan w:val="2"/>
            <w:vAlign w:val="center"/>
          </w:tcPr>
          <w:p w:rsidR="002866F1" w:rsidRPr="008D26E5" w:rsidRDefault="002866F1" w:rsidP="002866F1">
            <w:pPr>
              <w:pStyle w:val="TableParagraph"/>
              <w:ind w:right="205"/>
              <w:jc w:val="center"/>
            </w:pPr>
            <w:r w:rsidRPr="008D26E5">
              <w:t>2027 год</w:t>
            </w:r>
          </w:p>
        </w:tc>
        <w:tc>
          <w:tcPr>
            <w:tcW w:w="1322" w:type="dxa"/>
            <w:gridSpan w:val="2"/>
            <w:vAlign w:val="center"/>
          </w:tcPr>
          <w:p w:rsidR="002866F1" w:rsidRPr="008D26E5" w:rsidRDefault="002866F1" w:rsidP="002866F1">
            <w:pPr>
              <w:pStyle w:val="TableParagraph"/>
              <w:ind w:left="226" w:right="205" w:firstLine="108"/>
              <w:jc w:val="center"/>
            </w:pPr>
            <w:r w:rsidRPr="008D26E5">
              <w:t>Прогнозный период 2028 год</w:t>
            </w:r>
          </w:p>
        </w:tc>
        <w:tc>
          <w:tcPr>
            <w:tcW w:w="1249" w:type="dxa"/>
            <w:vAlign w:val="center"/>
          </w:tcPr>
          <w:p w:rsidR="002866F1" w:rsidRPr="008D26E5" w:rsidRDefault="002866F1" w:rsidP="002866F1">
            <w:pPr>
              <w:pStyle w:val="TableParagraph"/>
              <w:ind w:left="226" w:right="205" w:firstLine="108"/>
              <w:jc w:val="center"/>
            </w:pPr>
            <w:r w:rsidRPr="008D26E5">
              <w:t>Прогнозный период 2029 год</w:t>
            </w:r>
          </w:p>
        </w:tc>
      </w:tr>
      <w:tr w:rsidR="002866F1" w:rsidRPr="008D26E5" w:rsidTr="005771A6">
        <w:trPr>
          <w:trHeight w:val="585"/>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right="157"/>
              <w:jc w:val="both"/>
            </w:pPr>
            <w:r w:rsidRPr="008D26E5">
              <w:t>федеральный 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852"/>
        </w:trPr>
        <w:tc>
          <w:tcPr>
            <w:tcW w:w="3545" w:type="dxa"/>
            <w:vMerge/>
            <w:tcBorders>
              <w:left w:val="single" w:sz="4" w:space="0" w:color="auto"/>
              <w:right w:val="single" w:sz="4" w:space="0" w:color="auto"/>
            </w:tcBorders>
            <w:vAlign w:val="center"/>
          </w:tcPr>
          <w:p w:rsidR="002866F1" w:rsidRPr="008D26E5" w:rsidRDefault="002866F1" w:rsidP="002866F1">
            <w:pPr>
              <w:pStyle w:val="TableParagraph"/>
            </w:pPr>
          </w:p>
        </w:tc>
        <w:tc>
          <w:tcPr>
            <w:tcW w:w="3402" w:type="dxa"/>
            <w:tcBorders>
              <w:left w:val="single" w:sz="4" w:space="0" w:color="auto"/>
            </w:tcBorders>
            <w:vAlign w:val="center"/>
          </w:tcPr>
          <w:p w:rsidR="002866F1" w:rsidRPr="008D26E5" w:rsidRDefault="002866F1" w:rsidP="002866F1">
            <w:pPr>
              <w:pStyle w:val="TableParagraph"/>
              <w:ind w:left="105" w:right="157"/>
            </w:pPr>
            <w:r w:rsidRPr="008D26E5">
              <w:t>в</w:t>
            </w:r>
            <w:r w:rsidRPr="008D26E5">
              <w:rPr>
                <w:spacing w:val="-1"/>
              </w:rPr>
              <w:t xml:space="preserve"> </w:t>
            </w:r>
            <w:r w:rsidRPr="008D26E5">
              <w:t>т.ч. средства федерального бюджета,</w:t>
            </w:r>
            <w:r w:rsidRPr="008D26E5">
              <w:rPr>
                <w:spacing w:val="1"/>
              </w:rPr>
              <w:t xml:space="preserve"> </w:t>
            </w:r>
            <w:r w:rsidRPr="008D26E5">
              <w:t>поступающие напрямую</w:t>
            </w:r>
            <w:r w:rsidRPr="008D26E5">
              <w:rPr>
                <w:spacing w:val="-52"/>
              </w:rPr>
              <w:t xml:space="preserve"> </w:t>
            </w:r>
            <w:r w:rsidRPr="008D26E5">
              <w:t>получателям на счета,</w:t>
            </w:r>
            <w:r w:rsidRPr="008D26E5">
              <w:rPr>
                <w:spacing w:val="1"/>
              </w:rPr>
              <w:t xml:space="preserve"> </w:t>
            </w:r>
            <w:r w:rsidRPr="008D26E5">
              <w:t>открытые в кредитных</w:t>
            </w:r>
            <w:r w:rsidRPr="008D26E5">
              <w:rPr>
                <w:spacing w:val="1"/>
              </w:rPr>
              <w:t xml:space="preserve"> </w:t>
            </w:r>
            <w:r w:rsidRPr="008D26E5">
              <w:t>организациях или</w:t>
            </w:r>
            <w:r w:rsidRPr="008D26E5">
              <w:rPr>
                <w:spacing w:val="-1"/>
              </w:rPr>
              <w:t xml:space="preserve"> </w:t>
            </w:r>
            <w:r w:rsidRPr="008D26E5">
              <w:t>в Федеральном казначействе</w:t>
            </w:r>
            <w:r w:rsidRPr="008D26E5">
              <w:rPr>
                <w:spacing w:val="-53"/>
              </w:rPr>
              <w:t xml:space="preserve"> </w:t>
            </w:r>
            <w:r w:rsidRPr="008D26E5">
              <w:t>Российской</w:t>
            </w:r>
            <w:r w:rsidRPr="008D26E5">
              <w:rPr>
                <w:spacing w:val="-1"/>
              </w:rPr>
              <w:t xml:space="preserve"> </w:t>
            </w:r>
            <w:r w:rsidRPr="008D26E5">
              <w:t>Федерации (прогноз)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436"/>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8"/>
            </w:pPr>
            <w:r w:rsidRPr="008D26E5">
              <w:t>областной</w:t>
            </w:r>
            <w:r w:rsidRPr="008D26E5">
              <w:rPr>
                <w:spacing w:val="-3"/>
              </w:rPr>
              <w:t xml:space="preserve"> </w:t>
            </w:r>
            <w:r w:rsidRPr="008D26E5">
              <w:t>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1269AA" w:rsidP="002866F1">
            <w:pPr>
              <w:pStyle w:val="TableParagraph"/>
              <w:jc w:val="center"/>
            </w:pPr>
            <w:r w:rsidRPr="008D26E5">
              <w:t>0,0</w:t>
            </w:r>
          </w:p>
        </w:tc>
        <w:tc>
          <w:tcPr>
            <w:tcW w:w="1176" w:type="dxa"/>
            <w:gridSpan w:val="2"/>
            <w:vAlign w:val="center"/>
          </w:tcPr>
          <w:p w:rsidR="002866F1" w:rsidRPr="008D26E5" w:rsidRDefault="001269AA" w:rsidP="002866F1">
            <w:pPr>
              <w:pStyle w:val="TableParagraph"/>
              <w:jc w:val="center"/>
            </w:pPr>
            <w:r w:rsidRPr="008D26E5">
              <w:t>0,0</w:t>
            </w:r>
          </w:p>
        </w:tc>
        <w:tc>
          <w:tcPr>
            <w:tcW w:w="1130" w:type="dxa"/>
            <w:gridSpan w:val="2"/>
            <w:vAlign w:val="center"/>
          </w:tcPr>
          <w:p w:rsidR="002866F1" w:rsidRPr="008D26E5" w:rsidRDefault="001269AA"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местный</w:t>
            </w:r>
            <w:r w:rsidRPr="008D26E5">
              <w:rPr>
                <w:spacing w:val="-2"/>
              </w:rPr>
              <w:t xml:space="preserve"> </w:t>
            </w:r>
            <w:r w:rsidRPr="008D26E5">
              <w:t>бюджет</w:t>
            </w:r>
          </w:p>
        </w:tc>
        <w:tc>
          <w:tcPr>
            <w:tcW w:w="1559" w:type="dxa"/>
            <w:vAlign w:val="center"/>
          </w:tcPr>
          <w:p w:rsidR="008674F4" w:rsidRPr="008D26E5" w:rsidRDefault="008674F4" w:rsidP="008674F4">
            <w:pPr>
              <w:pStyle w:val="TableParagraph"/>
              <w:jc w:val="center"/>
            </w:pPr>
            <w:r>
              <w:t>1 040,0</w:t>
            </w:r>
          </w:p>
        </w:tc>
        <w:tc>
          <w:tcPr>
            <w:tcW w:w="1176" w:type="dxa"/>
            <w:gridSpan w:val="2"/>
            <w:vAlign w:val="center"/>
          </w:tcPr>
          <w:p w:rsidR="008674F4" w:rsidRPr="008D26E5" w:rsidRDefault="008674F4" w:rsidP="008674F4">
            <w:pPr>
              <w:pStyle w:val="TableParagraph"/>
              <w:jc w:val="center"/>
            </w:pPr>
            <w:r w:rsidRPr="008D26E5">
              <w:t>400,0</w:t>
            </w:r>
          </w:p>
        </w:tc>
        <w:tc>
          <w:tcPr>
            <w:tcW w:w="1130" w:type="dxa"/>
            <w:gridSpan w:val="2"/>
            <w:vAlign w:val="center"/>
          </w:tcPr>
          <w:p w:rsidR="008674F4" w:rsidRPr="008D26E5" w:rsidRDefault="008674F4" w:rsidP="008674F4">
            <w:pPr>
              <w:pStyle w:val="TableParagraph"/>
              <w:jc w:val="center"/>
            </w:pPr>
            <w:r w:rsidRPr="008D26E5">
              <w:t>320,0</w:t>
            </w:r>
          </w:p>
        </w:tc>
        <w:tc>
          <w:tcPr>
            <w:tcW w:w="1092" w:type="dxa"/>
            <w:gridSpan w:val="2"/>
            <w:vAlign w:val="center"/>
          </w:tcPr>
          <w:p w:rsidR="008674F4" w:rsidRPr="008D26E5" w:rsidRDefault="008674F4" w:rsidP="008674F4">
            <w:pPr>
              <w:pStyle w:val="TableParagraph"/>
              <w:jc w:val="center"/>
            </w:pPr>
            <w:r w:rsidRPr="008D26E5">
              <w:t>320,0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бюджеты сельских поселений (по согласованию) (прогноз)</w:t>
            </w:r>
          </w:p>
        </w:tc>
        <w:tc>
          <w:tcPr>
            <w:tcW w:w="1559" w:type="dxa"/>
            <w:vAlign w:val="center"/>
          </w:tcPr>
          <w:p w:rsidR="008674F4" w:rsidRPr="008D26E5" w:rsidRDefault="008674F4" w:rsidP="008674F4">
            <w:pPr>
              <w:pStyle w:val="TableParagraph"/>
              <w:jc w:val="center"/>
            </w:pPr>
            <w:r>
              <w:t>0,0</w:t>
            </w:r>
          </w:p>
        </w:tc>
        <w:tc>
          <w:tcPr>
            <w:tcW w:w="1176" w:type="dxa"/>
            <w:gridSpan w:val="2"/>
            <w:vAlign w:val="center"/>
          </w:tcPr>
          <w:p w:rsidR="008674F4" w:rsidRPr="008D26E5" w:rsidRDefault="008674F4" w:rsidP="008674F4">
            <w:pPr>
              <w:pStyle w:val="TableParagraph"/>
              <w:jc w:val="center"/>
            </w:pPr>
            <w:r w:rsidRPr="008D26E5">
              <w:t>0,0</w:t>
            </w:r>
          </w:p>
        </w:tc>
        <w:tc>
          <w:tcPr>
            <w:tcW w:w="1130"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70"/>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pPr>
            <w:r w:rsidRPr="008D26E5">
              <w:t>внебюджетные источники</w:t>
            </w:r>
            <w:r w:rsidRPr="008D26E5">
              <w:rPr>
                <w:spacing w:val="-52"/>
              </w:rPr>
              <w:t xml:space="preserve"> </w:t>
            </w:r>
            <w:r w:rsidRPr="008D26E5">
              <w:t>(по согласованию)</w:t>
            </w:r>
            <w:r w:rsidRPr="008D26E5">
              <w:rPr>
                <w:spacing w:val="1"/>
              </w:rPr>
              <w:t xml:space="preserve"> </w:t>
            </w:r>
            <w:r w:rsidRPr="008D26E5">
              <w:t>(прогноз)</w:t>
            </w:r>
          </w:p>
        </w:tc>
        <w:tc>
          <w:tcPr>
            <w:tcW w:w="1559" w:type="dxa"/>
            <w:vAlign w:val="center"/>
          </w:tcPr>
          <w:p w:rsidR="008674F4" w:rsidRPr="008D26E5" w:rsidRDefault="008674F4" w:rsidP="008674F4">
            <w:pPr>
              <w:pStyle w:val="TableParagraph"/>
              <w:jc w:val="center"/>
            </w:pPr>
            <w:r>
              <w:t>0,0</w:t>
            </w:r>
          </w:p>
        </w:tc>
        <w:tc>
          <w:tcPr>
            <w:tcW w:w="1176" w:type="dxa"/>
            <w:gridSpan w:val="2"/>
            <w:vAlign w:val="center"/>
          </w:tcPr>
          <w:p w:rsidR="008674F4" w:rsidRPr="008D26E5" w:rsidRDefault="008674F4" w:rsidP="008674F4">
            <w:pPr>
              <w:pStyle w:val="TableParagraph"/>
              <w:jc w:val="center"/>
            </w:pPr>
            <w:r w:rsidRPr="008D26E5">
              <w:t>0,0</w:t>
            </w:r>
          </w:p>
        </w:tc>
        <w:tc>
          <w:tcPr>
            <w:tcW w:w="1130"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r w:rsidR="008674F4" w:rsidRPr="008D26E5" w:rsidTr="005771A6">
        <w:trPr>
          <w:trHeight w:val="299"/>
        </w:trPr>
        <w:tc>
          <w:tcPr>
            <w:tcW w:w="3545" w:type="dxa"/>
            <w:vMerge/>
            <w:tcBorders>
              <w:left w:val="single" w:sz="4" w:space="0" w:color="auto"/>
              <w:right w:val="single" w:sz="4" w:space="0" w:color="auto"/>
            </w:tcBorders>
            <w:vAlign w:val="center"/>
          </w:tcPr>
          <w:p w:rsidR="008674F4" w:rsidRPr="008D26E5" w:rsidRDefault="008674F4" w:rsidP="008674F4">
            <w:pPr>
              <w:spacing w:after="0" w:line="240" w:lineRule="auto"/>
              <w:rPr>
                <w:rFonts w:ascii="Times New Roman" w:hAnsi="Times New Roman"/>
              </w:rPr>
            </w:pPr>
          </w:p>
        </w:tc>
        <w:tc>
          <w:tcPr>
            <w:tcW w:w="3402" w:type="dxa"/>
            <w:tcBorders>
              <w:left w:val="single" w:sz="4" w:space="0" w:color="auto"/>
            </w:tcBorders>
            <w:vAlign w:val="center"/>
          </w:tcPr>
          <w:p w:rsidR="008674F4" w:rsidRPr="008D26E5" w:rsidRDefault="008674F4" w:rsidP="008674F4">
            <w:pPr>
              <w:pStyle w:val="TableParagraph"/>
              <w:ind w:left="105"/>
              <w:rPr>
                <w:lang w:val="en-US"/>
              </w:rPr>
            </w:pPr>
            <w:r w:rsidRPr="008D26E5">
              <w:rPr>
                <w:lang w:val="en-US"/>
              </w:rPr>
              <w:t>всего</w:t>
            </w:r>
            <w:r w:rsidRPr="008D26E5">
              <w:rPr>
                <w:spacing w:val="-2"/>
                <w:lang w:val="en-US"/>
              </w:rPr>
              <w:t xml:space="preserve"> </w:t>
            </w:r>
            <w:r w:rsidRPr="008D26E5">
              <w:rPr>
                <w:lang w:val="en-US"/>
              </w:rPr>
              <w:t>по</w:t>
            </w:r>
            <w:r w:rsidRPr="008D26E5">
              <w:rPr>
                <w:spacing w:val="-2"/>
                <w:lang w:val="en-US"/>
              </w:rPr>
              <w:t xml:space="preserve"> </w:t>
            </w:r>
            <w:r w:rsidRPr="008D26E5">
              <w:rPr>
                <w:lang w:val="en-US"/>
              </w:rPr>
              <w:t>источникам</w:t>
            </w:r>
          </w:p>
        </w:tc>
        <w:tc>
          <w:tcPr>
            <w:tcW w:w="1559" w:type="dxa"/>
            <w:vAlign w:val="center"/>
          </w:tcPr>
          <w:p w:rsidR="008674F4" w:rsidRPr="008D26E5" w:rsidRDefault="008674F4" w:rsidP="008674F4">
            <w:pPr>
              <w:pStyle w:val="TableParagraph"/>
              <w:jc w:val="center"/>
            </w:pPr>
            <w:r>
              <w:t>1 040,0</w:t>
            </w:r>
          </w:p>
        </w:tc>
        <w:tc>
          <w:tcPr>
            <w:tcW w:w="1176" w:type="dxa"/>
            <w:gridSpan w:val="2"/>
            <w:vAlign w:val="center"/>
          </w:tcPr>
          <w:p w:rsidR="008674F4" w:rsidRPr="008D26E5" w:rsidRDefault="008674F4" w:rsidP="008674F4">
            <w:pPr>
              <w:pStyle w:val="TableParagraph"/>
              <w:jc w:val="center"/>
            </w:pPr>
            <w:r w:rsidRPr="008D26E5">
              <w:t>400,0</w:t>
            </w:r>
          </w:p>
        </w:tc>
        <w:tc>
          <w:tcPr>
            <w:tcW w:w="1130" w:type="dxa"/>
            <w:gridSpan w:val="2"/>
            <w:vAlign w:val="center"/>
          </w:tcPr>
          <w:p w:rsidR="008674F4" w:rsidRPr="008D26E5" w:rsidRDefault="008674F4" w:rsidP="008674F4">
            <w:pPr>
              <w:pStyle w:val="TableParagraph"/>
              <w:jc w:val="center"/>
              <w:rPr>
                <w:highlight w:val="yellow"/>
              </w:rPr>
            </w:pPr>
            <w:r w:rsidRPr="008D26E5">
              <w:t>320,0</w:t>
            </w:r>
          </w:p>
        </w:tc>
        <w:tc>
          <w:tcPr>
            <w:tcW w:w="1092" w:type="dxa"/>
            <w:gridSpan w:val="2"/>
            <w:vAlign w:val="center"/>
          </w:tcPr>
          <w:p w:rsidR="008674F4" w:rsidRPr="008D26E5" w:rsidRDefault="008674F4" w:rsidP="008674F4">
            <w:pPr>
              <w:pStyle w:val="TableParagraph"/>
              <w:jc w:val="center"/>
              <w:rPr>
                <w:highlight w:val="yellow"/>
              </w:rPr>
            </w:pPr>
            <w:r w:rsidRPr="008D26E5">
              <w:t>320,0</w:t>
            </w:r>
          </w:p>
        </w:tc>
        <w:tc>
          <w:tcPr>
            <w:tcW w:w="1092" w:type="dxa"/>
            <w:gridSpan w:val="2"/>
            <w:vAlign w:val="center"/>
          </w:tcPr>
          <w:p w:rsidR="008674F4" w:rsidRPr="008D26E5" w:rsidRDefault="008674F4" w:rsidP="008674F4">
            <w:pPr>
              <w:pStyle w:val="TableParagraph"/>
              <w:jc w:val="center"/>
            </w:pPr>
            <w:r w:rsidRPr="008D26E5">
              <w:t>0,0</w:t>
            </w:r>
          </w:p>
        </w:tc>
        <w:tc>
          <w:tcPr>
            <w:tcW w:w="1322" w:type="dxa"/>
            <w:gridSpan w:val="2"/>
            <w:vAlign w:val="center"/>
          </w:tcPr>
          <w:p w:rsidR="008674F4" w:rsidRPr="008D26E5" w:rsidRDefault="008674F4" w:rsidP="008674F4">
            <w:pPr>
              <w:pStyle w:val="TableParagraph"/>
              <w:jc w:val="center"/>
            </w:pPr>
            <w:r w:rsidRPr="008D26E5">
              <w:t>0,0</w:t>
            </w:r>
          </w:p>
        </w:tc>
        <w:tc>
          <w:tcPr>
            <w:tcW w:w="1249" w:type="dxa"/>
            <w:vAlign w:val="center"/>
          </w:tcPr>
          <w:p w:rsidR="008674F4" w:rsidRPr="008D26E5" w:rsidRDefault="008674F4" w:rsidP="008674F4">
            <w:pPr>
              <w:pStyle w:val="TableParagraph"/>
              <w:jc w:val="center"/>
            </w:pPr>
            <w:r w:rsidRPr="008D26E5">
              <w:t>0,0</w:t>
            </w:r>
          </w:p>
        </w:tc>
      </w:tr>
    </w:tbl>
    <w:p w:rsidR="008D4FED" w:rsidRPr="0010652D" w:rsidRDefault="008D4FED" w:rsidP="00243951">
      <w:pPr>
        <w:pStyle w:val="ConsPlusNormal"/>
        <w:tabs>
          <w:tab w:val="left" w:pos="540"/>
        </w:tabs>
        <w:ind w:left="360"/>
        <w:jc w:val="center"/>
        <w:rPr>
          <w:rFonts w:ascii="Times New Roman" w:hAnsi="Times New Roman"/>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100C58">
        <w:rPr>
          <w:rFonts w:ascii="Times New Roman" w:hAnsi="Times New Roman" w:cs="Times New Roman"/>
          <w:szCs w:val="22"/>
        </w:rPr>
        <w:t xml:space="preserve">(направления) </w:t>
      </w:r>
      <w:r w:rsidRPr="0010652D">
        <w:rPr>
          <w:rFonts w:ascii="Times New Roman" w:hAnsi="Times New Roman" w:cs="Times New Roman"/>
          <w:szCs w:val="22"/>
        </w:rPr>
        <w:t>2,</w:t>
      </w:r>
    </w:p>
    <w:p w:rsidR="008D4FED" w:rsidRDefault="008D4FED" w:rsidP="00243951">
      <w:pPr>
        <w:pStyle w:val="ConsPlusTitle"/>
        <w:jc w:val="center"/>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5214F0" w:rsidRPr="0010652D" w:rsidRDefault="005214F0" w:rsidP="00243951">
      <w:pPr>
        <w:pStyle w:val="ConsPlusTitle"/>
        <w:jc w:val="center"/>
        <w:rPr>
          <w:rFonts w:ascii="Times New Roman" w:hAnsi="Times New Roman" w:cs="Times New Roman"/>
          <w:szCs w:val="22"/>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100C5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100C58">
            <w:pPr>
              <w:pStyle w:val="ConsPlusNormal"/>
              <w:jc w:val="center"/>
              <w:rPr>
                <w:rFonts w:ascii="Times New Roman" w:hAnsi="Times New Roman"/>
                <w:color w:val="000000"/>
              </w:rPr>
            </w:pPr>
            <w:r w:rsidRPr="0010652D">
              <w:rPr>
                <w:rFonts w:ascii="Times New Roman" w:hAnsi="Times New Roman"/>
                <w:color w:val="000000"/>
              </w:rPr>
              <w:t xml:space="preserve">Показатель цели </w:t>
            </w:r>
            <w:r w:rsidR="00100C58">
              <w:rPr>
                <w:rFonts w:ascii="Times New Roman" w:hAnsi="Times New Roman"/>
                <w:color w:val="000000"/>
              </w:rPr>
              <w:t>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2 «Профилактика правонарушений и наркомании в Молчановском районе»</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106566" w:rsidP="00106566">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Показ</w:t>
            </w:r>
            <w:r w:rsidR="00100C58">
              <w:rPr>
                <w:rFonts w:ascii="Times New Roman" w:hAnsi="Times New Roman"/>
                <w:color w:val="000000"/>
              </w:rPr>
              <w:t>атели задачи 1 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 xml:space="preserve">2. Снижение количества правонарушений </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Pr>
                <w:rFonts w:ascii="Times New Roman" w:hAnsi="Times New Roman"/>
                <w:color w:val="000000"/>
              </w:rPr>
              <w:t xml:space="preserve">(направления) </w:t>
            </w:r>
            <w:r w:rsidR="008D4FED" w:rsidRPr="0010652D">
              <w:rPr>
                <w:rFonts w:ascii="Times New Roman" w:hAnsi="Times New Roman"/>
                <w:color w:val="000000"/>
              </w:rPr>
              <w:t>2. Сокращение уровня потребления психоактивных веществ</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2.</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Pr>
                <w:rFonts w:ascii="Times New Roman" w:hAnsi="Times New Roman"/>
                <w:color w:val="000000"/>
              </w:rPr>
              <w:t>(направления)</w:t>
            </w:r>
            <w:r w:rsidR="008D4FED"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3.</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 - количество преступлений, совершенных лицами, ранее совершавшими преступления, (ед.);</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C7002E" w:rsidRPr="0010652D" w:rsidRDefault="00C7002E">
      <w:pPr>
        <w:spacing w:after="0" w:line="240" w:lineRule="auto"/>
        <w:rPr>
          <w:rFonts w:ascii="Times New Roman" w:eastAsia="Calibri" w:hAnsi="Times New Roman"/>
          <w:b/>
          <w:lang w:eastAsia="ru-RU"/>
        </w:rPr>
      </w:pPr>
      <w:r w:rsidRPr="0010652D">
        <w:rPr>
          <w:rFonts w:ascii="Times New Roman" w:hAnsi="Times New Roman"/>
          <w:b/>
        </w:rPr>
        <w:br w:type="page"/>
      </w: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Перечень </w:t>
      </w:r>
      <w:r w:rsidR="00100C58">
        <w:rPr>
          <w:rFonts w:ascii="Times New Roman" w:hAnsi="Times New Roman"/>
          <w:b/>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rPr>
        <w:t xml:space="preserve">подпрограммы </w:t>
      </w:r>
      <w:r w:rsidR="00100C58">
        <w:rPr>
          <w:rFonts w:ascii="Times New Roman" w:hAnsi="Times New Roman"/>
          <w:b/>
        </w:rPr>
        <w:t xml:space="preserve">(направления) </w:t>
      </w:r>
      <w:r w:rsidRPr="0010652D">
        <w:rPr>
          <w:rFonts w:ascii="Times New Roman" w:hAnsi="Times New Roman"/>
          <w:b/>
        </w:rPr>
        <w:t>2</w:t>
      </w:r>
    </w:p>
    <w:p w:rsidR="00100C58" w:rsidRPr="0010652D" w:rsidRDefault="00100C58" w:rsidP="00243951">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8D4FED" w:rsidRPr="0010652D" w:rsidTr="00735565">
        <w:tc>
          <w:tcPr>
            <w:tcW w:w="837"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N</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141" w:type="dxa"/>
            <w:vMerge w:val="restart"/>
            <w:vAlign w:val="center"/>
          </w:tcPr>
          <w:p w:rsidR="008D4FED" w:rsidRPr="0010652D" w:rsidRDefault="00100C58" w:rsidP="00100C58">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4" w:type="dxa"/>
            <w:gridSpan w:val="3"/>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5006" w:type="dxa"/>
            <w:gridSpan w:val="7"/>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686"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71" w:type="dxa"/>
            <w:gridSpan w:val="2"/>
            <w:vAlign w:val="center"/>
          </w:tcPr>
          <w:p w:rsidR="008D4FED" w:rsidRPr="0010652D" w:rsidRDefault="008D4FED" w:rsidP="004B4B85">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4B4B85">
              <w:rPr>
                <w:rFonts w:ascii="Times New Roman" w:hAnsi="Times New Roman"/>
                <w:color w:val="000000"/>
              </w:rPr>
              <w:t>комплексов процессных мероприятий, ведомственных проектов</w:t>
            </w:r>
          </w:p>
        </w:tc>
      </w:tr>
      <w:tr w:rsidR="008D4FED" w:rsidRPr="0010652D" w:rsidTr="00735565">
        <w:tc>
          <w:tcPr>
            <w:tcW w:w="837" w:type="dxa"/>
            <w:vMerge/>
          </w:tcPr>
          <w:p w:rsidR="008D4FED" w:rsidRPr="0010652D" w:rsidRDefault="008D4FED" w:rsidP="00243951">
            <w:pPr>
              <w:spacing w:after="0" w:line="240" w:lineRule="auto"/>
              <w:rPr>
                <w:rFonts w:ascii="Times New Roman" w:hAnsi="Times New Roman"/>
                <w:color w:val="000000"/>
              </w:rPr>
            </w:pPr>
          </w:p>
        </w:tc>
        <w:tc>
          <w:tcPr>
            <w:tcW w:w="2141" w:type="dxa"/>
            <w:vMerge/>
          </w:tcPr>
          <w:p w:rsidR="008D4FED" w:rsidRPr="0010652D" w:rsidRDefault="008D4FED" w:rsidP="00243951">
            <w:pPr>
              <w:spacing w:after="0" w:line="240" w:lineRule="auto"/>
              <w:rPr>
                <w:rFonts w:ascii="Times New Roman" w:hAnsi="Times New Roman"/>
                <w:color w:val="000000"/>
              </w:rPr>
            </w:pPr>
          </w:p>
        </w:tc>
        <w:tc>
          <w:tcPr>
            <w:tcW w:w="1434" w:type="dxa"/>
            <w:vMerge/>
          </w:tcPr>
          <w:p w:rsidR="008D4FED" w:rsidRPr="0010652D" w:rsidRDefault="008D4FED" w:rsidP="00243951">
            <w:pPr>
              <w:spacing w:after="0" w:line="240" w:lineRule="auto"/>
              <w:rPr>
                <w:rFonts w:ascii="Times New Roman" w:hAnsi="Times New Roman"/>
                <w:color w:val="000000"/>
              </w:rPr>
            </w:pPr>
          </w:p>
        </w:tc>
        <w:tc>
          <w:tcPr>
            <w:tcW w:w="1434" w:type="dxa"/>
            <w:gridSpan w:val="3"/>
            <w:vMerge/>
          </w:tcPr>
          <w:p w:rsidR="008D4FED" w:rsidRPr="0010652D" w:rsidRDefault="008D4FED" w:rsidP="00243951">
            <w:pPr>
              <w:spacing w:after="0" w:line="240" w:lineRule="auto"/>
              <w:rPr>
                <w:rFonts w:ascii="Times New Roman" w:hAnsi="Times New Roman"/>
                <w:color w:val="000000"/>
              </w:rPr>
            </w:pP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686" w:type="dxa"/>
            <w:vMerge/>
          </w:tcPr>
          <w:p w:rsidR="008D4FED" w:rsidRPr="0010652D" w:rsidRDefault="008D4FED" w:rsidP="00243951">
            <w:pPr>
              <w:pStyle w:val="ConsPlusNormal"/>
              <w:jc w:val="center"/>
              <w:rPr>
                <w:rFonts w:ascii="Times New Roman" w:hAnsi="Times New Roman"/>
                <w:color w:val="000000"/>
              </w:rPr>
            </w:pP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735565">
        <w:tc>
          <w:tcPr>
            <w:tcW w:w="837"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43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434"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68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100C58" w:rsidRPr="0010652D" w:rsidTr="00735565">
        <w:trPr>
          <w:trHeight w:val="28"/>
        </w:trPr>
        <w:tc>
          <w:tcPr>
            <w:tcW w:w="15709" w:type="dxa"/>
            <w:gridSpan w:val="16"/>
          </w:tcPr>
          <w:p w:rsidR="00100C58" w:rsidRPr="0010652D" w:rsidRDefault="00100C58" w:rsidP="00243951">
            <w:pPr>
              <w:pStyle w:val="ConsPlusNormal"/>
              <w:rPr>
                <w:rFonts w:ascii="Times New Roman" w:hAnsi="Times New Roman"/>
                <w:color w:val="000000"/>
              </w:rPr>
            </w:pPr>
            <w:r>
              <w:rPr>
                <w:rFonts w:ascii="Times New Roman" w:hAnsi="Times New Roman"/>
                <w:color w:val="000000"/>
              </w:rPr>
              <w:t>Подпрограмма (направление) 2</w:t>
            </w:r>
            <w:r w:rsidRPr="0010652D">
              <w:rPr>
                <w:rFonts w:ascii="Times New Roman" w:hAnsi="Times New Roman"/>
                <w:color w:val="000000"/>
              </w:rPr>
              <w:t xml:space="preserve"> «Профилактика правонарушений и наркомании в Молчановского района»</w:t>
            </w:r>
          </w:p>
        </w:tc>
      </w:tr>
      <w:tr w:rsidR="005214F0" w:rsidRPr="0010652D" w:rsidTr="00735565">
        <w:tc>
          <w:tcPr>
            <w:tcW w:w="15709" w:type="dxa"/>
            <w:gridSpan w:val="16"/>
          </w:tcPr>
          <w:p w:rsidR="005214F0" w:rsidRPr="0010652D" w:rsidRDefault="005214F0" w:rsidP="00243951">
            <w:pPr>
              <w:pStyle w:val="ConsPlusNormal"/>
              <w:rPr>
                <w:rFonts w:ascii="Times New Roman" w:hAnsi="Times New Roman"/>
                <w:color w:val="000000"/>
              </w:rPr>
            </w:pPr>
            <w:r w:rsidRPr="0010652D">
              <w:rPr>
                <w:rFonts w:ascii="Times New Roman" w:hAnsi="Times New Roman"/>
                <w:color w:val="000000"/>
              </w:rPr>
              <w:t>Задача 1 подпрограммы 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всего</w:t>
            </w:r>
          </w:p>
        </w:tc>
        <w:tc>
          <w:tcPr>
            <w:tcW w:w="1358"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1214"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0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900"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899" w:type="dxa"/>
            <w:gridSpan w:val="3"/>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1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2 подпрограммы </w:t>
            </w:r>
            <w:r>
              <w:rPr>
                <w:rFonts w:ascii="Times New Roman" w:hAnsi="Times New Roman"/>
                <w:color w:val="000000"/>
              </w:rPr>
              <w:t xml:space="preserve">(направления) </w:t>
            </w:r>
            <w:r w:rsidRPr="0010652D">
              <w:rPr>
                <w:rFonts w:ascii="Times New Roman" w:hAnsi="Times New Roman"/>
                <w:color w:val="000000"/>
              </w:rPr>
              <w:t>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3 подпрограммы </w:t>
            </w:r>
            <w:r>
              <w:rPr>
                <w:rFonts w:ascii="Times New Roman" w:hAnsi="Times New Roman"/>
                <w:color w:val="000000"/>
              </w:rPr>
              <w:t xml:space="preserve">(направления) </w:t>
            </w:r>
            <w:r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735565" w:rsidRDefault="005214F0" w:rsidP="005214F0">
            <w:pPr>
              <w:pStyle w:val="ConsPlusNormal"/>
              <w:jc w:val="center"/>
              <w:rPr>
                <w:rFonts w:ascii="Times New Roman" w:hAnsi="Times New Roman"/>
                <w:color w:val="000000"/>
                <w:sz w:val="20"/>
              </w:rPr>
            </w:pPr>
            <w:r w:rsidRPr="0010652D">
              <w:rPr>
                <w:rFonts w:ascii="Times New Roman" w:hAnsi="Times New Roman"/>
                <w:color w:val="000000"/>
              </w:rPr>
              <w:t xml:space="preserve">ОМВД </w:t>
            </w:r>
            <w:r w:rsidRPr="00735565">
              <w:rPr>
                <w:rFonts w:ascii="Times New Roman" w:hAnsi="Times New Roman"/>
                <w:color w:val="000000"/>
                <w:sz w:val="20"/>
              </w:rPr>
              <w:t>России по Молчановскому району;</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ОГКУ ЦЗН Молчановского района;</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ОГБУ ЦСПН;</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ОП в Молчановском районе Кривошеинского МФ ФКУ УИИ УФСИН России по ТО;</w:t>
            </w:r>
          </w:p>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Удельный вес преступлений, совершенных лицами, ранее совершавшими преступления, (%)</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74,1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73,9</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73,7</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2022</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Количество лиц, которым оказана социальная помощь, (чел.)</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2023</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735565" w:rsidRPr="0010652D" w:rsidTr="00735565">
        <w:tc>
          <w:tcPr>
            <w:tcW w:w="2978" w:type="dxa"/>
            <w:gridSpan w:val="2"/>
            <w:vMerge w:val="restart"/>
          </w:tcPr>
          <w:p w:rsidR="00735565" w:rsidRPr="0010652D" w:rsidRDefault="00735565" w:rsidP="00735565">
            <w:pPr>
              <w:pStyle w:val="ConsPlusNormal"/>
              <w:rPr>
                <w:rFonts w:ascii="Times New Roman" w:hAnsi="Times New Roman"/>
                <w:color w:val="000000"/>
              </w:rPr>
            </w:pPr>
            <w:r w:rsidRPr="0010652D">
              <w:rPr>
                <w:rFonts w:ascii="Times New Roman" w:hAnsi="Times New Roman"/>
                <w:color w:val="000000"/>
              </w:rPr>
              <w:t xml:space="preserve">Итого по подпрограмме </w:t>
            </w:r>
            <w:r w:rsidR="00AA1BFB">
              <w:rPr>
                <w:rFonts w:ascii="Times New Roman" w:hAnsi="Times New Roman"/>
                <w:color w:val="000000"/>
              </w:rPr>
              <w:t xml:space="preserve">(направлению) </w:t>
            </w:r>
            <w:r w:rsidRPr="0010652D">
              <w:rPr>
                <w:rFonts w:ascii="Times New Roman" w:hAnsi="Times New Roman"/>
                <w:color w:val="000000"/>
              </w:rPr>
              <w:t>2</w:t>
            </w: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всего</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val="restart"/>
          </w:tcPr>
          <w:p w:rsidR="00735565" w:rsidRPr="0010652D" w:rsidRDefault="00735565" w:rsidP="00735565">
            <w:pPr>
              <w:pStyle w:val="ConsPlusNormal"/>
              <w:rPr>
                <w:rFonts w:ascii="Times New Roman" w:hAnsi="Times New Roman"/>
                <w:color w:val="000000"/>
              </w:rPr>
            </w:pPr>
          </w:p>
        </w:tc>
        <w:tc>
          <w:tcPr>
            <w:tcW w:w="1705" w:type="dxa"/>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2024</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val="restart"/>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2025</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2026</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2027</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bl>
    <w:p w:rsidR="00325D51" w:rsidRDefault="00325D51" w:rsidP="00243951">
      <w:pPr>
        <w:pStyle w:val="ConsPlusNormal"/>
        <w:jc w:val="center"/>
        <w:rPr>
          <w:rFonts w:ascii="Times New Roman" w:hAnsi="Times New Roman"/>
          <w:b/>
        </w:rPr>
      </w:pPr>
    </w:p>
    <w:p w:rsidR="00325D51" w:rsidRDefault="00325D51">
      <w:pPr>
        <w:spacing w:after="0" w:line="240" w:lineRule="auto"/>
        <w:rPr>
          <w:rFonts w:ascii="Times New Roman" w:eastAsia="Calibri" w:hAnsi="Times New Roman"/>
          <w:b/>
          <w:lang w:eastAsia="ru-RU"/>
        </w:rPr>
      </w:pPr>
      <w:r>
        <w:rPr>
          <w:rFonts w:ascii="Times New Roman" w:hAnsi="Times New Roman"/>
          <w:b/>
        </w:rPr>
        <w:br w:type="page"/>
      </w:r>
    </w:p>
    <w:p w:rsidR="00AA1BFB" w:rsidRPr="002F195E" w:rsidRDefault="00AA1BFB" w:rsidP="00AA1BFB">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Профилактика правонарушений и наркомании, обеспечение общественной безопасности</w:t>
      </w:r>
      <w:r w:rsidRPr="002F195E">
        <w:rPr>
          <w:rFonts w:ascii="Times New Roman" w:hAnsi="Times New Roman"/>
          <w:b/>
          <w:sz w:val="24"/>
          <w:szCs w:val="24"/>
        </w:rPr>
        <w:t>»</w:t>
      </w:r>
    </w:p>
    <w:p w:rsidR="00AA1BFB" w:rsidRPr="002F195E" w:rsidRDefault="00AA1BFB" w:rsidP="00AA1BFB">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AA1BFB" w:rsidRPr="002F195E" w:rsidTr="005771A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AA1BFB" w:rsidRPr="002F195E" w:rsidTr="005771A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AA1BFB" w:rsidRPr="002F195E" w:rsidTr="005771A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AA1BFB">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AA1BFB" w:rsidRPr="002F195E" w:rsidRDefault="00AA1BFB" w:rsidP="00AA1BFB">
      <w:pPr>
        <w:spacing w:after="0" w:line="240" w:lineRule="auto"/>
        <w:rPr>
          <w:rFonts w:ascii="PT Astra Serif" w:hAnsi="PT Astra Serif"/>
          <w:sz w:val="24"/>
          <w:szCs w:val="24"/>
        </w:rPr>
      </w:pP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AA1BFB"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AA1BFB"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2029 год</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AA1BFB">
            <w:pPr>
              <w:spacing w:after="0" w:line="240" w:lineRule="auto"/>
              <w:rPr>
                <w:sz w:val="24"/>
                <w:szCs w:val="24"/>
              </w:rPr>
            </w:pPr>
            <w:r w:rsidRPr="00E83B51">
              <w:rPr>
                <w:color w:val="000000"/>
                <w:sz w:val="24"/>
                <w:szCs w:val="24"/>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189</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2</w:t>
            </w:r>
          </w:p>
        </w:tc>
        <w:tc>
          <w:tcPr>
            <w:tcW w:w="28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rPr>
                <w:color w:val="000000"/>
                <w:sz w:val="24"/>
                <w:szCs w:val="24"/>
              </w:rPr>
            </w:pPr>
            <w:r w:rsidRPr="00E83B51">
              <w:rPr>
                <w:color w:val="000000"/>
                <w:sz w:val="24"/>
                <w:szCs w:val="24"/>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r>
    </w:tbl>
    <w:p w:rsidR="00325D51" w:rsidRDefault="00325D51" w:rsidP="00AA1BFB">
      <w:pPr>
        <w:spacing w:after="0" w:line="240" w:lineRule="auto"/>
        <w:jc w:val="center"/>
        <w:rPr>
          <w:rFonts w:ascii="PT Astra Serif" w:hAnsi="PT Astra Serif"/>
          <w:b/>
          <w:color w:val="000000"/>
          <w:sz w:val="24"/>
          <w:szCs w:val="24"/>
        </w:rPr>
      </w:pPr>
    </w:p>
    <w:p w:rsidR="00325D51" w:rsidRDefault="00325D51">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AA1BFB" w:rsidRPr="001557B4" w:rsidRDefault="00AA1BFB" w:rsidP="00AA1BFB">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5B6F9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5B6F9E" w:rsidRDefault="002223BC" w:rsidP="005771A6">
            <w:pPr>
              <w:spacing w:after="0" w:line="240" w:lineRule="auto"/>
              <w:jc w:val="center"/>
              <w:rPr>
                <w:sz w:val="24"/>
                <w:szCs w:val="24"/>
              </w:rPr>
            </w:pPr>
            <w:r w:rsidRPr="005B6F9E">
              <w:rPr>
                <w:sz w:val="24"/>
                <w:szCs w:val="24"/>
              </w:rPr>
              <w:t>Планируемое значение показателя (показателя задачи)</w:t>
            </w:r>
          </w:p>
        </w:tc>
      </w:tr>
      <w:tr w:rsidR="00AA1BFB" w:rsidRPr="005B6F9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2029 год</w:t>
            </w:r>
          </w:p>
        </w:tc>
      </w:tr>
      <w:tr w:rsidR="00AA1BFB"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lang w:val="en-US"/>
              </w:rPr>
            </w:pPr>
            <w:r w:rsidRPr="005B6F9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rPr>
                <w:sz w:val="24"/>
                <w:szCs w:val="24"/>
              </w:rPr>
            </w:pPr>
            <w:r w:rsidRPr="005B6F9E">
              <w:rPr>
                <w:color w:val="000000"/>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00327834" w:rsidRPr="005B6F9E">
              <w:rPr>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color w:val="000000"/>
                <w:sz w:val="24"/>
                <w:szCs w:val="24"/>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r>
      <w:tr w:rsidR="00327834" w:rsidRPr="005B6F9E" w:rsidTr="00327834">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4</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5</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pStyle w:val="ConsPlusNormal"/>
              <w:rPr>
                <w:color w:val="000000"/>
                <w:sz w:val="24"/>
                <w:szCs w:val="24"/>
              </w:rPr>
            </w:pPr>
            <w:r w:rsidRPr="005B6F9E">
              <w:rPr>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6</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B6F9E">
            <w:pPr>
              <w:spacing w:after="0" w:line="240" w:lineRule="auto"/>
              <w:rPr>
                <w:color w:val="000000"/>
                <w:sz w:val="24"/>
                <w:szCs w:val="24"/>
              </w:rPr>
            </w:pPr>
            <w:r w:rsidRPr="005B6F9E">
              <w:rPr>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7</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8</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9</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bl>
    <w:p w:rsidR="00AA1BFB" w:rsidRPr="002F195E" w:rsidRDefault="00AA1BFB" w:rsidP="00AA1BFB">
      <w:pPr>
        <w:spacing w:after="0" w:line="240" w:lineRule="auto"/>
        <w:jc w:val="center"/>
        <w:rPr>
          <w:rFonts w:ascii="Times New Roman" w:hAnsi="Times New Roman"/>
          <w:b/>
          <w:color w:val="000000"/>
          <w:sz w:val="24"/>
          <w:szCs w:val="24"/>
        </w:rPr>
      </w:pPr>
    </w:p>
    <w:p w:rsidR="00AA1BFB" w:rsidRPr="002F195E" w:rsidRDefault="00AA1BFB" w:rsidP="00AA1BFB">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AA1BFB"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AA1BFB"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AA1BFB"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EB2581" w:rsidRDefault="00AA1BFB"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2A1E15" w:rsidRPr="002A1E15">
              <w:rPr>
                <w:i/>
                <w:sz w:val="24"/>
                <w:szCs w:val="24"/>
              </w:rPr>
              <w:t>Профилактика правонарушений и наркомании, обеспечение общественной безопасности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01304C" w:rsidRDefault="00AA1BFB"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2A1E15">
              <w:rPr>
                <w:i/>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pStyle w:val="ConsPlusNormal"/>
              <w:rPr>
                <w:i/>
                <w:color w:val="000000"/>
                <w:sz w:val="24"/>
                <w:szCs w:val="24"/>
              </w:rPr>
            </w:pPr>
            <w:r w:rsidRPr="00CB21CA">
              <w:rPr>
                <w:i/>
                <w:sz w:val="24"/>
                <w:szCs w:val="24"/>
              </w:rPr>
              <w:t>Мероприятие «</w:t>
            </w:r>
            <w:r w:rsidRPr="00CB21CA">
              <w:rPr>
                <w:i/>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CB21CA" w:rsidRDefault="00CB21CA" w:rsidP="00CB21CA">
            <w:pPr>
              <w:spacing w:after="0" w:line="240" w:lineRule="auto"/>
              <w:rPr>
                <w:i/>
                <w:color w:val="000000"/>
                <w:sz w:val="24"/>
                <w:szCs w:val="24"/>
              </w:rPr>
            </w:pPr>
            <w:r w:rsidRPr="00CB21CA">
              <w:rPr>
                <w:i/>
                <w:color w:val="000000"/>
                <w:sz w:val="24"/>
                <w:szCs w:val="24"/>
              </w:rPr>
              <w:t xml:space="preserve">Проведение разъяснительной работы об ответственности за осуществление экстремистской деятельности и </w:t>
            </w:r>
          </w:p>
          <w:p w:rsidR="00CB21CA" w:rsidRPr="002F195E" w:rsidRDefault="00CB21CA" w:rsidP="00CB21CA">
            <w:pPr>
              <w:spacing w:after="0" w:line="240" w:lineRule="auto"/>
              <w:rPr>
                <w:rFonts w:ascii="PT Astra Serif" w:hAnsi="PT Astra Serif"/>
                <w:color w:val="000000"/>
                <w:sz w:val="24"/>
                <w:szCs w:val="24"/>
              </w:rPr>
            </w:pPr>
            <w:r w:rsidRPr="00CB21CA">
              <w:rPr>
                <w:i/>
                <w:color w:val="000000"/>
                <w:sz w:val="24"/>
                <w:szCs w:val="24"/>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243951">
      <w:pPr>
        <w:pStyle w:val="ConsPlusNormal"/>
        <w:jc w:val="center"/>
        <w:rPr>
          <w:rFonts w:ascii="Times New Roman" w:hAnsi="Times New Roman"/>
          <w:b/>
        </w:rPr>
      </w:pPr>
    </w:p>
    <w:p w:rsidR="007009AC" w:rsidRPr="002F195E" w:rsidRDefault="007009AC" w:rsidP="007009AC">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Сокращение уровня потребления психоактивных веществ</w:t>
      </w:r>
      <w:r w:rsidRPr="002F195E">
        <w:rPr>
          <w:rFonts w:ascii="Times New Roman" w:hAnsi="Times New Roman"/>
          <w:b/>
          <w:sz w:val="24"/>
          <w:szCs w:val="24"/>
        </w:rPr>
        <w:t>»</w:t>
      </w:r>
    </w:p>
    <w:p w:rsidR="007009AC" w:rsidRPr="002F195E" w:rsidRDefault="007009AC" w:rsidP="007009AC">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7009AC"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7009AC"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7009AC"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7009AC" w:rsidRPr="002F195E" w:rsidRDefault="007009AC" w:rsidP="007009AC">
      <w:pPr>
        <w:spacing w:after="0" w:line="240" w:lineRule="auto"/>
        <w:rPr>
          <w:rFonts w:ascii="PT Astra Serif" w:hAnsi="PT Astra Serif"/>
          <w:sz w:val="24"/>
          <w:szCs w:val="24"/>
        </w:rPr>
      </w:pP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7009AC"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7009AC"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2029 год</w:t>
            </w:r>
          </w:p>
        </w:tc>
      </w:tr>
      <w:tr w:rsidR="007009AC"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r w:rsidRPr="0010652D">
              <w:rPr>
                <w:color w:val="00000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r>
    </w:tbl>
    <w:p w:rsidR="0091780D" w:rsidRDefault="0091780D" w:rsidP="007009AC">
      <w:pPr>
        <w:spacing w:after="0" w:line="240" w:lineRule="auto"/>
        <w:jc w:val="center"/>
        <w:rPr>
          <w:rFonts w:ascii="PT Astra Serif" w:hAnsi="PT Astra Serif"/>
          <w:b/>
          <w:color w:val="000000"/>
          <w:sz w:val="24"/>
          <w:szCs w:val="24"/>
        </w:rPr>
      </w:pPr>
    </w:p>
    <w:p w:rsidR="0091780D" w:rsidRDefault="0091780D">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7009AC" w:rsidRPr="001557B4" w:rsidRDefault="007009AC" w:rsidP="007009AC">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91780D"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91780D" w:rsidRDefault="002223BC" w:rsidP="00186D0F">
            <w:pPr>
              <w:spacing w:after="0" w:line="240" w:lineRule="auto"/>
              <w:jc w:val="center"/>
              <w:rPr>
                <w:sz w:val="24"/>
                <w:szCs w:val="24"/>
              </w:rPr>
            </w:pPr>
            <w:r w:rsidRPr="0091780D">
              <w:rPr>
                <w:sz w:val="24"/>
                <w:szCs w:val="24"/>
              </w:rPr>
              <w:t>Планируемое значение показателя (показателя задачи)</w:t>
            </w:r>
          </w:p>
        </w:tc>
      </w:tr>
      <w:tr w:rsidR="007009AC" w:rsidRPr="0091780D"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2029 год</w:t>
            </w:r>
          </w:p>
        </w:tc>
      </w:tr>
      <w:tr w:rsidR="007009AC"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lang w:val="en-US"/>
              </w:rPr>
            </w:pPr>
            <w:r w:rsidRPr="0091780D">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rPr>
                <w:sz w:val="24"/>
                <w:szCs w:val="24"/>
              </w:rPr>
            </w:pPr>
            <w:r w:rsidRPr="0091780D">
              <w:rPr>
                <w:color w:val="000000"/>
                <w:sz w:val="24"/>
                <w:szCs w:val="24"/>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color w:val="000000"/>
                <w:sz w:val="24"/>
                <w:szCs w:val="24"/>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4</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r>
    </w:tbl>
    <w:p w:rsidR="007009AC" w:rsidRPr="002F195E" w:rsidRDefault="007009AC" w:rsidP="007009AC">
      <w:pPr>
        <w:spacing w:after="0" w:line="240" w:lineRule="auto"/>
        <w:jc w:val="center"/>
        <w:rPr>
          <w:rFonts w:ascii="Times New Roman" w:hAnsi="Times New Roman"/>
          <w:b/>
          <w:color w:val="000000"/>
          <w:sz w:val="24"/>
          <w:szCs w:val="24"/>
        </w:rPr>
      </w:pPr>
    </w:p>
    <w:p w:rsidR="007009AC" w:rsidRPr="002F195E" w:rsidRDefault="007009AC" w:rsidP="007009AC">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7009AC"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7009AC"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7009AC"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EB2581" w:rsidRDefault="007009AC"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7009AC">
              <w:rPr>
                <w:i/>
                <w:sz w:val="24"/>
                <w:szCs w:val="24"/>
              </w:rPr>
              <w:t>Сокращение уровня потребления психоактивных веществ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01304C" w:rsidRDefault="007009AC"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ind w:left="34"/>
              <w:rPr>
                <w:rFonts w:ascii="PT Astra Serif" w:hAnsi="PT Astra Serif"/>
                <w:i/>
                <w:sz w:val="24"/>
                <w:szCs w:val="24"/>
              </w:rPr>
            </w:pPr>
            <w:r w:rsidRPr="0091780D">
              <w:rPr>
                <w:rFonts w:ascii="PT Astra Serif" w:hAnsi="PT Astra Serif"/>
                <w:i/>
                <w:sz w:val="24"/>
                <w:szCs w:val="24"/>
              </w:rPr>
              <w:t>Мероприятие «</w:t>
            </w:r>
            <w:r w:rsidRPr="0091780D">
              <w:rPr>
                <w:i/>
                <w:color w:val="000000"/>
              </w:rPr>
              <w:t>Сокращение уровня потребления психоактивных веществ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bl>
    <w:p w:rsidR="007009AC" w:rsidRDefault="007009AC" w:rsidP="00243951">
      <w:pPr>
        <w:pStyle w:val="ConsPlusNormal"/>
        <w:jc w:val="center"/>
        <w:rPr>
          <w:rFonts w:ascii="Times New Roman" w:hAnsi="Times New Roman"/>
          <w:b/>
        </w:rPr>
      </w:pPr>
    </w:p>
    <w:p w:rsidR="00F13A6D" w:rsidRPr="002F195E" w:rsidRDefault="00F13A6D" w:rsidP="00F13A6D">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r w:rsidRPr="002F195E">
        <w:rPr>
          <w:rFonts w:ascii="Times New Roman" w:hAnsi="Times New Roman"/>
          <w:b/>
          <w:sz w:val="24"/>
          <w:szCs w:val="24"/>
        </w:rPr>
        <w:t>»</w:t>
      </w:r>
    </w:p>
    <w:p w:rsidR="00F13A6D" w:rsidRPr="002F195E" w:rsidRDefault="00F13A6D" w:rsidP="00F13A6D">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F13A6D"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F13A6D"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F13A6D"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F13A6D" w:rsidRPr="002F195E" w:rsidRDefault="00F13A6D" w:rsidP="00F13A6D">
      <w:pPr>
        <w:spacing w:after="0" w:line="240" w:lineRule="auto"/>
        <w:rPr>
          <w:rFonts w:ascii="PT Astra Serif" w:hAnsi="PT Astra Serif"/>
          <w:sz w:val="24"/>
          <w:szCs w:val="24"/>
        </w:rPr>
      </w:pP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13A6D"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F13A6D"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2029 год</w:t>
            </w:r>
          </w:p>
        </w:tc>
      </w:tr>
      <w:tr w:rsidR="00F13A6D"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r w:rsidRPr="0010652D">
              <w:rPr>
                <w:color w:val="00000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Pr>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73,9</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73,7</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73,5</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73,3</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F13A6D">
              <w:rPr>
                <w:sz w:val="24"/>
                <w:szCs w:val="24"/>
              </w:rPr>
              <w:t>73,1</w:t>
            </w:r>
          </w:p>
        </w:tc>
      </w:tr>
    </w:tbl>
    <w:p w:rsidR="007715C0" w:rsidRDefault="007715C0" w:rsidP="00F13A6D">
      <w:pPr>
        <w:spacing w:after="0" w:line="240" w:lineRule="auto"/>
        <w:jc w:val="center"/>
        <w:rPr>
          <w:rFonts w:ascii="PT Astra Serif" w:hAnsi="PT Astra Serif"/>
          <w:b/>
          <w:color w:val="000000"/>
          <w:sz w:val="24"/>
          <w:szCs w:val="24"/>
        </w:rPr>
      </w:pPr>
    </w:p>
    <w:p w:rsidR="007715C0" w:rsidRDefault="007715C0">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F13A6D" w:rsidRPr="001557B4" w:rsidRDefault="00F13A6D" w:rsidP="00F13A6D">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7715C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7715C0" w:rsidRDefault="002223BC" w:rsidP="00186D0F">
            <w:pPr>
              <w:spacing w:after="0" w:line="240" w:lineRule="auto"/>
              <w:jc w:val="center"/>
              <w:rPr>
                <w:sz w:val="24"/>
                <w:szCs w:val="24"/>
              </w:rPr>
            </w:pPr>
            <w:r w:rsidRPr="007715C0">
              <w:rPr>
                <w:sz w:val="24"/>
                <w:szCs w:val="24"/>
              </w:rPr>
              <w:t>Планируемое значение показателя (показателя задачи)</w:t>
            </w:r>
          </w:p>
        </w:tc>
      </w:tr>
      <w:tr w:rsidR="00F13A6D" w:rsidRPr="007715C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F13A6D">
            <w:pPr>
              <w:spacing w:after="0" w:line="240" w:lineRule="auto"/>
              <w:jc w:val="center"/>
              <w:rPr>
                <w:sz w:val="24"/>
                <w:szCs w:val="24"/>
                <w:lang w:val="en-US"/>
              </w:rPr>
            </w:pPr>
            <w:r w:rsidRPr="007715C0">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715C0" w:rsidRPr="007715C0" w:rsidRDefault="007715C0" w:rsidP="007715C0">
            <w:pPr>
              <w:pStyle w:val="ConsPlusNormal"/>
              <w:rPr>
                <w:color w:val="000000"/>
                <w:sz w:val="24"/>
                <w:szCs w:val="24"/>
              </w:rPr>
            </w:pPr>
            <w:r w:rsidRPr="007715C0">
              <w:rPr>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color w:val="000000"/>
                <w:sz w:val="24"/>
                <w:szCs w:val="24"/>
              </w:rPr>
            </w:pPr>
            <w:r w:rsidRPr="007715C0">
              <w:rPr>
                <w:color w:val="000000"/>
                <w:sz w:val="24"/>
                <w:szCs w:val="24"/>
              </w:rPr>
              <w:t xml:space="preserve">в выдаче полисов ОМС; </w:t>
            </w:r>
          </w:p>
          <w:p w:rsidR="007715C0" w:rsidRPr="007715C0" w:rsidRDefault="007715C0" w:rsidP="007715C0">
            <w:pPr>
              <w:pStyle w:val="ConsPlusNormal"/>
              <w:rPr>
                <w:color w:val="000000"/>
                <w:sz w:val="24"/>
                <w:szCs w:val="24"/>
              </w:rPr>
            </w:pPr>
            <w:r w:rsidRPr="007715C0">
              <w:rPr>
                <w:color w:val="000000"/>
                <w:sz w:val="24"/>
                <w:szCs w:val="24"/>
              </w:rPr>
              <w:t>в восстановлении и обмене паспортов;</w:t>
            </w:r>
          </w:p>
          <w:p w:rsidR="007715C0" w:rsidRPr="007715C0" w:rsidRDefault="007715C0" w:rsidP="007715C0">
            <w:pPr>
              <w:pStyle w:val="ConsPlusNormal"/>
              <w:rPr>
                <w:color w:val="000000"/>
                <w:sz w:val="24"/>
                <w:szCs w:val="24"/>
              </w:rPr>
            </w:pPr>
            <w:r w:rsidRPr="007715C0">
              <w:rPr>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rPr>
                <w:sz w:val="24"/>
                <w:szCs w:val="24"/>
              </w:rPr>
            </w:pPr>
            <w:r w:rsidRPr="007715C0">
              <w:rPr>
                <w:color w:val="000000"/>
                <w:sz w:val="24"/>
                <w:szCs w:val="24"/>
              </w:rPr>
              <w:t>в предоставлении места 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color w:val="000000"/>
                <w:sz w:val="24"/>
                <w:szCs w:val="24"/>
              </w:rPr>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r>
    </w:tbl>
    <w:p w:rsidR="00F13A6D" w:rsidRPr="002F195E" w:rsidRDefault="00F13A6D" w:rsidP="00F13A6D">
      <w:pPr>
        <w:spacing w:after="0" w:line="240" w:lineRule="auto"/>
        <w:jc w:val="center"/>
        <w:rPr>
          <w:rFonts w:ascii="Times New Roman" w:hAnsi="Times New Roman"/>
          <w:b/>
          <w:color w:val="000000"/>
          <w:sz w:val="24"/>
          <w:szCs w:val="24"/>
        </w:rPr>
      </w:pPr>
    </w:p>
    <w:p w:rsidR="00F13A6D" w:rsidRPr="002F195E" w:rsidRDefault="00F13A6D" w:rsidP="00F13A6D">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13A6D" w:rsidRPr="007715C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13A6D" w:rsidRPr="007715C0" w:rsidRDefault="00F13A6D" w:rsidP="00186D0F">
            <w:pPr>
              <w:spacing w:after="0" w:line="240" w:lineRule="auto"/>
              <w:jc w:val="center"/>
              <w:rPr>
                <w:sz w:val="24"/>
                <w:szCs w:val="24"/>
              </w:rPr>
            </w:pPr>
            <w:r w:rsidRPr="007715C0">
              <w:rPr>
                <w:sz w:val="24"/>
                <w:szCs w:val="24"/>
              </w:rPr>
              <w:t>Объем финансового обеспечения (тыс. руб.)</w:t>
            </w:r>
          </w:p>
        </w:tc>
      </w:tr>
      <w:tr w:rsidR="00F13A6D" w:rsidRPr="007715C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3"/>
              <w:jc w:val="center"/>
              <w:rPr>
                <w:sz w:val="24"/>
                <w:szCs w:val="24"/>
              </w:rPr>
            </w:pPr>
            <w:r w:rsidRPr="007715C0">
              <w:rPr>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2"/>
              <w:jc w:val="center"/>
              <w:rPr>
                <w:sz w:val="24"/>
                <w:szCs w:val="24"/>
              </w:rPr>
            </w:pPr>
            <w:r w:rsidRPr="007715C0">
              <w:rPr>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autoSpaceDE w:val="0"/>
              <w:autoSpaceDN w:val="0"/>
              <w:adjustRightInd w:val="0"/>
              <w:spacing w:after="0" w:line="240" w:lineRule="auto"/>
              <w:rPr>
                <w:b/>
                <w:i/>
                <w:sz w:val="24"/>
                <w:szCs w:val="24"/>
                <w:u w:val="single"/>
              </w:rPr>
            </w:pPr>
            <w:r w:rsidRPr="007715C0">
              <w:rPr>
                <w:i/>
                <w:color w:val="000000"/>
                <w:sz w:val="24"/>
                <w:szCs w:val="24"/>
              </w:rPr>
              <w:t xml:space="preserve">Комплекс процессных мероприятий </w:t>
            </w:r>
            <w:r w:rsidRPr="007715C0">
              <w:rPr>
                <w:i/>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7715C0" w:rsidRDefault="00F13A6D" w:rsidP="007715C0">
            <w:pPr>
              <w:pStyle w:val="ConsPlusNormal"/>
              <w:rPr>
                <w:i/>
                <w:color w:val="000000"/>
                <w:sz w:val="24"/>
                <w:szCs w:val="24"/>
              </w:rPr>
            </w:pPr>
            <w:r w:rsidRPr="007715C0">
              <w:rPr>
                <w:i/>
                <w:sz w:val="24"/>
                <w:szCs w:val="24"/>
              </w:rPr>
              <w:t>Мероприятие «</w:t>
            </w:r>
            <w:r w:rsidR="007715C0" w:rsidRPr="007715C0">
              <w:rPr>
                <w:i/>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i/>
                <w:color w:val="000000"/>
                <w:sz w:val="24"/>
                <w:szCs w:val="24"/>
              </w:rPr>
            </w:pPr>
            <w:r w:rsidRPr="007715C0">
              <w:rPr>
                <w:i/>
                <w:color w:val="000000"/>
                <w:sz w:val="24"/>
                <w:szCs w:val="24"/>
              </w:rPr>
              <w:t xml:space="preserve">в выдаче полисов ОМС; </w:t>
            </w:r>
          </w:p>
          <w:p w:rsidR="007715C0" w:rsidRPr="007715C0" w:rsidRDefault="007715C0" w:rsidP="007715C0">
            <w:pPr>
              <w:pStyle w:val="ConsPlusNormal"/>
              <w:rPr>
                <w:i/>
                <w:color w:val="000000"/>
                <w:sz w:val="24"/>
                <w:szCs w:val="24"/>
              </w:rPr>
            </w:pPr>
            <w:r w:rsidRPr="007715C0">
              <w:rPr>
                <w:i/>
                <w:color w:val="000000"/>
                <w:sz w:val="24"/>
                <w:szCs w:val="24"/>
              </w:rPr>
              <w:t>в восстановлении и обмене паспортов;</w:t>
            </w:r>
          </w:p>
          <w:p w:rsidR="007715C0" w:rsidRPr="007715C0" w:rsidRDefault="007715C0" w:rsidP="007715C0">
            <w:pPr>
              <w:pStyle w:val="ConsPlusNormal"/>
              <w:rPr>
                <w:i/>
                <w:color w:val="000000"/>
                <w:sz w:val="24"/>
                <w:szCs w:val="24"/>
              </w:rPr>
            </w:pPr>
            <w:r w:rsidRPr="007715C0">
              <w:rPr>
                <w:i/>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ind w:left="34"/>
              <w:rPr>
                <w:i/>
                <w:sz w:val="24"/>
                <w:szCs w:val="24"/>
              </w:rPr>
            </w:pPr>
            <w:r w:rsidRPr="007715C0">
              <w:rPr>
                <w:i/>
                <w:color w:val="000000"/>
                <w:sz w:val="24"/>
                <w:szCs w:val="24"/>
              </w:rPr>
              <w:t>в предоставлении места временного проживания, направлении в стационарные учреждения социального обслуживания</w:t>
            </w:r>
            <w:r w:rsidR="00F13A6D" w:rsidRPr="007715C0">
              <w:rPr>
                <w:i/>
                <w:sz w:val="24"/>
                <w:szCs w:val="24"/>
              </w:rPr>
              <w:t>»</w:t>
            </w:r>
          </w:p>
        </w:tc>
        <w:tc>
          <w:tcPr>
            <w:tcW w:w="2552" w:type="dxa"/>
            <w:vMerge w:val="restart"/>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bl>
    <w:p w:rsidR="0032533D" w:rsidRDefault="0032533D" w:rsidP="00243951">
      <w:pPr>
        <w:pStyle w:val="ConsPlusNormal"/>
        <w:jc w:val="center"/>
        <w:rPr>
          <w:rFonts w:ascii="Times New Roman" w:hAnsi="Times New Roman"/>
          <w:b/>
        </w:rPr>
        <w:sectPr w:rsidR="0032533D" w:rsidSect="008944E3">
          <w:pgSz w:w="16838" w:h="11906" w:orient="landscape" w:code="9"/>
          <w:pgMar w:top="1134" w:right="1134" w:bottom="567" w:left="1134" w:header="567" w:footer="567" w:gutter="0"/>
          <w:cols w:space="708"/>
          <w:docGrid w:linePitch="360"/>
        </w:sectPr>
      </w:pPr>
    </w:p>
    <w:p w:rsidR="0032533D" w:rsidRPr="00601769" w:rsidRDefault="0032533D" w:rsidP="0032533D">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w:t>
      </w:r>
      <w:r>
        <w:rPr>
          <w:rFonts w:ascii="Times New Roman" w:eastAsia="Calibri" w:hAnsi="Times New Roman"/>
          <w:b/>
          <w:sz w:val="24"/>
          <w:szCs w:val="24"/>
          <w:lang w:eastAsia="ru-RU"/>
        </w:rPr>
        <w:t>ния подпрограммы (направления) 2</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32533D" w:rsidRPr="00601769" w:rsidRDefault="0032533D" w:rsidP="0032533D">
      <w:pPr>
        <w:widowControl w:val="0"/>
        <w:autoSpaceDE w:val="0"/>
        <w:autoSpaceDN w:val="0"/>
        <w:spacing w:after="0" w:line="240" w:lineRule="auto"/>
        <w:jc w:val="both"/>
        <w:rPr>
          <w:rFonts w:ascii="Times New Roman" w:eastAsia="Calibri" w:hAnsi="Times New Roman"/>
          <w:sz w:val="24"/>
          <w:szCs w:val="24"/>
          <w:lang w:eastAsia="ru-RU"/>
        </w:rPr>
      </w:pP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32533D"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32533D" w:rsidRDefault="0032533D" w:rsidP="0032533D">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2</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8"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sidR="00B87F27">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32533D" w:rsidRPr="0010652D" w:rsidRDefault="0032533D" w:rsidP="00243951">
      <w:pPr>
        <w:pStyle w:val="ConsPlusNormal"/>
        <w:jc w:val="center"/>
        <w:rPr>
          <w:rFonts w:ascii="Times New Roman" w:hAnsi="Times New Roman"/>
          <w:b/>
        </w:rPr>
      </w:pPr>
    </w:p>
    <w:p w:rsidR="0032533D" w:rsidRDefault="0032533D">
      <w:pPr>
        <w:spacing w:after="0" w:line="240" w:lineRule="auto"/>
        <w:rPr>
          <w:rFonts w:ascii="Times New Roman" w:hAnsi="Times New Roman"/>
          <w:b/>
        </w:rPr>
        <w:sectPr w:rsidR="0032533D" w:rsidSect="0032533D">
          <w:pgSz w:w="11906" w:h="16838" w:code="9"/>
          <w:pgMar w:top="1134" w:right="567" w:bottom="1134" w:left="1134" w:header="567" w:footer="567" w:gutter="0"/>
          <w:cols w:space="708"/>
          <w:docGrid w:linePitch="360"/>
        </w:sectPr>
      </w:pPr>
    </w:p>
    <w:p w:rsidR="007009AC" w:rsidRPr="0010652D" w:rsidRDefault="007009AC">
      <w:pPr>
        <w:spacing w:after="0" w:line="240" w:lineRule="auto"/>
        <w:rPr>
          <w:rFonts w:ascii="Times New Roman" w:eastAsia="Calibri" w:hAnsi="Times New Roman"/>
          <w:b/>
          <w:lang w:eastAsia="ru-RU"/>
        </w:r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87F27">
        <w:rPr>
          <w:rFonts w:ascii="Times New Roman" w:hAnsi="Times New Roman"/>
          <w:b/>
        </w:rPr>
        <w:t xml:space="preserve">(направление) </w:t>
      </w:r>
      <w:r w:rsidRPr="0010652D">
        <w:rPr>
          <w:rFonts w:ascii="Times New Roman" w:hAnsi="Times New Roman"/>
          <w:b/>
        </w:rPr>
        <w:t>3</w:t>
      </w:r>
      <w:r w:rsidRPr="0010652D">
        <w:rPr>
          <w:rFonts w:ascii="Times New Roman" w:hAnsi="Times New Roman"/>
          <w:b/>
          <w:i/>
        </w:rPr>
        <w:t xml:space="preserve"> </w:t>
      </w:r>
      <w:r w:rsidRPr="0010652D">
        <w:rPr>
          <w:rFonts w:ascii="Times New Roman" w:hAnsi="Times New Roman"/>
          <w:b/>
        </w:rPr>
        <w:t>«Повышение безопасности дорожного движения на территории Молчановского района»</w:t>
      </w: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87F27">
        <w:rPr>
          <w:rFonts w:ascii="Times New Roman" w:hAnsi="Times New Roman"/>
          <w:b/>
        </w:rPr>
        <w:t xml:space="preserve">(направления) </w:t>
      </w:r>
      <w:r w:rsidRPr="0010652D">
        <w:rPr>
          <w:rFonts w:ascii="Times New Roman" w:hAnsi="Times New Roman"/>
          <w:b/>
        </w:rPr>
        <w:t>3</w:t>
      </w:r>
    </w:p>
    <w:p w:rsidR="00B87F27" w:rsidRDefault="00B87F27" w:rsidP="00243951">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B87F27" w:rsidRPr="00325D51" w:rsidTr="00B87F27">
        <w:trPr>
          <w:trHeight w:val="599"/>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Наименование Подпрограммы (направления) 3</w:t>
            </w:r>
          </w:p>
        </w:tc>
        <w:tc>
          <w:tcPr>
            <w:tcW w:w="12022" w:type="dxa"/>
            <w:gridSpan w:val="13"/>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Повышение безопасности дорожного движения на территории Молчановского района</w:t>
            </w:r>
            <w:r w:rsidRPr="00325D51">
              <w:rPr>
                <w:rFonts w:ascii="Times New Roman" w:hAnsi="Times New Roman"/>
                <w:lang w:eastAsia="en-US"/>
              </w:rPr>
              <w:t xml:space="preserve"> (далее – подпрограмма (направление) 3)</w:t>
            </w:r>
          </w:p>
        </w:tc>
      </w:tr>
      <w:tr w:rsidR="00B87F27" w:rsidRPr="00325D51" w:rsidTr="00B87F27">
        <w:trPr>
          <w:trHeight w:val="600"/>
        </w:trPr>
        <w:tc>
          <w:tcPr>
            <w:tcW w:w="3688" w:type="dxa"/>
            <w:vAlign w:val="center"/>
          </w:tcPr>
          <w:p w:rsidR="00B87F27" w:rsidRPr="00325D51" w:rsidRDefault="00B87F27" w:rsidP="00B87F27">
            <w:pPr>
              <w:pStyle w:val="TableParagraph"/>
              <w:ind w:right="140"/>
            </w:pPr>
            <w:r w:rsidRPr="00325D51">
              <w:t>Соисполнитель муниципальной Программы (ответственный за подпрограмму (направление) 3)</w:t>
            </w:r>
          </w:p>
        </w:tc>
        <w:tc>
          <w:tcPr>
            <w:tcW w:w="12022" w:type="dxa"/>
            <w:gridSpan w:val="13"/>
            <w:vAlign w:val="center"/>
          </w:tcPr>
          <w:p w:rsidR="00B87F27" w:rsidRPr="00325D51" w:rsidRDefault="00B87F27" w:rsidP="00B87F27">
            <w:pPr>
              <w:spacing w:after="0" w:line="240" w:lineRule="auto"/>
              <w:jc w:val="both"/>
              <w:rPr>
                <w:rFonts w:ascii="Times New Roman" w:hAnsi="Times New Roman"/>
                <w:lang w:eastAsia="ru-RU"/>
              </w:rPr>
            </w:pPr>
            <w:r w:rsidRPr="00325D51">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325D51">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B87F27" w:rsidRPr="00325D51" w:rsidTr="00B87F27">
        <w:trPr>
          <w:trHeight w:val="60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Участники Подпрограммы (направления) 3</w:t>
            </w:r>
          </w:p>
        </w:tc>
        <w:tc>
          <w:tcPr>
            <w:tcW w:w="12022" w:type="dxa"/>
            <w:gridSpan w:val="13"/>
            <w:vAlign w:val="center"/>
          </w:tcPr>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Администрации сельских поселений Молчановского района;</w:t>
            </w:r>
          </w:p>
          <w:p w:rsidR="00B87F27" w:rsidRPr="00325D51" w:rsidRDefault="00B87F27" w:rsidP="00B87F27">
            <w:pPr>
              <w:spacing w:after="0" w:line="240" w:lineRule="auto"/>
              <w:rPr>
                <w:rFonts w:ascii="Times New Roman" w:hAnsi="Times New Roman"/>
              </w:rPr>
            </w:pPr>
            <w:r w:rsidRPr="00325D51">
              <w:rPr>
                <w:rFonts w:ascii="Times New Roman" w:hAnsi="Times New Roman"/>
                <w:lang w:eastAsia="ru-RU"/>
              </w:rPr>
              <w:t>Муниципальные учреждения Молчановского района</w:t>
            </w:r>
          </w:p>
        </w:tc>
      </w:tr>
      <w:tr w:rsidR="00B87F27" w:rsidRPr="00325D51" w:rsidTr="00B87F27">
        <w:trPr>
          <w:trHeight w:val="7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Цель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Сокращение количества дорожно-транспортных происшествий с пострадавшими и погибшими</w:t>
            </w:r>
          </w:p>
        </w:tc>
      </w:tr>
      <w:tr w:rsidR="00B87F27" w:rsidRPr="00325D51" w:rsidTr="00B87F27">
        <w:trPr>
          <w:trHeight w:val="1266"/>
        </w:trPr>
        <w:tc>
          <w:tcPr>
            <w:tcW w:w="3688" w:type="dxa"/>
            <w:vMerge w:val="restart"/>
            <w:vAlign w:val="center"/>
          </w:tcPr>
          <w:p w:rsidR="00B87F27" w:rsidRPr="00325D51" w:rsidRDefault="00B87F27" w:rsidP="00B87F27">
            <w:pPr>
              <w:pStyle w:val="TableParagraph"/>
              <w:ind w:left="107" w:right="140"/>
            </w:pPr>
            <w:r w:rsidRPr="00325D51">
              <w:t>Показатели цели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TableParagraph"/>
              <w:jc w:val="center"/>
              <w:rPr>
                <w:lang w:val="en-US"/>
              </w:rPr>
            </w:pPr>
            <w:r w:rsidRPr="00325D51">
              <w:rPr>
                <w:lang w:val="en-US"/>
              </w:rPr>
              <w:t>Показатели цели</w:t>
            </w:r>
          </w:p>
        </w:tc>
        <w:tc>
          <w:tcPr>
            <w:tcW w:w="1701" w:type="dxa"/>
            <w:gridSpan w:val="2"/>
            <w:vAlign w:val="center"/>
          </w:tcPr>
          <w:p w:rsidR="00B87F27" w:rsidRPr="00325D51" w:rsidRDefault="00B87F27" w:rsidP="00186D0F">
            <w:pPr>
              <w:pStyle w:val="TableParagraph"/>
              <w:jc w:val="center"/>
            </w:pPr>
            <w:r w:rsidRPr="00325D51">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TableParagraph"/>
              <w:ind w:left="105" w:right="96" w:hanging="2"/>
              <w:jc w:val="center"/>
            </w:pPr>
            <w:r w:rsidRPr="00325D51">
              <w:t>2024 год</w:t>
            </w:r>
          </w:p>
        </w:tc>
        <w:tc>
          <w:tcPr>
            <w:tcW w:w="1092" w:type="dxa"/>
            <w:gridSpan w:val="2"/>
            <w:vAlign w:val="center"/>
          </w:tcPr>
          <w:p w:rsidR="00B87F27" w:rsidRPr="00325D51" w:rsidRDefault="00B87F27" w:rsidP="00186D0F">
            <w:pPr>
              <w:pStyle w:val="TableParagraph"/>
              <w:ind w:left="57"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left="141" w:right="101"/>
            </w:pPr>
            <w:r w:rsidRPr="00325D51">
              <w:t>2027 год</w:t>
            </w:r>
          </w:p>
        </w:tc>
        <w:tc>
          <w:tcPr>
            <w:tcW w:w="1302" w:type="dxa"/>
            <w:vAlign w:val="center"/>
          </w:tcPr>
          <w:p w:rsidR="00B87F27" w:rsidRPr="00325D51" w:rsidRDefault="00B87F27" w:rsidP="00186D0F">
            <w:pPr>
              <w:pStyle w:val="TableParagraph"/>
              <w:ind w:left="41"/>
              <w:jc w:val="center"/>
            </w:pPr>
            <w:r w:rsidRPr="00325D51">
              <w:t>Прогнозный период 2028 год</w:t>
            </w:r>
          </w:p>
        </w:tc>
        <w:tc>
          <w:tcPr>
            <w:tcW w:w="1249" w:type="dxa"/>
            <w:vAlign w:val="center"/>
          </w:tcPr>
          <w:p w:rsidR="00B87F27" w:rsidRPr="00325D51" w:rsidRDefault="00B87F27" w:rsidP="00186D0F">
            <w:pPr>
              <w:pStyle w:val="TableParagraph"/>
              <w:ind w:left="41"/>
              <w:jc w:val="center"/>
            </w:pPr>
            <w:r w:rsidRPr="00325D51">
              <w:t>Прогнозный период 2029 год</w:t>
            </w:r>
          </w:p>
        </w:tc>
      </w:tr>
      <w:tr w:rsidR="00B87F27" w:rsidRPr="00325D51" w:rsidTr="00B87F27">
        <w:trPr>
          <w:trHeight w:val="300"/>
        </w:trPr>
        <w:tc>
          <w:tcPr>
            <w:tcW w:w="3688" w:type="dxa"/>
            <w:vMerge/>
            <w:vAlign w:val="center"/>
          </w:tcPr>
          <w:p w:rsidR="00B87F27" w:rsidRPr="00325D51" w:rsidRDefault="00B87F27" w:rsidP="00B87F27">
            <w:pPr>
              <w:spacing w:after="0" w:line="240" w:lineRule="auto"/>
              <w:rPr>
                <w:rFonts w:ascii="Times New Roman" w:hAnsi="Times New Roman"/>
                <w:lang w:val="en-US"/>
              </w:rPr>
            </w:pPr>
          </w:p>
        </w:tc>
        <w:tc>
          <w:tcPr>
            <w:tcW w:w="3402"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Задачи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87F27" w:rsidRPr="00325D51" w:rsidRDefault="00B87F27" w:rsidP="00B87F27">
            <w:pPr>
              <w:pStyle w:val="af9"/>
              <w:ind w:right="38"/>
              <w:jc w:val="both"/>
              <w:rPr>
                <w:sz w:val="22"/>
                <w:szCs w:val="22"/>
              </w:rPr>
            </w:pPr>
            <w:r w:rsidRPr="00325D51">
              <w:rPr>
                <w:sz w:val="22"/>
                <w:szCs w:val="22"/>
              </w:rPr>
              <w:t>Задача 3. Формирование у детей и подростков навыков безопасного поведения на дорогах.</w:t>
            </w:r>
          </w:p>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restart"/>
            <w:vAlign w:val="center"/>
          </w:tcPr>
          <w:p w:rsidR="00B87F27" w:rsidRPr="00325D51" w:rsidRDefault="00B87F27" w:rsidP="00B87F27">
            <w:pPr>
              <w:spacing w:after="0" w:line="240" w:lineRule="auto"/>
              <w:rPr>
                <w:rFonts w:ascii="Times New Roman" w:hAnsi="Times New Roman"/>
              </w:rPr>
            </w:pPr>
            <w:r w:rsidRPr="00325D51">
              <w:rPr>
                <w:rFonts w:ascii="Times New Roman" w:hAnsi="Times New Roman"/>
              </w:rPr>
              <w:t>Показатели задач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Показатели задач</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2024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2025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2026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2027 год</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2028 год</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2029 год</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tcPr>
          <w:p w:rsidR="00B87F27" w:rsidRPr="00325D51" w:rsidRDefault="00B87F27" w:rsidP="00186D0F">
            <w:pPr>
              <w:spacing w:after="0" w:line="240" w:lineRule="auto"/>
              <w:rPr>
                <w:rFonts w:ascii="Times New Roman" w:hAnsi="Times New Roman"/>
              </w:rPr>
            </w:pPr>
            <w:r w:rsidRPr="00325D51">
              <w:rPr>
                <w:rFonts w:ascii="Times New Roman" w:hAnsi="Times New Roman"/>
              </w:rPr>
              <w:t>Социальный риск (число лиц, травмированных в дорожно-транспортных происшествиях),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3. Формирование у детей и подростков навыков безопасного поведения на дорогах.</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rPr>
            </w:pPr>
            <w:r w:rsidRPr="00325D51">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проводимых проверок,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r w:rsidRPr="00325D51">
              <w:rPr>
                <w:rFonts w:ascii="Times New Roman" w:hAnsi="Times New Roman"/>
              </w:rPr>
              <w:t>Сроки реализации Подпрограммы (направления) 3</w:t>
            </w:r>
          </w:p>
        </w:tc>
        <w:tc>
          <w:tcPr>
            <w:tcW w:w="12022" w:type="dxa"/>
            <w:gridSpan w:val="13"/>
            <w:vAlign w:val="center"/>
          </w:tcPr>
          <w:p w:rsidR="00B87F27" w:rsidRPr="00325D51" w:rsidRDefault="00B87F27" w:rsidP="00186D0F">
            <w:pPr>
              <w:widowControl w:val="0"/>
              <w:autoSpaceDE w:val="0"/>
              <w:autoSpaceDN w:val="0"/>
              <w:spacing w:after="0" w:line="240" w:lineRule="auto"/>
              <w:rPr>
                <w:rFonts w:ascii="Times New Roman" w:hAnsi="Times New Roman"/>
              </w:rPr>
            </w:pPr>
            <w:r w:rsidRPr="00325D51">
              <w:rPr>
                <w:rFonts w:ascii="Times New Roman" w:hAnsi="Times New Roman"/>
              </w:rPr>
              <w:t>I этап – 2022-2023 годы</w:t>
            </w:r>
          </w:p>
          <w:p w:rsidR="00B87F27" w:rsidRPr="00325D51" w:rsidRDefault="00B87F27" w:rsidP="00186D0F">
            <w:pPr>
              <w:pStyle w:val="TableParagraph"/>
            </w:pPr>
            <w:r w:rsidRPr="00325D51">
              <w:t xml:space="preserve">II этап - </w:t>
            </w:r>
            <w:r w:rsidRPr="00325D51">
              <w:rPr>
                <w:rFonts w:eastAsia="Calibri"/>
                <w:lang w:eastAsia="ru-RU"/>
              </w:rPr>
              <w:t>2024 - 2026 годы с прогнозом на 2027, 2028 и 2029 годы</w:t>
            </w:r>
          </w:p>
        </w:tc>
      </w:tr>
      <w:tr w:rsidR="00B87F27" w:rsidRPr="00325D51" w:rsidTr="00B87F27">
        <w:trPr>
          <w:trHeight w:val="945"/>
        </w:trPr>
        <w:tc>
          <w:tcPr>
            <w:tcW w:w="3688" w:type="dxa"/>
            <w:vMerge w:val="restart"/>
            <w:tcBorders>
              <w:top w:val="single" w:sz="4" w:space="0" w:color="auto"/>
              <w:left w:val="single" w:sz="4" w:space="0" w:color="auto"/>
              <w:right w:val="single" w:sz="4" w:space="0" w:color="auto"/>
            </w:tcBorders>
            <w:vAlign w:val="center"/>
          </w:tcPr>
          <w:p w:rsidR="00B87F27" w:rsidRPr="00325D51" w:rsidRDefault="00B87F27" w:rsidP="00325D51">
            <w:pPr>
              <w:pStyle w:val="TableParagraph"/>
              <w:ind w:left="107" w:right="189"/>
            </w:pPr>
            <w:r w:rsidRPr="00325D51">
              <w:t>Объем и источники</w:t>
            </w:r>
            <w:r w:rsidRPr="00325D51">
              <w:rPr>
                <w:spacing w:val="-52"/>
              </w:rPr>
              <w:t xml:space="preserve"> </w:t>
            </w:r>
            <w:r w:rsidRPr="00325D51">
              <w:t xml:space="preserve">финансирования </w:t>
            </w:r>
            <w:r w:rsidR="00325D51">
              <w:t>под</w:t>
            </w:r>
            <w:r w:rsidRPr="00325D51">
              <w:t xml:space="preserve">программы </w:t>
            </w:r>
            <w:r w:rsidR="00325D51">
              <w:t xml:space="preserve">(направления) 3 </w:t>
            </w:r>
            <w:r w:rsidRPr="00325D51">
              <w:t>(с детализацией по годам</w:t>
            </w:r>
            <w:r w:rsidRPr="00325D51">
              <w:rPr>
                <w:spacing w:val="1"/>
              </w:rPr>
              <w:t xml:space="preserve"> </w:t>
            </w:r>
            <w:r w:rsidRPr="00325D51">
              <w:t>реализации,</w:t>
            </w:r>
            <w:r w:rsidRPr="00325D51">
              <w:rPr>
                <w:spacing w:val="-1"/>
              </w:rPr>
              <w:t xml:space="preserve"> </w:t>
            </w:r>
            <w:r w:rsidRPr="00325D51">
              <w:t>тыс.</w:t>
            </w:r>
            <w:r w:rsidRPr="00325D51">
              <w:rPr>
                <w:spacing w:val="-1"/>
              </w:rPr>
              <w:t xml:space="preserve"> </w:t>
            </w:r>
            <w:r w:rsidRPr="00325D51">
              <w:t>рублей)</w:t>
            </w:r>
          </w:p>
        </w:tc>
        <w:tc>
          <w:tcPr>
            <w:tcW w:w="3402" w:type="dxa"/>
            <w:tcBorders>
              <w:left w:val="single" w:sz="4" w:space="0" w:color="auto"/>
            </w:tcBorders>
            <w:vAlign w:val="center"/>
          </w:tcPr>
          <w:p w:rsidR="00B87F27" w:rsidRPr="00325D51" w:rsidRDefault="00B87F27" w:rsidP="00186D0F">
            <w:pPr>
              <w:pStyle w:val="TableParagraph"/>
              <w:jc w:val="center"/>
              <w:rPr>
                <w:lang w:val="en-US"/>
              </w:rPr>
            </w:pPr>
            <w:r w:rsidRPr="00325D51">
              <w:rPr>
                <w:lang w:val="en-US"/>
              </w:rPr>
              <w:t>Источники</w:t>
            </w:r>
          </w:p>
        </w:tc>
        <w:tc>
          <w:tcPr>
            <w:tcW w:w="1559" w:type="dxa"/>
            <w:vAlign w:val="center"/>
          </w:tcPr>
          <w:p w:rsidR="00B87F27" w:rsidRPr="00325D51" w:rsidRDefault="00B87F27" w:rsidP="00186D0F">
            <w:pPr>
              <w:pStyle w:val="TableParagraph"/>
              <w:ind w:right="141"/>
              <w:jc w:val="center"/>
            </w:pPr>
            <w:r w:rsidRPr="00325D51">
              <w:t>Всего</w:t>
            </w:r>
          </w:p>
        </w:tc>
        <w:tc>
          <w:tcPr>
            <w:tcW w:w="1176" w:type="dxa"/>
            <w:gridSpan w:val="2"/>
            <w:vAlign w:val="center"/>
          </w:tcPr>
          <w:p w:rsidR="00B87F27" w:rsidRPr="00325D51" w:rsidRDefault="00B87F27" w:rsidP="00186D0F">
            <w:pPr>
              <w:pStyle w:val="TableParagraph"/>
              <w:ind w:left="105" w:right="96" w:hanging="2"/>
              <w:jc w:val="center"/>
            </w:pPr>
            <w:r w:rsidRPr="00325D51">
              <w:t>2024 год</w:t>
            </w:r>
          </w:p>
        </w:tc>
        <w:tc>
          <w:tcPr>
            <w:tcW w:w="1130" w:type="dxa"/>
            <w:gridSpan w:val="2"/>
            <w:vAlign w:val="center"/>
          </w:tcPr>
          <w:p w:rsidR="00B87F27" w:rsidRPr="00325D51" w:rsidRDefault="00B87F27" w:rsidP="00186D0F">
            <w:pPr>
              <w:pStyle w:val="TableParagraph"/>
              <w:ind w:left="126"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right="205"/>
              <w:jc w:val="center"/>
            </w:pPr>
            <w:r w:rsidRPr="00325D51">
              <w:t>2027 год</w:t>
            </w:r>
          </w:p>
        </w:tc>
        <w:tc>
          <w:tcPr>
            <w:tcW w:w="1322" w:type="dxa"/>
            <w:gridSpan w:val="2"/>
            <w:vAlign w:val="center"/>
          </w:tcPr>
          <w:p w:rsidR="00B87F27" w:rsidRPr="00325D51" w:rsidRDefault="00B87F27" w:rsidP="00186D0F">
            <w:pPr>
              <w:pStyle w:val="TableParagraph"/>
              <w:ind w:left="226" w:right="205" w:firstLine="108"/>
              <w:jc w:val="center"/>
            </w:pPr>
            <w:r w:rsidRPr="00325D51">
              <w:t>Прогнозный период 2028 год</w:t>
            </w:r>
          </w:p>
        </w:tc>
        <w:tc>
          <w:tcPr>
            <w:tcW w:w="1249" w:type="dxa"/>
            <w:vAlign w:val="center"/>
          </w:tcPr>
          <w:p w:rsidR="00B87F27" w:rsidRPr="00325D51" w:rsidRDefault="00B87F27" w:rsidP="00186D0F">
            <w:pPr>
              <w:pStyle w:val="TableParagraph"/>
              <w:ind w:left="226" w:right="205" w:firstLine="108"/>
              <w:jc w:val="center"/>
            </w:pPr>
            <w:r w:rsidRPr="00325D51">
              <w:t>Прогнозный период 2029 год</w:t>
            </w:r>
          </w:p>
        </w:tc>
      </w:tr>
      <w:tr w:rsidR="00B87F27" w:rsidRPr="00325D51" w:rsidTr="00B87F27">
        <w:trPr>
          <w:trHeight w:val="585"/>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right="157"/>
              <w:jc w:val="both"/>
            </w:pPr>
            <w:r w:rsidRPr="00325D51">
              <w:t>федеральный 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852"/>
        </w:trPr>
        <w:tc>
          <w:tcPr>
            <w:tcW w:w="3688" w:type="dxa"/>
            <w:vMerge/>
            <w:tcBorders>
              <w:left w:val="single" w:sz="4" w:space="0" w:color="auto"/>
              <w:right w:val="single" w:sz="4" w:space="0" w:color="auto"/>
            </w:tcBorders>
            <w:vAlign w:val="center"/>
          </w:tcPr>
          <w:p w:rsidR="00B87F27" w:rsidRPr="00325D51" w:rsidRDefault="00B87F27" w:rsidP="00186D0F">
            <w:pPr>
              <w:pStyle w:val="TableParagraph"/>
            </w:pPr>
          </w:p>
        </w:tc>
        <w:tc>
          <w:tcPr>
            <w:tcW w:w="3402" w:type="dxa"/>
            <w:tcBorders>
              <w:left w:val="single" w:sz="4" w:space="0" w:color="auto"/>
            </w:tcBorders>
            <w:vAlign w:val="center"/>
          </w:tcPr>
          <w:p w:rsidR="00B87F27" w:rsidRPr="00325D51" w:rsidRDefault="00B87F27" w:rsidP="00186D0F">
            <w:pPr>
              <w:pStyle w:val="TableParagraph"/>
              <w:ind w:left="105" w:right="157"/>
            </w:pPr>
            <w:r w:rsidRPr="00325D51">
              <w:t>в</w:t>
            </w:r>
            <w:r w:rsidRPr="00325D51">
              <w:rPr>
                <w:spacing w:val="-1"/>
              </w:rPr>
              <w:t xml:space="preserve"> </w:t>
            </w:r>
            <w:r w:rsidRPr="00325D51">
              <w:t>т.ч. средства федерального бюджета,</w:t>
            </w:r>
            <w:r w:rsidRPr="00325D51">
              <w:rPr>
                <w:spacing w:val="1"/>
              </w:rPr>
              <w:t xml:space="preserve"> </w:t>
            </w:r>
            <w:r w:rsidRPr="00325D51">
              <w:t>поступающие напрямую</w:t>
            </w:r>
            <w:r w:rsidRPr="00325D51">
              <w:rPr>
                <w:spacing w:val="-52"/>
              </w:rPr>
              <w:t xml:space="preserve"> </w:t>
            </w:r>
            <w:r w:rsidRPr="00325D51">
              <w:t>получателям на счета,</w:t>
            </w:r>
            <w:r w:rsidRPr="00325D51">
              <w:rPr>
                <w:spacing w:val="1"/>
              </w:rPr>
              <w:t xml:space="preserve"> </w:t>
            </w:r>
            <w:r w:rsidRPr="00325D51">
              <w:t>открытые в кредитных</w:t>
            </w:r>
            <w:r w:rsidRPr="00325D51">
              <w:rPr>
                <w:spacing w:val="1"/>
              </w:rPr>
              <w:t xml:space="preserve"> </w:t>
            </w:r>
            <w:r w:rsidRPr="00325D51">
              <w:t>организациях или</w:t>
            </w:r>
            <w:r w:rsidRPr="00325D51">
              <w:rPr>
                <w:spacing w:val="-1"/>
              </w:rPr>
              <w:t xml:space="preserve"> </w:t>
            </w:r>
            <w:r w:rsidRPr="00325D51">
              <w:t>в Федеральном казначействе</w:t>
            </w:r>
            <w:r w:rsidRPr="00325D51">
              <w:rPr>
                <w:spacing w:val="-53"/>
              </w:rPr>
              <w:t xml:space="preserve"> </w:t>
            </w:r>
            <w:r w:rsidRPr="00325D51">
              <w:t>Российской</w:t>
            </w:r>
            <w:r w:rsidRPr="00325D51">
              <w:rPr>
                <w:spacing w:val="-1"/>
              </w:rPr>
              <w:t xml:space="preserve"> </w:t>
            </w:r>
            <w:r w:rsidRPr="00325D51">
              <w:t>Федерации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436"/>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8"/>
            </w:pPr>
            <w:r w:rsidRPr="00325D51">
              <w:t>областной</w:t>
            </w:r>
            <w:r w:rsidRPr="00325D51">
              <w:rPr>
                <w:spacing w:val="-3"/>
              </w:rPr>
              <w:t xml:space="preserve"> </w:t>
            </w:r>
            <w:r w:rsidRPr="00325D51">
              <w:t>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местный</w:t>
            </w:r>
            <w:r w:rsidRPr="00325D51">
              <w:rPr>
                <w:spacing w:val="-2"/>
              </w:rPr>
              <w:t xml:space="preserve"> </w:t>
            </w:r>
            <w:r w:rsidRPr="00325D51">
              <w:t>бюджет</w:t>
            </w:r>
          </w:p>
        </w:tc>
        <w:tc>
          <w:tcPr>
            <w:tcW w:w="1559" w:type="dxa"/>
            <w:vAlign w:val="center"/>
          </w:tcPr>
          <w:p w:rsidR="00B87F27" w:rsidRPr="00325D51" w:rsidRDefault="00B87F27" w:rsidP="00186D0F">
            <w:pPr>
              <w:pStyle w:val="TableParagraph"/>
              <w:jc w:val="center"/>
            </w:pPr>
            <w:r w:rsidRPr="00325D51">
              <w:t>225,0</w:t>
            </w:r>
          </w:p>
        </w:tc>
        <w:tc>
          <w:tcPr>
            <w:tcW w:w="1176" w:type="dxa"/>
            <w:gridSpan w:val="2"/>
            <w:vAlign w:val="center"/>
          </w:tcPr>
          <w:p w:rsidR="00B87F27" w:rsidRPr="00325D51" w:rsidRDefault="00B87F27" w:rsidP="00186D0F">
            <w:pPr>
              <w:pStyle w:val="TableParagraph"/>
              <w:jc w:val="center"/>
            </w:pPr>
            <w:r w:rsidRPr="00325D51">
              <w:t>75,0</w:t>
            </w:r>
          </w:p>
        </w:tc>
        <w:tc>
          <w:tcPr>
            <w:tcW w:w="1130"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бюджеты сельских поселений (по согласованию)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внебюджетные источники</w:t>
            </w:r>
            <w:r w:rsidRPr="00325D51">
              <w:rPr>
                <w:spacing w:val="-52"/>
              </w:rPr>
              <w:t xml:space="preserve"> </w:t>
            </w:r>
            <w:r w:rsidRPr="00325D51">
              <w:t>(по согласованию)</w:t>
            </w:r>
            <w:r w:rsidRPr="00325D51">
              <w:rPr>
                <w:spacing w:val="1"/>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299"/>
        </w:trPr>
        <w:tc>
          <w:tcPr>
            <w:tcW w:w="3688" w:type="dxa"/>
            <w:vMerge/>
            <w:tcBorders>
              <w:left w:val="single" w:sz="4" w:space="0" w:color="auto"/>
              <w:right w:val="single" w:sz="4" w:space="0" w:color="auto"/>
            </w:tcBorders>
            <w:vAlign w:val="center"/>
          </w:tcPr>
          <w:p w:rsidR="00B87F27" w:rsidRPr="00325D51" w:rsidRDefault="00B87F27" w:rsidP="00B87F27">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B87F27">
            <w:pPr>
              <w:pStyle w:val="TableParagraph"/>
              <w:ind w:left="105"/>
              <w:rPr>
                <w:lang w:val="en-US"/>
              </w:rPr>
            </w:pPr>
            <w:r w:rsidRPr="00325D51">
              <w:rPr>
                <w:lang w:val="en-US"/>
              </w:rPr>
              <w:t>всего</w:t>
            </w:r>
            <w:r w:rsidRPr="00325D51">
              <w:rPr>
                <w:spacing w:val="-2"/>
                <w:lang w:val="en-US"/>
              </w:rPr>
              <w:t xml:space="preserve"> </w:t>
            </w:r>
            <w:r w:rsidRPr="00325D51">
              <w:rPr>
                <w:lang w:val="en-US"/>
              </w:rPr>
              <w:t>по</w:t>
            </w:r>
            <w:r w:rsidRPr="00325D51">
              <w:rPr>
                <w:spacing w:val="-2"/>
                <w:lang w:val="en-US"/>
              </w:rPr>
              <w:t xml:space="preserve"> </w:t>
            </w:r>
            <w:r w:rsidRPr="00325D51">
              <w:rPr>
                <w:lang w:val="en-US"/>
              </w:rPr>
              <w:t>источникам</w:t>
            </w:r>
          </w:p>
        </w:tc>
        <w:tc>
          <w:tcPr>
            <w:tcW w:w="1559" w:type="dxa"/>
            <w:vAlign w:val="center"/>
          </w:tcPr>
          <w:p w:rsidR="00B87F27" w:rsidRPr="00325D51" w:rsidRDefault="00B87F27" w:rsidP="00B87F27">
            <w:pPr>
              <w:pStyle w:val="TableParagraph"/>
              <w:jc w:val="center"/>
            </w:pPr>
            <w:r w:rsidRPr="00325D51">
              <w:t>225,0</w:t>
            </w:r>
          </w:p>
        </w:tc>
        <w:tc>
          <w:tcPr>
            <w:tcW w:w="1176" w:type="dxa"/>
            <w:gridSpan w:val="2"/>
            <w:vAlign w:val="center"/>
          </w:tcPr>
          <w:p w:rsidR="00B87F27" w:rsidRPr="00325D51" w:rsidRDefault="00B87F27" w:rsidP="00B87F27">
            <w:pPr>
              <w:pStyle w:val="TableParagraph"/>
              <w:jc w:val="center"/>
            </w:pPr>
            <w:r w:rsidRPr="00325D51">
              <w:t>75,0</w:t>
            </w:r>
          </w:p>
        </w:tc>
        <w:tc>
          <w:tcPr>
            <w:tcW w:w="1130"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0,0</w:t>
            </w:r>
          </w:p>
        </w:tc>
        <w:tc>
          <w:tcPr>
            <w:tcW w:w="1322" w:type="dxa"/>
            <w:gridSpan w:val="2"/>
            <w:vAlign w:val="center"/>
          </w:tcPr>
          <w:p w:rsidR="00B87F27" w:rsidRPr="00325D51" w:rsidRDefault="00B87F27" w:rsidP="00B87F27">
            <w:pPr>
              <w:pStyle w:val="TableParagraph"/>
              <w:jc w:val="center"/>
            </w:pPr>
            <w:r w:rsidRPr="00325D51">
              <w:t>0,0</w:t>
            </w:r>
          </w:p>
        </w:tc>
        <w:tc>
          <w:tcPr>
            <w:tcW w:w="1249" w:type="dxa"/>
            <w:vAlign w:val="center"/>
          </w:tcPr>
          <w:p w:rsidR="00B87F27" w:rsidRPr="00325D51" w:rsidRDefault="00B87F27" w:rsidP="00B87F27">
            <w:pPr>
              <w:pStyle w:val="TableParagraph"/>
              <w:jc w:val="center"/>
            </w:pPr>
            <w:r w:rsidRPr="00325D51">
              <w:t>0,0</w:t>
            </w:r>
          </w:p>
        </w:tc>
      </w:tr>
    </w:tbl>
    <w:p w:rsidR="008D4FED" w:rsidRPr="0010652D" w:rsidRDefault="008D4FED" w:rsidP="00243951">
      <w:pPr>
        <w:pStyle w:val="ConsPlusNormal"/>
        <w:jc w:val="both"/>
        <w:rPr>
          <w:rFonts w:ascii="Times New Roman" w:hAnsi="Times New Roman"/>
        </w:rPr>
      </w:pPr>
    </w:p>
    <w:p w:rsidR="008D4FED" w:rsidRPr="0010652D" w:rsidRDefault="008D4FED" w:rsidP="00B87F27">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B87F27">
        <w:rPr>
          <w:rFonts w:ascii="Times New Roman" w:hAnsi="Times New Roman" w:cs="Times New Roman"/>
          <w:szCs w:val="22"/>
        </w:rPr>
        <w:t xml:space="preserve">(направления) </w:t>
      </w:r>
      <w:r w:rsidRPr="0010652D">
        <w:rPr>
          <w:rFonts w:ascii="Times New Roman" w:hAnsi="Times New Roman" w:cs="Times New Roman"/>
          <w:szCs w:val="22"/>
        </w:rPr>
        <w:t>3,</w:t>
      </w:r>
      <w:r w:rsidR="00B87F27">
        <w:rPr>
          <w:rFonts w:ascii="Times New Roman" w:hAnsi="Times New Roman" w:cs="Times New Roman"/>
          <w:szCs w:val="22"/>
        </w:rPr>
        <w:t xml:space="preserve"> </w:t>
      </w: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87F27"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w:t>
            </w:r>
            <w:r w:rsidR="008D4FED" w:rsidRPr="0010652D">
              <w:rPr>
                <w:rFonts w:ascii="Times New Roman" w:hAnsi="Times New Roman"/>
                <w:lang w:eastAsia="ru-RU"/>
              </w:rPr>
              <w:t xml:space="preserve">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B87F27">
              <w:rPr>
                <w:rFonts w:ascii="Times New Roman" w:hAnsi="Times New Roman"/>
              </w:rPr>
              <w:t xml:space="preserve">(направления) </w:t>
            </w:r>
            <w:r w:rsidRPr="0010652D">
              <w:rPr>
                <w:rFonts w:ascii="Times New Roman" w:hAnsi="Times New Roman"/>
              </w:rPr>
              <w:t>3 «Повышение энергетической эффективности в жилищном фонде, учреждениях и организациях Молчановского района»</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autoSpaceDE w:val="0"/>
              <w:autoSpaceDN w:val="0"/>
              <w:adjustRightInd w:val="0"/>
              <w:spacing w:after="0" w:line="240" w:lineRule="auto"/>
              <w:outlineLvl w:val="0"/>
              <w:rPr>
                <w:rFonts w:ascii="Times New Roman" w:hAnsi="Times New Roman"/>
                <w:color w:val="000000"/>
                <w:lang w:eastAsia="ru-RU"/>
              </w:rPr>
            </w:pPr>
            <w:r w:rsidRPr="0010652D">
              <w:rPr>
                <w:rFonts w:ascii="Times New Roman" w:hAnsi="Times New Roman"/>
                <w:color w:val="000000"/>
                <w:lang w:eastAsia="ru-RU"/>
              </w:rPr>
              <w:t xml:space="preserve">Показатели задачи 1 подпрограммы </w:t>
            </w:r>
            <w:r w:rsidR="00B87F27">
              <w:rPr>
                <w:rFonts w:ascii="Times New Roman" w:hAnsi="Times New Roman"/>
                <w:color w:val="000000"/>
                <w:lang w:eastAsia="ru-RU"/>
              </w:rPr>
              <w:t xml:space="preserve">(направления) </w:t>
            </w:r>
            <w:r w:rsidRPr="0010652D">
              <w:rPr>
                <w:rFonts w:ascii="Times New Roman" w:hAnsi="Times New Roman"/>
                <w:color w:val="000000"/>
                <w:lang w:eastAsia="ru-RU"/>
              </w:rPr>
              <w:t xml:space="preserve">3 </w:t>
            </w:r>
            <w:r w:rsidRPr="0010652D">
              <w:rPr>
                <w:rFonts w:ascii="Times New Roman" w:hAnsi="Times New Roman"/>
                <w:color w:val="000000"/>
              </w:rPr>
              <w:t>Повышение безопасности дорожного движения.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1.</w:t>
            </w:r>
          </w:p>
          <w:p w:rsidR="008D4FED" w:rsidRPr="0010652D" w:rsidRDefault="008D4FED" w:rsidP="00243951">
            <w:pPr>
              <w:pStyle w:val="ConsPlusNormal"/>
              <w:jc w:val="both"/>
              <w:rPr>
                <w:rFonts w:ascii="Times New Roman" w:hAnsi="Times New Roman"/>
              </w:rPr>
            </w:pPr>
            <w:r w:rsidRPr="0010652D">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2.</w:t>
            </w:r>
          </w:p>
          <w:p w:rsidR="008D4FED" w:rsidRPr="0010652D" w:rsidRDefault="008D4FED" w:rsidP="00C7002E">
            <w:pPr>
              <w:pStyle w:val="ConsPlusNormal"/>
              <w:rPr>
                <w:rFonts w:ascii="Times New Roman" w:hAnsi="Times New Roman"/>
              </w:rPr>
            </w:pPr>
            <w:r w:rsidRPr="0010652D">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3.</w:t>
            </w:r>
          </w:p>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4.</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5.</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bl>
    <w:p w:rsidR="00C7002E" w:rsidRPr="0010652D" w:rsidRDefault="00C7002E">
      <w:pPr>
        <w:spacing w:after="0" w:line="240" w:lineRule="auto"/>
        <w:rPr>
          <w:rFonts w:ascii="Times New Roman" w:hAnsi="Times New Roman"/>
          <w:lang w:eastAsia="ru-RU"/>
        </w:rPr>
      </w:pPr>
      <w:r w:rsidRPr="0010652D">
        <w:rPr>
          <w:rFonts w:ascii="Times New Roman" w:hAnsi="Times New Roman"/>
          <w:lang w:eastAsia="ru-RU"/>
        </w:rPr>
        <w:br w:type="page"/>
      </w:r>
    </w:p>
    <w:p w:rsidR="00420441" w:rsidRDefault="00420441" w:rsidP="00387D9B">
      <w:pPr>
        <w:pStyle w:val="ConsPlusNormal"/>
        <w:jc w:val="center"/>
        <w:rPr>
          <w:rFonts w:ascii="Times New Roman" w:hAnsi="Times New Roman"/>
          <w:b/>
          <w:color w:val="000000" w:themeColor="text1"/>
        </w:rPr>
      </w:pPr>
      <w:r w:rsidRPr="0010652D">
        <w:rPr>
          <w:rFonts w:ascii="Times New Roman" w:hAnsi="Times New Roman"/>
          <w:b/>
          <w:color w:val="000000" w:themeColor="text1"/>
        </w:rPr>
        <w:t xml:space="preserve">Перечень </w:t>
      </w:r>
      <w:r w:rsidR="00387D9B">
        <w:rPr>
          <w:rFonts w:ascii="Times New Roman" w:hAnsi="Times New Roman"/>
          <w:b/>
          <w:color w:val="000000" w:themeColor="text1"/>
        </w:rPr>
        <w:t>комплексов процессных мероприятий, ведомственных проектов и ресурсное обеспечение реализации</w:t>
      </w:r>
      <w:r w:rsidRPr="0010652D">
        <w:rPr>
          <w:rFonts w:ascii="Times New Roman" w:hAnsi="Times New Roman"/>
          <w:b/>
          <w:color w:val="000000" w:themeColor="text1"/>
        </w:rPr>
        <w:t xml:space="preserve"> подпрограммы </w:t>
      </w:r>
      <w:r w:rsidR="00387D9B">
        <w:rPr>
          <w:rFonts w:ascii="Times New Roman" w:hAnsi="Times New Roman"/>
          <w:b/>
          <w:color w:val="000000" w:themeColor="text1"/>
        </w:rPr>
        <w:t xml:space="preserve">(направления) </w:t>
      </w:r>
      <w:r w:rsidRPr="0010652D">
        <w:rPr>
          <w:rFonts w:ascii="Times New Roman" w:hAnsi="Times New Roman"/>
          <w:b/>
          <w:color w:val="000000" w:themeColor="text1"/>
        </w:rPr>
        <w:t>3</w:t>
      </w:r>
    </w:p>
    <w:p w:rsidR="00387D9B" w:rsidRPr="0010652D" w:rsidRDefault="00387D9B" w:rsidP="00387D9B">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8D4FED" w:rsidRPr="0010652D" w:rsidTr="00387D9B">
        <w:tc>
          <w:tcPr>
            <w:tcW w:w="782" w:type="dxa"/>
            <w:vMerge w:val="restart"/>
            <w:vAlign w:val="center"/>
          </w:tcPr>
          <w:p w:rsidR="008D4FED" w:rsidRPr="0010652D" w:rsidRDefault="00387D9B" w:rsidP="00243951">
            <w:pPr>
              <w:pStyle w:val="ConsPlusNormal"/>
              <w:jc w:val="center"/>
              <w:rPr>
                <w:rFonts w:ascii="Times New Roman" w:hAnsi="Times New Roman"/>
                <w:color w:val="000000"/>
              </w:rPr>
            </w:pPr>
            <w:r>
              <w:rPr>
                <w:rFonts w:ascii="Times New Roman" w:hAnsi="Times New Roman"/>
                <w:color w:val="000000"/>
              </w:rPr>
              <w:t>№</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054" w:type="dxa"/>
            <w:vMerge w:val="restart"/>
            <w:vAlign w:val="center"/>
          </w:tcPr>
          <w:p w:rsidR="008D4FED" w:rsidRPr="0010652D" w:rsidRDefault="00387D9B" w:rsidP="00387D9B">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Объем финансирования (тыс. рублей)</w:t>
            </w:r>
          </w:p>
        </w:tc>
        <w:tc>
          <w:tcPr>
            <w:tcW w:w="5314" w:type="dxa"/>
            <w:gridSpan w:val="5"/>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980" w:type="dxa"/>
            <w:gridSpan w:val="2"/>
            <w:vMerge w:val="restart"/>
            <w:vAlign w:val="center"/>
          </w:tcPr>
          <w:p w:rsidR="008D4FED" w:rsidRPr="0010652D" w:rsidRDefault="008D4FED" w:rsidP="00C7002E">
            <w:pPr>
              <w:pStyle w:val="ConsPlusNormal"/>
              <w:jc w:val="center"/>
              <w:rPr>
                <w:rFonts w:ascii="Times New Roman" w:hAnsi="Times New Roman"/>
                <w:color w:val="000000"/>
              </w:rPr>
            </w:pPr>
            <w:r w:rsidRPr="0010652D">
              <w:rPr>
                <w:rFonts w:ascii="Times New Roman" w:hAnsi="Times New Roman"/>
                <w:color w:val="000000"/>
              </w:rPr>
              <w:t>Участник/участник мероприятия</w:t>
            </w:r>
          </w:p>
        </w:tc>
        <w:tc>
          <w:tcPr>
            <w:tcW w:w="3155" w:type="dxa"/>
            <w:gridSpan w:val="4"/>
            <w:vAlign w:val="center"/>
          </w:tcPr>
          <w:p w:rsidR="008D4FED" w:rsidRPr="0010652D" w:rsidRDefault="008D4FED" w:rsidP="00387D9B">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387D9B">
              <w:rPr>
                <w:rFonts w:ascii="Times New Roman" w:hAnsi="Times New Roman"/>
                <w:color w:val="000000"/>
              </w:rPr>
              <w:t>комплексов процессных мероприятий, ведомственных проектов</w:t>
            </w:r>
          </w:p>
        </w:tc>
      </w:tr>
      <w:tr w:rsidR="008D4FED" w:rsidRPr="0010652D" w:rsidTr="00387D9B">
        <w:tc>
          <w:tcPr>
            <w:tcW w:w="782" w:type="dxa"/>
            <w:vMerge/>
          </w:tcPr>
          <w:p w:rsidR="008D4FED" w:rsidRPr="0010652D" w:rsidRDefault="008D4FED" w:rsidP="00243951">
            <w:pPr>
              <w:spacing w:after="0" w:line="240" w:lineRule="auto"/>
              <w:rPr>
                <w:rFonts w:ascii="Times New Roman" w:hAnsi="Times New Roman"/>
                <w:color w:val="000000"/>
              </w:rPr>
            </w:pPr>
          </w:p>
        </w:tc>
        <w:tc>
          <w:tcPr>
            <w:tcW w:w="2054"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федерального бюджета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областного бюджета </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новский район»</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жетов сельских посе</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лений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внебюджетных источников </w:t>
            </w:r>
          </w:p>
        </w:tc>
        <w:tc>
          <w:tcPr>
            <w:tcW w:w="1980" w:type="dxa"/>
            <w:gridSpan w:val="2"/>
            <w:vMerge/>
          </w:tcPr>
          <w:p w:rsidR="008D4FED" w:rsidRPr="0010652D" w:rsidRDefault="008D4FED" w:rsidP="00243951">
            <w:pPr>
              <w:spacing w:after="0" w:line="240" w:lineRule="auto"/>
              <w:rPr>
                <w:rFonts w:ascii="Times New Roman" w:hAnsi="Times New Roman"/>
                <w:color w:val="000000"/>
              </w:rPr>
            </w:pP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387D9B">
        <w:tc>
          <w:tcPr>
            <w:tcW w:w="782"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98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F95076" w:rsidRPr="0010652D" w:rsidTr="00186D0F">
        <w:tc>
          <w:tcPr>
            <w:tcW w:w="15805" w:type="dxa"/>
            <w:gridSpan w:val="15"/>
          </w:tcPr>
          <w:p w:rsidR="00F95076" w:rsidRPr="0010652D" w:rsidRDefault="00F95076" w:rsidP="00F95076">
            <w:pPr>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Подпрограмма</w:t>
            </w:r>
            <w:r>
              <w:rPr>
                <w:rFonts w:ascii="Times New Roman" w:hAnsi="Times New Roman"/>
                <w:color w:val="000000"/>
              </w:rPr>
              <w:t xml:space="preserve"> (направление) 3</w:t>
            </w:r>
            <w:r w:rsidRPr="0010652D">
              <w:rPr>
                <w:rFonts w:ascii="Times New Roman" w:hAnsi="Times New Roman"/>
                <w:color w:val="000000"/>
              </w:rPr>
              <w:t xml:space="preserve"> «Повышение безопасности дорожного движения на территории Молчановского района»</w:t>
            </w:r>
          </w:p>
        </w:tc>
      </w:tr>
      <w:tr w:rsidR="00F95076" w:rsidRPr="0010652D" w:rsidTr="00186D0F">
        <w:tc>
          <w:tcPr>
            <w:tcW w:w="15805" w:type="dxa"/>
            <w:gridSpan w:val="15"/>
          </w:tcPr>
          <w:p w:rsidR="00F95076" w:rsidRPr="0010652D" w:rsidRDefault="00F95076" w:rsidP="00F95076">
            <w:pPr>
              <w:pStyle w:val="ConsPlusNormal"/>
              <w:jc w:val="both"/>
              <w:rPr>
                <w:rFonts w:ascii="Times New Roman" w:hAnsi="Times New Roman"/>
                <w:color w:val="000000"/>
              </w:rPr>
            </w:pPr>
            <w:r w:rsidRPr="0010652D">
              <w:rPr>
                <w:rFonts w:ascii="Times New Roman" w:hAnsi="Times New Roman"/>
                <w:color w:val="000000"/>
              </w:rPr>
              <w:t xml:space="preserve">Задача 1 </w:t>
            </w:r>
            <w:r>
              <w:rPr>
                <w:rFonts w:ascii="Times New Roman" w:hAnsi="Times New Roman"/>
                <w:color w:val="000000"/>
              </w:rPr>
              <w:t>П</w:t>
            </w:r>
            <w:r w:rsidRPr="0010652D">
              <w:rPr>
                <w:rFonts w:ascii="Times New Roman" w:hAnsi="Times New Roman"/>
                <w:color w:val="000000"/>
              </w:rPr>
              <w:t xml:space="preserve">одпрограммы </w:t>
            </w:r>
            <w:r>
              <w:rPr>
                <w:rFonts w:ascii="Times New Roman" w:hAnsi="Times New Roman"/>
                <w:color w:val="000000"/>
              </w:rPr>
              <w:t xml:space="preserve">(направление) </w:t>
            </w:r>
            <w:r w:rsidRPr="0010652D">
              <w:rPr>
                <w:rFonts w:ascii="Times New Roman" w:hAnsi="Times New Roman"/>
                <w:color w:val="000000"/>
              </w:rPr>
              <w:t>3. Повышение безопасности дорожного движения</w:t>
            </w:r>
          </w:p>
        </w:tc>
      </w:tr>
      <w:tr w:rsidR="008D4FED" w:rsidRPr="0010652D" w:rsidTr="00387D9B">
        <w:tc>
          <w:tcPr>
            <w:tcW w:w="782" w:type="dxa"/>
            <w:vMerge w:val="restart"/>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Merge w:val="restart"/>
          </w:tcPr>
          <w:p w:rsidR="008D4FED"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008D4FED"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1260"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val="restart"/>
          </w:tcPr>
          <w:p w:rsidR="008D4FED" w:rsidRPr="00F95076" w:rsidRDefault="008D4FED" w:rsidP="00243951">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p w:rsidR="008D4FED" w:rsidRPr="00F95076" w:rsidRDefault="008D4FED"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w:t>
            </w:r>
            <w:r w:rsidR="00F95076">
              <w:rPr>
                <w:rFonts w:ascii="Times New Roman" w:hAnsi="Times New Roman" w:cs="Times New Roman"/>
                <w:b w:val="0"/>
                <w:color w:val="000000"/>
                <w:sz w:val="20"/>
                <w:szCs w:val="22"/>
              </w:rPr>
              <w:t>ация Молчановского района</w:t>
            </w:r>
          </w:p>
        </w:tc>
        <w:tc>
          <w:tcPr>
            <w:tcW w:w="1552" w:type="dxa"/>
            <w:gridSpan w:val="2"/>
            <w:vMerge w:val="restart"/>
          </w:tcPr>
          <w:p w:rsidR="008D4FED" w:rsidRPr="00F95076" w:rsidRDefault="008D4FED" w:rsidP="00243951">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559"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pStyle w:val="ConsPlusNormal"/>
              <w:jc w:val="center"/>
              <w:rPr>
                <w:rFonts w:ascii="Times New Roman" w:hAnsi="Times New Roman"/>
                <w:color w:val="000000"/>
              </w:rPr>
            </w:pPr>
          </w:p>
        </w:tc>
        <w:tc>
          <w:tcPr>
            <w:tcW w:w="1559" w:type="dxa"/>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186D0F">
        <w:tc>
          <w:tcPr>
            <w:tcW w:w="15805" w:type="dxa"/>
            <w:gridSpan w:val="15"/>
          </w:tcPr>
          <w:p w:rsidR="00F95076" w:rsidRPr="0010652D" w:rsidRDefault="00F95076" w:rsidP="00F95076">
            <w:pPr>
              <w:pStyle w:val="ConsPlusNormal"/>
              <w:rPr>
                <w:rFonts w:ascii="Times New Roman" w:hAnsi="Times New Roman"/>
                <w:color w:val="000000" w:themeColor="text1"/>
              </w:rPr>
            </w:pPr>
            <w:r w:rsidRPr="0010652D">
              <w:rPr>
                <w:rFonts w:ascii="Times New Roman" w:hAnsi="Times New Roman"/>
                <w:color w:val="000000" w:themeColor="text1"/>
              </w:rPr>
              <w:t xml:space="preserve">Задача </w:t>
            </w:r>
            <w:r>
              <w:rPr>
                <w:rFonts w:ascii="Times New Roman" w:hAnsi="Times New Roman"/>
                <w:color w:val="000000" w:themeColor="text1"/>
              </w:rPr>
              <w:t xml:space="preserve">2 Подпрограммы (направления) 3. Формирование </w:t>
            </w:r>
            <w:r w:rsidRPr="0010652D">
              <w:rPr>
                <w:rFonts w:ascii="Times New Roman" w:hAnsi="Times New Roman"/>
                <w:color w:val="000000" w:themeColor="text1"/>
              </w:rPr>
              <w:t>законопослушного поведения участников дорожного движения</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Предупреждение опасного поведения участников дорожного движения</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Управление образования Администрации Молчановского района;</w:t>
            </w:r>
          </w:p>
          <w:p w:rsidR="00F95076" w:rsidRPr="00F95076" w:rsidRDefault="00F95076" w:rsidP="00F95076">
            <w:pPr>
              <w:pStyle w:val="ConsPlusTitle"/>
              <w:widowControl/>
              <w:jc w:val="center"/>
              <w:outlineLvl w:val="0"/>
              <w:rPr>
                <w:rFonts w:ascii="Times New Roman" w:hAnsi="Times New Roman" w:cs="Times New Roman"/>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F95076">
        <w:trPr>
          <w:trHeight w:val="28"/>
        </w:trPr>
        <w:tc>
          <w:tcPr>
            <w:tcW w:w="15805" w:type="dxa"/>
            <w:gridSpan w:val="15"/>
          </w:tcPr>
          <w:p w:rsidR="00F95076" w:rsidRPr="0010652D" w:rsidRDefault="00F95076" w:rsidP="00F95076">
            <w:pPr>
              <w:pStyle w:val="af9"/>
              <w:ind w:right="38"/>
              <w:jc w:val="both"/>
              <w:rPr>
                <w:color w:val="000000" w:themeColor="text1"/>
                <w:sz w:val="22"/>
                <w:szCs w:val="22"/>
              </w:rPr>
            </w:pPr>
            <w:r>
              <w:rPr>
                <w:color w:val="000000" w:themeColor="text1"/>
                <w:sz w:val="22"/>
                <w:szCs w:val="22"/>
              </w:rPr>
              <w:t>Задача 3 П</w:t>
            </w:r>
            <w:r w:rsidRPr="0010652D">
              <w:rPr>
                <w:color w:val="000000" w:themeColor="text1"/>
                <w:sz w:val="22"/>
                <w:szCs w:val="22"/>
              </w:rPr>
              <w:t xml:space="preserve">одпрограммы </w:t>
            </w:r>
            <w:r>
              <w:rPr>
                <w:color w:val="000000" w:themeColor="text1"/>
                <w:sz w:val="22"/>
                <w:szCs w:val="22"/>
              </w:rPr>
              <w:t xml:space="preserve">(направление) </w:t>
            </w:r>
            <w:r w:rsidRPr="0010652D">
              <w:rPr>
                <w:color w:val="000000" w:themeColor="text1"/>
                <w:sz w:val="22"/>
                <w:szCs w:val="22"/>
              </w:rPr>
              <w:t>3. Формирование у детей и подростков навыков безопасного поведения на дорогах</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Обеспечение безопасного участия детей в дорожном движении</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rPr>
          <w:trHeight w:val="20"/>
        </w:trPr>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186D0F">
        <w:tc>
          <w:tcPr>
            <w:tcW w:w="15805" w:type="dxa"/>
            <w:gridSpan w:val="15"/>
          </w:tcPr>
          <w:p w:rsidR="00F95076" w:rsidRPr="0010652D" w:rsidRDefault="00F95076" w:rsidP="00F95076">
            <w:pPr>
              <w:pStyle w:val="ConsPlusTitle"/>
              <w:outlineLvl w:val="0"/>
              <w:rPr>
                <w:rFonts w:ascii="Times New Roman" w:hAnsi="Times New Roman" w:cs="Times New Roman"/>
                <w:b w:val="0"/>
                <w:color w:val="000000" w:themeColor="text1"/>
                <w:szCs w:val="22"/>
              </w:rPr>
            </w:pPr>
            <w:r w:rsidRPr="0010652D">
              <w:rPr>
                <w:rFonts w:ascii="Times New Roman" w:hAnsi="Times New Roman" w:cs="Times New Roman"/>
                <w:b w:val="0"/>
                <w:color w:val="000000" w:themeColor="text1"/>
                <w:szCs w:val="22"/>
              </w:rPr>
              <w:t xml:space="preserve">Задача 4 </w:t>
            </w:r>
            <w:r>
              <w:rPr>
                <w:rFonts w:ascii="Times New Roman" w:hAnsi="Times New Roman" w:cs="Times New Roman"/>
                <w:b w:val="0"/>
                <w:color w:val="000000" w:themeColor="text1"/>
                <w:szCs w:val="22"/>
              </w:rPr>
              <w:t>П</w:t>
            </w:r>
            <w:r w:rsidRPr="0010652D">
              <w:rPr>
                <w:rFonts w:ascii="Times New Roman" w:hAnsi="Times New Roman" w:cs="Times New Roman"/>
                <w:b w:val="0"/>
                <w:color w:val="000000" w:themeColor="text1"/>
                <w:szCs w:val="22"/>
              </w:rPr>
              <w:t xml:space="preserve">одпрограммы </w:t>
            </w:r>
            <w:r>
              <w:rPr>
                <w:rFonts w:ascii="Times New Roman" w:hAnsi="Times New Roman" w:cs="Times New Roman"/>
                <w:b w:val="0"/>
                <w:color w:val="000000" w:themeColor="text1"/>
                <w:szCs w:val="22"/>
              </w:rPr>
              <w:t xml:space="preserve">(направления) </w:t>
            </w:r>
            <w:r w:rsidRPr="0010652D">
              <w:rPr>
                <w:rFonts w:ascii="Times New Roman" w:hAnsi="Times New Roman" w:cs="Times New Roman"/>
                <w:b w:val="0"/>
                <w:color w:val="000000" w:themeColor="text1"/>
                <w:szCs w:val="22"/>
              </w:rPr>
              <w:t>3. Совершенствование условий дорожного движения для транспорта и пешеходов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Улучшение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Администрация Молчановского района; администрации сельских поселений Молчановского района;</w:t>
            </w:r>
          </w:p>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186D0F">
        <w:tc>
          <w:tcPr>
            <w:tcW w:w="15805" w:type="dxa"/>
            <w:gridSpan w:val="15"/>
          </w:tcPr>
          <w:p w:rsidR="00F95076" w:rsidRPr="0010652D" w:rsidRDefault="00F95076" w:rsidP="00F95076">
            <w:pPr>
              <w:pStyle w:val="af9"/>
              <w:ind w:right="38"/>
              <w:jc w:val="both"/>
              <w:rPr>
                <w:color w:val="000000" w:themeColor="text1"/>
                <w:sz w:val="22"/>
                <w:szCs w:val="22"/>
              </w:rPr>
            </w:pPr>
            <w:r w:rsidRPr="0010652D">
              <w:rPr>
                <w:color w:val="000000" w:themeColor="text1"/>
                <w:sz w:val="22"/>
                <w:szCs w:val="22"/>
              </w:rPr>
              <w:t xml:space="preserve">Задача 5 </w:t>
            </w:r>
            <w:r>
              <w:rPr>
                <w:color w:val="000000" w:themeColor="text1"/>
                <w:sz w:val="22"/>
                <w:szCs w:val="22"/>
              </w:rPr>
              <w:t>П</w:t>
            </w:r>
            <w:r w:rsidRPr="0010652D">
              <w:rPr>
                <w:color w:val="000000" w:themeColor="text1"/>
                <w:sz w:val="22"/>
                <w:szCs w:val="22"/>
              </w:rPr>
              <w:t xml:space="preserve">одпрограммы </w:t>
            </w:r>
            <w:r>
              <w:rPr>
                <w:color w:val="000000" w:themeColor="text1"/>
                <w:sz w:val="22"/>
                <w:szCs w:val="22"/>
              </w:rPr>
              <w:t xml:space="preserve">(направления) </w:t>
            </w:r>
            <w:r w:rsidRPr="0010652D">
              <w:rPr>
                <w:color w:val="000000" w:themeColor="text1"/>
                <w:sz w:val="22"/>
                <w:szCs w:val="22"/>
              </w:rPr>
              <w:t>3. Совершенствование контроля и надзора за соблюдением установленных нормативов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5.</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Соблюдение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Администрация Молчановского района;</w:t>
            </w:r>
            <w:r w:rsidRPr="00F95076">
              <w:rPr>
                <w:rFonts w:ascii="Times New Roman" w:hAnsi="Times New Roman"/>
                <w:bCs/>
                <w:color w:val="000000"/>
                <w:sz w:val="20"/>
              </w:rPr>
              <w:t xml:space="preserve"> отделение ГИБДД ОМВД России по Молчановскому району</w:t>
            </w:r>
            <w:r w:rsidRPr="00F95076">
              <w:rPr>
                <w:rFonts w:ascii="Times New Roman" w:hAnsi="Times New Roman"/>
                <w:color w:val="000000"/>
                <w:sz w:val="20"/>
              </w:rPr>
              <w:t>;</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ГУП ТО «Областное ДРСУ»;</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0A6269" w:rsidRPr="0010652D" w:rsidTr="00186D0F">
        <w:trPr>
          <w:trHeight w:val="20"/>
        </w:trPr>
        <w:tc>
          <w:tcPr>
            <w:tcW w:w="2836" w:type="dxa"/>
            <w:gridSpan w:val="2"/>
            <w:vMerge w:val="restart"/>
          </w:tcPr>
          <w:p w:rsidR="000A6269" w:rsidRPr="0010652D" w:rsidRDefault="000A6269" w:rsidP="000A6269">
            <w:pPr>
              <w:spacing w:after="0" w:line="240" w:lineRule="auto"/>
              <w:rPr>
                <w:rFonts w:ascii="Times New Roman" w:hAnsi="Times New Roman"/>
                <w:color w:val="000000"/>
              </w:rPr>
            </w:pPr>
            <w:r w:rsidRPr="0010652D">
              <w:rPr>
                <w:rFonts w:ascii="Times New Roman" w:hAnsi="Times New Roman"/>
                <w:color w:val="000000"/>
              </w:rPr>
              <w:t>Итого по подпрограмме</w:t>
            </w:r>
            <w:r>
              <w:rPr>
                <w:rFonts w:ascii="Times New Roman" w:hAnsi="Times New Roman"/>
                <w:color w:val="000000"/>
              </w:rPr>
              <w:t xml:space="preserve"> (направлению) 3</w:t>
            </w: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0A6269" w:rsidRPr="0010652D" w:rsidRDefault="000A6269" w:rsidP="000A6269">
            <w:pPr>
              <w:spacing w:after="0" w:line="240" w:lineRule="auto"/>
              <w:jc w:val="center"/>
              <w:rPr>
                <w:rFonts w:ascii="Times New Roman" w:hAnsi="Times New Roman"/>
                <w:color w:val="000000"/>
              </w:rPr>
            </w:pPr>
            <w:r w:rsidRPr="0010652D">
              <w:rPr>
                <w:rFonts w:ascii="Times New Roman" w:hAnsi="Times New Roman"/>
                <w:color w:val="000000"/>
              </w:rPr>
              <w:t>х</w:t>
            </w:r>
          </w:p>
        </w:tc>
        <w:tc>
          <w:tcPr>
            <w:tcW w:w="1302" w:type="dxa"/>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c>
          <w:tcPr>
            <w:tcW w:w="1809" w:type="dxa"/>
            <w:gridSpan w:val="2"/>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pStyle w:val="ConsPlusNormal"/>
              <w:jc w:val="center"/>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дорожно-транспортных происшествий и снижение тяжести их последствий</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666EA8">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дорожно-транспортных происшествий и снижение тяжести их последствий</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66EA8">
              <w:rPr>
                <w:color w:val="000000"/>
              </w:rPr>
              <w:t>Предупреждение дорожно-транспортных происшествий и снижение тяжести их последствий</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опасного поведения участников дорожного движения</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опасного поведения участников дорожного движения</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Предупреждение опасного поведения участников дорожного движения</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666EA8">
      <w:pPr>
        <w:pStyle w:val="ConsPlusNormal"/>
        <w:tabs>
          <w:tab w:val="left" w:pos="540"/>
        </w:tabs>
        <w:rPr>
          <w:rFonts w:ascii="Times New Roman" w:hAnsi="Times New Roman"/>
        </w:rPr>
      </w:pPr>
    </w:p>
    <w:p w:rsidR="00325D51" w:rsidRDefault="00325D51">
      <w:pPr>
        <w:spacing w:after="0" w:line="240" w:lineRule="auto"/>
        <w:rPr>
          <w:rFonts w:ascii="Times New Roman" w:eastAsia="Calibri" w:hAnsi="Times New Roman"/>
          <w:lang w:eastAsia="ru-RU"/>
        </w:rPr>
      </w:pPr>
      <w:r>
        <w:rPr>
          <w:rFonts w:ascii="Times New Roman" w:hAnsi="Times New Roman"/>
        </w:rPr>
        <w:br w:type="page"/>
      </w:r>
    </w:p>
    <w:p w:rsidR="00186D0F" w:rsidRPr="002F195E" w:rsidRDefault="00186D0F" w:rsidP="00186D0F">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безопасного участия детей в дорожном движении</w:t>
      </w:r>
      <w:r w:rsidRPr="002F195E">
        <w:rPr>
          <w:rFonts w:ascii="Times New Roman" w:hAnsi="Times New Roman"/>
          <w:b/>
          <w:sz w:val="24"/>
          <w:szCs w:val="24"/>
        </w:rPr>
        <w:t>»</w:t>
      </w:r>
    </w:p>
    <w:p w:rsidR="00186D0F" w:rsidRPr="002F195E" w:rsidRDefault="00186D0F" w:rsidP="00186D0F">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186D0F" w:rsidRPr="002F195E" w:rsidTr="00325D5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186D0F" w:rsidRPr="002F195E" w:rsidTr="00325D5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186D0F" w:rsidRPr="002F195E" w:rsidTr="00325D5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186D0F" w:rsidRPr="002F195E" w:rsidRDefault="00186D0F" w:rsidP="00186D0F">
      <w:pPr>
        <w:spacing w:after="0" w:line="240" w:lineRule="auto"/>
        <w:rPr>
          <w:rFonts w:ascii="PT Astra Serif" w:hAnsi="PT Astra Serif"/>
          <w:sz w:val="24"/>
          <w:szCs w:val="24"/>
        </w:rPr>
      </w:pP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186D0F"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PT Astra Serif" w:hAnsi="PT Astra Serif"/>
          <w:b/>
          <w:color w:val="000000"/>
          <w:sz w:val="24"/>
          <w:szCs w:val="24"/>
        </w:rPr>
      </w:pPr>
    </w:p>
    <w:p w:rsidR="00186D0F" w:rsidRPr="001557B4" w:rsidRDefault="00186D0F" w:rsidP="00186D0F">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rPr>
                <w:sz w:val="24"/>
                <w:szCs w:val="24"/>
              </w:rPr>
            </w:pPr>
            <w:r w:rsidRPr="0010652D">
              <w:rPr>
                <w:color w:val="00000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Times New Roman" w:hAnsi="Times New Roman"/>
          <w:b/>
          <w:color w:val="000000"/>
          <w:sz w:val="24"/>
          <w:szCs w:val="24"/>
        </w:rPr>
      </w:pPr>
    </w:p>
    <w:p w:rsidR="00186D0F" w:rsidRPr="002F195E" w:rsidRDefault="00186D0F" w:rsidP="00186D0F">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186D0F"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186D0F"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186D0F"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EB2581" w:rsidRDefault="00186D0F"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186D0F">
              <w:rPr>
                <w:i/>
                <w:sz w:val="24"/>
                <w:szCs w:val="24"/>
              </w:rPr>
              <w:t>Обеспечение безопасного участия детей в дорожном движении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01304C" w:rsidRDefault="00186D0F"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186D0F" w:rsidRDefault="00186D0F" w:rsidP="00186D0F">
            <w:pPr>
              <w:spacing w:after="0" w:line="240" w:lineRule="auto"/>
              <w:ind w:left="34"/>
              <w:rPr>
                <w:rFonts w:ascii="PT Astra Serif" w:hAnsi="PT Astra Serif"/>
                <w:i/>
                <w:sz w:val="24"/>
                <w:szCs w:val="24"/>
              </w:rPr>
            </w:pPr>
            <w:r w:rsidRPr="00186D0F">
              <w:rPr>
                <w:rFonts w:ascii="PT Astra Serif" w:hAnsi="PT Astra Serif"/>
                <w:i/>
                <w:sz w:val="24"/>
                <w:szCs w:val="24"/>
              </w:rPr>
              <w:t>Мероприятие «</w:t>
            </w:r>
            <w:r w:rsidR="00DC42DE" w:rsidRPr="00DC42DE">
              <w:rPr>
                <w:i/>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186D0F">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Default="008D4FED"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Улучшение условий для безопасного движения транспорта и пешехода</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DC42DE" w:rsidRPr="002F195E" w:rsidTr="00FB03FB">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FB03FB">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FB03FB">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C42DE" w:rsidRPr="002F195E" w:rsidRDefault="00DC42DE" w:rsidP="00DC42DE">
      <w:pPr>
        <w:spacing w:after="0" w:line="240" w:lineRule="auto"/>
        <w:rPr>
          <w:rFonts w:ascii="PT Astra Serif" w:hAnsi="PT Astra Serif"/>
          <w:sz w:val="24"/>
          <w:szCs w:val="24"/>
        </w:rPr>
      </w:pP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Улучшение условий для безопасного движения транспорта и пешехода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Улучшение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Соблюдение условий для безопасного движения транспорта и пешеходов</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DC42DE" w:rsidRPr="002F195E" w:rsidTr="002C1C80">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2C1C80">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2C1C80">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325D51" w:rsidRDefault="00325D51" w:rsidP="00DC42DE">
      <w:pPr>
        <w:spacing w:after="0" w:line="240" w:lineRule="auto"/>
        <w:rPr>
          <w:rFonts w:ascii="PT Astra Serif" w:hAnsi="PT Astra Serif"/>
          <w:sz w:val="24"/>
          <w:szCs w:val="24"/>
        </w:rPr>
      </w:pPr>
    </w:p>
    <w:p w:rsidR="00325D51" w:rsidRDefault="00325D51">
      <w:pPr>
        <w:spacing w:after="0" w:line="240" w:lineRule="auto"/>
        <w:rPr>
          <w:rFonts w:ascii="PT Astra Serif" w:hAnsi="PT Astra Serif"/>
          <w:sz w:val="24"/>
          <w:szCs w:val="24"/>
        </w:rPr>
      </w:pPr>
      <w:r>
        <w:rPr>
          <w:rFonts w:ascii="PT Astra Serif" w:hAnsi="PT Astra Serif"/>
          <w:sz w:val="24"/>
          <w:szCs w:val="24"/>
        </w:rPr>
        <w:br w:type="page"/>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Соблюдение условий для безопасного движения транспорта и пешеходов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Соблюдение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DC42DE">
      <w:pPr>
        <w:pStyle w:val="ConsPlusNormal"/>
        <w:tabs>
          <w:tab w:val="left" w:pos="540"/>
        </w:tabs>
        <w:rPr>
          <w:rFonts w:ascii="Times New Roman" w:hAnsi="Times New Roman"/>
        </w:rPr>
      </w:pPr>
    </w:p>
    <w:p w:rsidR="00DC42DE" w:rsidRDefault="00DC42DE"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sectPr w:rsidR="008D4FED" w:rsidRPr="0010652D" w:rsidSect="008944E3">
          <w:pgSz w:w="16838" w:h="11906" w:orient="landscape" w:code="9"/>
          <w:pgMar w:top="1134" w:right="1134" w:bottom="567" w:left="1134" w:header="567" w:footer="567" w:gutter="0"/>
          <w:cols w:space="708"/>
          <w:docGrid w:linePitch="360"/>
        </w:sectPr>
      </w:pPr>
    </w:p>
    <w:p w:rsidR="00FB03FB" w:rsidRPr="00601769" w:rsidRDefault="00FB03FB" w:rsidP="00FB03FB">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w:t>
      </w:r>
      <w:r>
        <w:rPr>
          <w:rFonts w:ascii="Times New Roman" w:eastAsia="Calibri" w:hAnsi="Times New Roman"/>
          <w:b/>
          <w:sz w:val="24"/>
          <w:szCs w:val="24"/>
          <w:lang w:eastAsia="ru-RU"/>
        </w:rPr>
        <w:t>ния подпрограммы (направления) 3</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FB03FB" w:rsidRPr="00601769" w:rsidRDefault="00FB03FB" w:rsidP="00FB03FB">
      <w:pPr>
        <w:widowControl w:val="0"/>
        <w:autoSpaceDE w:val="0"/>
        <w:autoSpaceDN w:val="0"/>
        <w:spacing w:after="0" w:line="240" w:lineRule="auto"/>
        <w:jc w:val="both"/>
        <w:rPr>
          <w:rFonts w:ascii="Times New Roman" w:eastAsia="Calibri" w:hAnsi="Times New Roman"/>
          <w:sz w:val="24"/>
          <w:szCs w:val="24"/>
          <w:lang w:eastAsia="ru-RU"/>
        </w:rPr>
      </w:pP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FB03FB"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FB03FB" w:rsidRDefault="00FB03FB" w:rsidP="00FB03F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3</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9"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FB03FB" w:rsidRDefault="00FB03FB">
      <w:pPr>
        <w:spacing w:after="0" w:line="240" w:lineRule="auto"/>
        <w:rPr>
          <w:rFonts w:ascii="Times New Roman" w:eastAsia="Calibri" w:hAnsi="Times New Roman"/>
          <w:b/>
          <w:lang w:eastAsia="ru-RU"/>
        </w:rPr>
      </w:pPr>
      <w:r>
        <w:rPr>
          <w:rFonts w:ascii="Times New Roman" w:hAnsi="Times New Roman"/>
        </w:rPr>
        <w:br w:type="page"/>
      </w:r>
    </w:p>
    <w:p w:rsidR="003827FC" w:rsidRPr="003827FC" w:rsidRDefault="003827FC" w:rsidP="003827FC">
      <w:pPr>
        <w:spacing w:after="0" w:line="240" w:lineRule="auto"/>
        <w:jc w:val="center"/>
        <w:rPr>
          <w:rFonts w:ascii="Times New Roman" w:hAnsi="Times New Roman"/>
          <w:b/>
          <w:bCs/>
          <w:sz w:val="24"/>
          <w:szCs w:val="24"/>
        </w:rPr>
      </w:pPr>
      <w:r w:rsidRPr="003827FC">
        <w:rPr>
          <w:rFonts w:ascii="Times New Roman" w:hAnsi="Times New Roman"/>
          <w:b/>
          <w:bCs/>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827FC" w:rsidRDefault="003827FC" w:rsidP="00243951">
      <w:pPr>
        <w:pStyle w:val="ConsPlusTitle"/>
        <w:jc w:val="center"/>
        <w:outlineLvl w:val="1"/>
        <w:rPr>
          <w:rFonts w:ascii="Times New Roman" w:hAnsi="Times New Roman" w:cs="Times New Roman"/>
          <w:szCs w:val="22"/>
        </w:rPr>
      </w:pPr>
    </w:p>
    <w:p w:rsidR="003827FC" w:rsidRPr="0010652D" w:rsidRDefault="003827FC" w:rsidP="003827FC">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Финансовое обеспечение деятельности</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ответственного исполнителя (соисполнителя, участника)</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муниципальной программы</w:t>
      </w:r>
    </w:p>
    <w:p w:rsidR="003827FC" w:rsidRPr="0010652D" w:rsidRDefault="003827FC" w:rsidP="003827FC">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3827FC" w:rsidRPr="0010652D" w:rsidTr="002C1C80">
        <w:tc>
          <w:tcPr>
            <w:tcW w:w="394" w:type="dxa"/>
            <w:vMerge w:val="restart"/>
            <w:vAlign w:val="center"/>
          </w:tcPr>
          <w:p w:rsidR="003827FC" w:rsidRPr="0010652D" w:rsidRDefault="000F6F43" w:rsidP="002C1C80">
            <w:pPr>
              <w:pStyle w:val="ConsPlusNormal"/>
              <w:jc w:val="center"/>
              <w:rPr>
                <w:rFonts w:ascii="Times New Roman" w:hAnsi="Times New Roman"/>
                <w:lang w:eastAsia="en-US"/>
              </w:rPr>
            </w:pPr>
            <w:r>
              <w:rPr>
                <w:rFonts w:ascii="Times New Roman" w:hAnsi="Times New Roman"/>
                <w:lang w:eastAsia="en-US"/>
              </w:rPr>
              <w:t>№</w:t>
            </w:r>
            <w:r w:rsidR="003827FC" w:rsidRPr="0010652D">
              <w:rPr>
                <w:rFonts w:ascii="Times New Roman" w:hAnsi="Times New Roman"/>
                <w:lang w:eastAsia="en-US"/>
              </w:rPr>
              <w:t xml:space="preserve"> пп</w:t>
            </w:r>
          </w:p>
        </w:tc>
        <w:tc>
          <w:tcPr>
            <w:tcW w:w="2503" w:type="dxa"/>
            <w:vMerge w:val="restart"/>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Распределение объема финансирования обеспечивающей подпрограммы</w:t>
            </w:r>
          </w:p>
        </w:tc>
      </w:tr>
      <w:tr w:rsidR="003827FC" w:rsidRPr="0010652D" w:rsidTr="002C1C80">
        <w:trPr>
          <w:trHeight w:val="1036"/>
        </w:trPr>
        <w:tc>
          <w:tcPr>
            <w:tcW w:w="394" w:type="dxa"/>
            <w:vMerge/>
            <w:vAlign w:val="center"/>
          </w:tcPr>
          <w:p w:rsidR="003827FC" w:rsidRPr="0010652D" w:rsidRDefault="003827FC" w:rsidP="002C1C80">
            <w:pPr>
              <w:spacing w:after="0" w:line="240" w:lineRule="auto"/>
              <w:rPr>
                <w:rFonts w:ascii="Times New Roman" w:hAnsi="Times New Roman"/>
              </w:rPr>
            </w:pPr>
          </w:p>
        </w:tc>
        <w:tc>
          <w:tcPr>
            <w:tcW w:w="2503" w:type="dxa"/>
            <w:vMerge/>
            <w:vAlign w:val="center"/>
          </w:tcPr>
          <w:p w:rsidR="003827FC" w:rsidRPr="0010652D" w:rsidRDefault="003827FC" w:rsidP="002C1C80">
            <w:pPr>
              <w:spacing w:after="0" w:line="240" w:lineRule="auto"/>
              <w:rPr>
                <w:rFonts w:ascii="Times New Roman" w:hAnsi="Times New Roman"/>
              </w:rPr>
            </w:pP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Всего</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2022</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2023</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2024</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2025</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2026</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2027</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2028 (прогнозный)</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2029 (прогнозный)</w:t>
            </w:r>
          </w:p>
        </w:tc>
      </w:tr>
      <w:tr w:rsidR="003827FC" w:rsidRPr="0010652D" w:rsidTr="002C1C80">
        <w:trPr>
          <w:trHeight w:val="1022"/>
        </w:trPr>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1.</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Администрация Молчановского района (</w:t>
            </w:r>
            <w:r w:rsidRPr="0010652D">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10652D">
              <w:rPr>
                <w:rFonts w:ascii="Times New Roman" w:hAnsi="Times New Roman"/>
                <w:lang w:eastAsia="en-US"/>
              </w:rPr>
              <w:t>Управляющий делами Администрации Молчановского района)</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Соисполнители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3.</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Участники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DE2757" w:rsidTr="002C1C80">
        <w:tc>
          <w:tcPr>
            <w:tcW w:w="2897" w:type="dxa"/>
            <w:gridSpan w:val="2"/>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Итого объем финансирования по обеспечивающей подпрограмме, тыс. рублей</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DE2757"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bl>
    <w:p w:rsidR="003827FC" w:rsidRDefault="003827FC" w:rsidP="00243951">
      <w:pPr>
        <w:pStyle w:val="ConsPlusTitle"/>
        <w:jc w:val="center"/>
        <w:outlineLvl w:val="1"/>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муниципального регулирования</w:t>
      </w:r>
    </w:p>
    <w:p w:rsidR="008D4FED" w:rsidRPr="0010652D"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10652D" w:rsidTr="003C4569">
        <w:tc>
          <w:tcPr>
            <w:tcW w:w="488"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0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меры (бюджетные, налоговые, тарифные, иные)</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Содержание меры</w:t>
            </w:r>
          </w:p>
        </w:tc>
        <w:tc>
          <w:tcPr>
            <w:tcW w:w="992"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w:t>
            </w:r>
          </w:p>
        </w:tc>
        <w:tc>
          <w:tcPr>
            <w:tcW w:w="2977"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rPr>
              <w:t>Ответственный</w:t>
            </w:r>
            <w:r w:rsidRPr="0010652D">
              <w:rPr>
                <w:rFonts w:ascii="Times New Roman" w:hAnsi="Times New Roman"/>
                <w:spacing w:val="1"/>
              </w:rPr>
              <w:t xml:space="preserve"> </w:t>
            </w:r>
            <w:r w:rsidRPr="0010652D">
              <w:rPr>
                <w:rFonts w:ascii="Times New Roman" w:hAnsi="Times New Roman"/>
              </w:rPr>
              <w:t>орган или структурное подразделение</w:t>
            </w:r>
          </w:p>
        </w:tc>
      </w:tr>
      <w:tr w:rsidR="008D4FED" w:rsidRPr="0010652D" w:rsidTr="003C4569">
        <w:tc>
          <w:tcPr>
            <w:tcW w:w="48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0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Иные</w:t>
            </w:r>
          </w:p>
        </w:tc>
        <w:tc>
          <w:tcPr>
            <w:tcW w:w="1984"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977"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Реализация программных мероприятий будет способствовать </w:t>
            </w:r>
            <w:r w:rsidRPr="0010652D">
              <w:rPr>
                <w:rFonts w:ascii="Times New Roman" w:hAnsi="Times New Roman"/>
              </w:rPr>
              <w:t xml:space="preserve">повышению уровня безопасности населения Молчановского района </w:t>
            </w:r>
          </w:p>
        </w:tc>
        <w:tc>
          <w:tcPr>
            <w:tcW w:w="212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r>
    </w:tbl>
    <w:p w:rsidR="008D4FED" w:rsidRPr="0010652D" w:rsidRDefault="008D4FED" w:rsidP="00243951">
      <w:pPr>
        <w:pStyle w:val="ConsPlusNormal"/>
        <w:jc w:val="both"/>
        <w:rPr>
          <w:rFonts w:ascii="Times New Roman" w:hAnsi="Times New Roman"/>
        </w:rPr>
      </w:pPr>
    </w:p>
    <w:p w:rsidR="003827FC" w:rsidRDefault="003827FC" w:rsidP="00243951">
      <w:pPr>
        <w:pStyle w:val="ConsPlusTitle"/>
        <w:jc w:val="center"/>
        <w:outlineLvl w:val="2"/>
        <w:rPr>
          <w:rFonts w:ascii="Times New Roman" w:hAnsi="Times New Roman" w:cs="Times New Roman"/>
          <w:szCs w:val="22"/>
        </w:rPr>
      </w:pPr>
    </w:p>
    <w:p w:rsidR="003827FC" w:rsidRPr="003827FC" w:rsidRDefault="003827FC" w:rsidP="003827FC">
      <w:pPr>
        <w:spacing w:after="0" w:line="240" w:lineRule="auto"/>
        <w:ind w:left="1244" w:right="612"/>
        <w:jc w:val="center"/>
        <w:rPr>
          <w:rFonts w:ascii="Times New Roman" w:hAnsi="Times New Roman"/>
          <w:b/>
          <w:sz w:val="24"/>
          <w:szCs w:val="24"/>
        </w:rPr>
      </w:pPr>
      <w:r w:rsidRPr="003827FC">
        <w:rPr>
          <w:rFonts w:ascii="Times New Roman" w:hAnsi="Times New Roman"/>
          <w:b/>
          <w:sz w:val="24"/>
          <w:szCs w:val="24"/>
        </w:rPr>
        <w:t>Информация</w:t>
      </w:r>
      <w:r w:rsidRPr="003827FC">
        <w:rPr>
          <w:rFonts w:ascii="Times New Roman" w:hAnsi="Times New Roman"/>
          <w:b/>
          <w:spacing w:val="-6"/>
          <w:sz w:val="24"/>
          <w:szCs w:val="24"/>
        </w:rPr>
        <w:t xml:space="preserve"> </w:t>
      </w:r>
      <w:r w:rsidRPr="003827FC">
        <w:rPr>
          <w:rFonts w:ascii="Times New Roman" w:hAnsi="Times New Roman"/>
          <w:b/>
          <w:sz w:val="24"/>
          <w:szCs w:val="24"/>
        </w:rPr>
        <w:t>о</w:t>
      </w:r>
      <w:r w:rsidRPr="003827FC">
        <w:rPr>
          <w:rFonts w:ascii="Times New Roman" w:hAnsi="Times New Roman"/>
          <w:b/>
          <w:spacing w:val="-3"/>
          <w:sz w:val="24"/>
          <w:szCs w:val="24"/>
        </w:rPr>
        <w:t xml:space="preserve"> </w:t>
      </w:r>
      <w:r w:rsidRPr="003827FC">
        <w:rPr>
          <w:rFonts w:ascii="Times New Roman" w:hAnsi="Times New Roman"/>
          <w:b/>
          <w:sz w:val="24"/>
          <w:szCs w:val="24"/>
        </w:rPr>
        <w:t>налоговых</w:t>
      </w:r>
      <w:r w:rsidRPr="003827FC">
        <w:rPr>
          <w:rFonts w:ascii="Times New Roman" w:hAnsi="Times New Roman"/>
          <w:b/>
          <w:spacing w:val="-4"/>
          <w:sz w:val="24"/>
          <w:szCs w:val="24"/>
        </w:rPr>
        <w:t xml:space="preserve"> </w:t>
      </w:r>
      <w:r w:rsidRPr="003827FC">
        <w:rPr>
          <w:rFonts w:ascii="Times New Roman" w:hAnsi="Times New Roman"/>
          <w:b/>
          <w:sz w:val="24"/>
          <w:szCs w:val="24"/>
        </w:rPr>
        <w:t>расходах</w:t>
      </w:r>
    </w:p>
    <w:p w:rsidR="003827FC" w:rsidRPr="003827FC" w:rsidRDefault="003827FC" w:rsidP="003827FC">
      <w:pPr>
        <w:spacing w:after="0" w:line="240" w:lineRule="auto"/>
        <w:ind w:left="1244" w:right="612"/>
        <w:jc w:val="center"/>
        <w:rPr>
          <w:rFonts w:ascii="Times New Roman" w:hAnsi="Times New Roman"/>
          <w:sz w:val="24"/>
          <w:szCs w:val="24"/>
        </w:rPr>
      </w:pPr>
    </w:p>
    <w:tbl>
      <w:tblPr>
        <w:tblStyle w:val="TableNormal2"/>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3827FC" w:rsidRPr="003827FC" w:rsidTr="002C1C80">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jc w:val="center"/>
              <w:rPr>
                <w:rFonts w:ascii="Times New Roman" w:hAnsi="Times New Roman" w:cs="Times New Roman"/>
                <w:sz w:val="24"/>
                <w:szCs w:val="24"/>
              </w:rPr>
            </w:pPr>
            <w:r w:rsidRPr="003827FC">
              <w:rPr>
                <w:rFonts w:ascii="Times New Roman" w:hAnsi="Times New Roman" w:cs="Times New Roman"/>
                <w:sz w:val="24"/>
                <w:szCs w:val="24"/>
              </w:rPr>
              <w:t>№</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25"/>
              <w:jc w:val="center"/>
              <w:rPr>
                <w:rFonts w:ascii="Times New Roman" w:hAnsi="Times New Roman" w:cs="Times New Roman"/>
                <w:sz w:val="24"/>
                <w:szCs w:val="24"/>
              </w:rPr>
            </w:pPr>
            <w:r w:rsidRPr="003827FC">
              <w:rPr>
                <w:rFonts w:ascii="Times New Roman" w:hAnsi="Times New Roman" w:cs="Times New Roman"/>
                <w:sz w:val="24"/>
                <w:szCs w:val="24"/>
              </w:rPr>
              <w:t xml:space="preserve">Наименование налоговой </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3827FC" w:rsidRPr="003827FC" w:rsidRDefault="003827FC" w:rsidP="003827FC">
            <w:pPr>
              <w:spacing w:after="0" w:line="240" w:lineRule="auto"/>
              <w:ind w:right="191"/>
              <w:jc w:val="center"/>
              <w:rPr>
                <w:rFonts w:ascii="Times New Roman" w:hAnsi="Times New Roman" w:cs="Times New Roman"/>
                <w:sz w:val="24"/>
                <w:szCs w:val="24"/>
                <w:lang w:val="ru-RU"/>
              </w:rPr>
            </w:pPr>
            <w:r w:rsidRPr="003827FC">
              <w:rPr>
                <w:rFonts w:ascii="Times New Roman" w:hAnsi="Times New Roman" w:cs="Times New Roman"/>
                <w:sz w:val="24"/>
                <w:szCs w:val="24"/>
                <w:lang w:val="ru-RU"/>
              </w:rPr>
              <w:t>Цель</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предоставления</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налоговых льгот,</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освобождений 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иных</w:t>
            </w:r>
            <w:r w:rsidRPr="003827FC">
              <w:rPr>
                <w:rFonts w:ascii="Times New Roman" w:hAnsi="Times New Roman" w:cs="Times New Roman"/>
                <w:spacing w:val="-6"/>
                <w:sz w:val="24"/>
                <w:szCs w:val="24"/>
                <w:lang w:val="ru-RU"/>
              </w:rPr>
              <w:t xml:space="preserve"> </w:t>
            </w:r>
            <w:r w:rsidRPr="003827FC">
              <w:rPr>
                <w:rFonts w:ascii="Times New Roman" w:hAnsi="Times New Roman" w:cs="Times New Roman"/>
                <w:sz w:val="24"/>
                <w:szCs w:val="24"/>
                <w:lang w:val="ru-RU"/>
              </w:rPr>
              <w:t>преференций</w:t>
            </w:r>
          </w:p>
          <w:p w:rsidR="003827FC" w:rsidRPr="003827FC" w:rsidRDefault="003827FC" w:rsidP="003827FC">
            <w:pPr>
              <w:spacing w:after="0" w:line="240" w:lineRule="auto"/>
              <w:ind w:right="94"/>
              <w:jc w:val="center"/>
              <w:rPr>
                <w:rFonts w:ascii="Times New Roman" w:hAnsi="Times New Roman" w:cs="Times New Roman"/>
                <w:sz w:val="24"/>
                <w:szCs w:val="24"/>
              </w:rPr>
            </w:pPr>
            <w:r w:rsidRPr="003827FC">
              <w:rPr>
                <w:rFonts w:ascii="Times New Roman" w:hAnsi="Times New Roman" w:cs="Times New Roman"/>
                <w:sz w:val="24"/>
                <w:szCs w:val="24"/>
              </w:rPr>
              <w:t>для</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07"/>
              <w:jc w:val="center"/>
              <w:rPr>
                <w:rFonts w:ascii="Times New Roman" w:hAnsi="Times New Roman" w:cs="Times New Roman"/>
                <w:spacing w:val="-1"/>
                <w:sz w:val="24"/>
                <w:szCs w:val="24"/>
                <w:lang w:val="ru-RU"/>
              </w:rPr>
            </w:pPr>
            <w:r w:rsidRPr="003827FC">
              <w:rPr>
                <w:rFonts w:ascii="Times New Roman" w:hAnsi="Times New Roman" w:cs="Times New Roman"/>
                <w:sz w:val="24"/>
                <w:szCs w:val="24"/>
                <w:lang w:val="ru-RU"/>
              </w:rPr>
              <w:t>Связь с показателями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муниципальной программы</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pacing w:val="-1"/>
                <w:sz w:val="24"/>
                <w:szCs w:val="24"/>
                <w:lang w:val="ru-RU"/>
              </w:rPr>
              <w:t>(подпрограммы (направления)/</w:t>
            </w:r>
          </w:p>
          <w:p w:rsidR="003827FC" w:rsidRPr="003827FC" w:rsidRDefault="003827FC" w:rsidP="003827FC">
            <w:pPr>
              <w:spacing w:after="0" w:line="240" w:lineRule="auto"/>
              <w:ind w:left="107"/>
              <w:jc w:val="center"/>
              <w:rPr>
                <w:rFonts w:ascii="Times New Roman" w:hAnsi="Times New Roman" w:cs="Times New Roman"/>
                <w:sz w:val="24"/>
                <w:szCs w:val="24"/>
              </w:rPr>
            </w:pPr>
            <w:r w:rsidRPr="003827FC">
              <w:rPr>
                <w:rFonts w:ascii="Times New Roman" w:hAnsi="Times New Roman" w:cs="Times New Roman"/>
                <w:spacing w:val="-1"/>
                <w:sz w:val="24"/>
                <w:szCs w:val="24"/>
              </w:rPr>
              <w:t xml:space="preserve">Регионального </w:t>
            </w:r>
            <w:r w:rsidRPr="003827FC">
              <w:rPr>
                <w:rFonts w:ascii="Times New Roman" w:hAnsi="Times New Roman" w:cs="Times New Roman"/>
                <w:sz w:val="24"/>
                <w:szCs w:val="24"/>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36"/>
              <w:jc w:val="center"/>
              <w:rPr>
                <w:rFonts w:ascii="Times New Roman" w:hAnsi="Times New Roman" w:cs="Times New Roman"/>
                <w:sz w:val="24"/>
                <w:szCs w:val="24"/>
              </w:rPr>
            </w:pPr>
            <w:r w:rsidRPr="003827FC">
              <w:rPr>
                <w:rFonts w:ascii="Times New Roman" w:hAnsi="Times New Roman" w:cs="Times New Roman"/>
                <w:sz w:val="24"/>
                <w:szCs w:val="24"/>
              </w:rPr>
              <w:t>Срок действия налоговой</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6" w:right="-26"/>
              <w:jc w:val="center"/>
              <w:rPr>
                <w:rFonts w:ascii="Times New Roman" w:hAnsi="Times New Roman" w:cs="Times New Roman"/>
                <w:sz w:val="24"/>
                <w:szCs w:val="24"/>
              </w:rPr>
            </w:pPr>
            <w:r w:rsidRPr="003827FC">
              <w:rPr>
                <w:rFonts w:ascii="Times New Roman" w:hAnsi="Times New Roman" w:cs="Times New Roman"/>
                <w:sz w:val="24"/>
                <w:szCs w:val="24"/>
              </w:rPr>
              <w:t>Куратор налогового</w:t>
            </w:r>
            <w:r w:rsidRPr="003827FC">
              <w:rPr>
                <w:rFonts w:ascii="Times New Roman" w:hAnsi="Times New Roman" w:cs="Times New Roman"/>
                <w:spacing w:val="-53"/>
                <w:sz w:val="24"/>
                <w:szCs w:val="24"/>
              </w:rPr>
              <w:t xml:space="preserve"> </w:t>
            </w:r>
            <w:r w:rsidRPr="003827FC">
              <w:rPr>
                <w:rFonts w:ascii="Times New Roman" w:hAnsi="Times New Roman" w:cs="Times New Roman"/>
                <w:sz w:val="24"/>
                <w:szCs w:val="24"/>
              </w:rPr>
              <w:t>расхода</w:t>
            </w:r>
          </w:p>
        </w:tc>
      </w:tr>
      <w:tr w:rsidR="003827FC" w:rsidRPr="003827FC" w:rsidTr="002C1C80">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42"/>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r>
    </w:tbl>
    <w:p w:rsidR="003827FC" w:rsidRDefault="003827FC" w:rsidP="00243951">
      <w:pPr>
        <w:pStyle w:val="ConsPlusTitle"/>
        <w:jc w:val="center"/>
        <w:outlineLvl w:val="2"/>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правового регулирования</w:t>
      </w:r>
    </w:p>
    <w:p w:rsidR="008D4FED" w:rsidRPr="0010652D" w:rsidRDefault="008D4FED" w:rsidP="002439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95"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разработки</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за разработку правового акта</w:t>
            </w:r>
          </w:p>
        </w:tc>
        <w:tc>
          <w:tcPr>
            <w:tcW w:w="2268"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95"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Распределение бюджетных средств </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2268" w:type="dxa"/>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Выполнение мероприятий</w:t>
            </w:r>
          </w:p>
        </w:tc>
      </w:tr>
    </w:tbl>
    <w:p w:rsidR="008D4FED" w:rsidRPr="0010652D" w:rsidRDefault="008D4FED" w:rsidP="00243951">
      <w:pPr>
        <w:pStyle w:val="ConsPlusTitle"/>
        <w:jc w:val="center"/>
        <w:outlineLvl w:val="2"/>
        <w:rPr>
          <w:rFonts w:ascii="Times New Roman" w:hAnsi="Times New Roman" w:cs="Times New Roman"/>
          <w:szCs w:val="22"/>
        </w:rPr>
      </w:pPr>
    </w:p>
    <w:p w:rsidR="00325D51" w:rsidRPr="00325D51" w:rsidRDefault="00325D51" w:rsidP="00325D51">
      <w:pPr>
        <w:pStyle w:val="ConsPlusNormal"/>
        <w:jc w:val="center"/>
        <w:rPr>
          <w:rFonts w:ascii="Times New Roman" w:hAnsi="Times New Roman"/>
          <w:b/>
        </w:rPr>
      </w:pPr>
      <w:r w:rsidRPr="00325D51">
        <w:rPr>
          <w:rFonts w:ascii="Times New Roman" w:hAnsi="Times New Roman"/>
          <w:b/>
        </w:rPr>
        <w:t>Информация об иных мероприятиях и мерах, обеспечивающих</w:t>
      </w:r>
    </w:p>
    <w:p w:rsidR="008D4FED" w:rsidRDefault="00325D51" w:rsidP="00325D51">
      <w:pPr>
        <w:pStyle w:val="ConsPlusNormal"/>
        <w:jc w:val="both"/>
        <w:rPr>
          <w:rFonts w:ascii="Times New Roman" w:hAnsi="Times New Roman"/>
          <w:b/>
        </w:rPr>
      </w:pPr>
      <w:r w:rsidRPr="00325D51">
        <w:rPr>
          <w:rFonts w:ascii="Times New Roman" w:hAnsi="Times New Roman"/>
          <w:b/>
        </w:rPr>
        <w:t>реализацию муниципальной программы и ее подпрограмм (направлений), региональных проектов</w:t>
      </w:r>
    </w:p>
    <w:p w:rsidR="00325D51" w:rsidRPr="0010652D" w:rsidRDefault="00325D51" w:rsidP="00325D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87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мероприятия/меры</w:t>
            </w:r>
          </w:p>
        </w:tc>
        <w:tc>
          <w:tcPr>
            <w:tcW w:w="1908"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исполнитель</w:t>
            </w:r>
          </w:p>
        </w:tc>
        <w:tc>
          <w:tcPr>
            <w:tcW w:w="127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 &lt;*&gt;</w:t>
            </w:r>
          </w:p>
        </w:tc>
        <w:tc>
          <w:tcPr>
            <w:tcW w:w="255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Ожидаемый результат</w:t>
            </w:r>
          </w:p>
        </w:tc>
        <w:tc>
          <w:tcPr>
            <w:tcW w:w="2410"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Ежеквартально</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выполненных мероприятий</w:t>
            </w:r>
          </w:p>
          <w:p w:rsidR="008D4FED" w:rsidRPr="0010652D" w:rsidRDefault="008D4FED" w:rsidP="00243951">
            <w:pPr>
              <w:pStyle w:val="ConsPlusNormal"/>
              <w:rPr>
                <w:rFonts w:ascii="Times New Roman" w:hAnsi="Times New Roman"/>
                <w:lang w:eastAsia="en-US"/>
              </w:rPr>
            </w:pP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По мере необходимости</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3</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Проведение проверки соблюдения условий соглашений </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 раз в календарный год</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Осуществление контроля за результатами использования средств </w:t>
            </w:r>
          </w:p>
        </w:tc>
        <w:tc>
          <w:tcPr>
            <w:tcW w:w="2410" w:type="dxa"/>
          </w:tcPr>
          <w:p w:rsidR="008D4FED" w:rsidRPr="0010652D" w:rsidRDefault="008D4FED" w:rsidP="00C275FE">
            <w:pPr>
              <w:pStyle w:val="ConsPlusNormal"/>
              <w:jc w:val="both"/>
              <w:rPr>
                <w:rFonts w:ascii="Times New Roman" w:hAnsi="Times New Roman"/>
                <w:lang w:eastAsia="en-US"/>
              </w:rPr>
            </w:pPr>
            <w:r w:rsidRPr="0010652D">
              <w:rPr>
                <w:rFonts w:ascii="Times New Roman" w:hAnsi="Times New Roman"/>
                <w:lang w:eastAsia="en-US"/>
              </w:rPr>
              <w:t>Количество выявленных нарушений</w:t>
            </w:r>
          </w:p>
        </w:tc>
      </w:tr>
    </w:tbl>
    <w:p w:rsidR="008D4FED" w:rsidRPr="0010652D" w:rsidRDefault="008D4FED" w:rsidP="00243951">
      <w:pPr>
        <w:pStyle w:val="ConsPlusNormal"/>
        <w:jc w:val="both"/>
        <w:rPr>
          <w:rFonts w:ascii="Times New Roman" w:hAnsi="Times New Roman"/>
        </w:rPr>
      </w:pPr>
    </w:p>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94" w:rsidRDefault="00B57F94" w:rsidP="00F62CA4">
      <w:pPr>
        <w:spacing w:after="0" w:line="240" w:lineRule="auto"/>
      </w:pPr>
      <w:r>
        <w:separator/>
      </w:r>
    </w:p>
  </w:endnote>
  <w:endnote w:type="continuationSeparator" w:id="0">
    <w:p w:rsidR="00B57F94" w:rsidRDefault="00B57F94"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94" w:rsidRDefault="00B57F94" w:rsidP="00F62CA4">
      <w:pPr>
        <w:spacing w:after="0" w:line="240" w:lineRule="auto"/>
      </w:pPr>
      <w:r>
        <w:separator/>
      </w:r>
    </w:p>
  </w:footnote>
  <w:footnote w:type="continuationSeparator" w:id="0">
    <w:p w:rsidR="00B57F94" w:rsidRDefault="00B57F94"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69" w:rsidRDefault="008A6469"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A6469" w:rsidRDefault="008A646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EndPr/>
    <w:sdtContent>
      <w:p w:rsidR="008A6469" w:rsidRPr="008F05BD" w:rsidRDefault="008A6469" w:rsidP="008F05BD">
        <w:pPr>
          <w:pStyle w:val="af1"/>
          <w:jc w:val="center"/>
        </w:pPr>
        <w:r>
          <w:fldChar w:fldCharType="begin"/>
        </w:r>
        <w:r>
          <w:instrText xml:space="preserve"> PAGE   \* MERGEFORMAT </w:instrText>
        </w:r>
        <w:r>
          <w:fldChar w:fldCharType="separate"/>
        </w:r>
        <w:r w:rsidR="004E30B9">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EndPr/>
    <w:sdtContent>
      <w:p w:rsidR="008A6469" w:rsidRDefault="008A6469" w:rsidP="008F05BD">
        <w:pPr>
          <w:pStyle w:val="af1"/>
          <w:jc w:val="center"/>
        </w:pPr>
        <w:r>
          <w:fldChar w:fldCharType="begin"/>
        </w:r>
        <w:r>
          <w:instrText xml:space="preserve"> PAGE   \* MERGEFORMAT </w:instrText>
        </w:r>
        <w:r>
          <w:fldChar w:fldCharType="separate"/>
        </w:r>
        <w:r w:rsidR="004E30B9">
          <w:rPr>
            <w:noProof/>
          </w:rPr>
          <w:t>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69" w:rsidRDefault="008A6469"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A6469" w:rsidRDefault="008A6469">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69" w:rsidRDefault="008A6469" w:rsidP="008F05BD">
    <w:pPr>
      <w:pStyle w:val="af1"/>
      <w:jc w:val="center"/>
    </w:pPr>
    <w:r>
      <w:fldChar w:fldCharType="begin"/>
    </w:r>
    <w:r>
      <w:instrText xml:space="preserve"> PAGE   \* MERGEFORMAT </w:instrText>
    </w:r>
    <w:r>
      <w:fldChar w:fldCharType="separate"/>
    </w:r>
    <w:r w:rsidR="004E30B9">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0077C12"/>
    <w:multiLevelType w:val="hybridMultilevel"/>
    <w:tmpl w:val="68CA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0"/>
  </w:num>
  <w:num w:numId="3">
    <w:abstractNumId w:val="5"/>
  </w:num>
  <w:num w:numId="4">
    <w:abstractNumId w:val="4"/>
  </w:num>
  <w:num w:numId="5">
    <w:abstractNumId w:val="14"/>
  </w:num>
  <w:num w:numId="6">
    <w:abstractNumId w:val="3"/>
  </w:num>
  <w:num w:numId="7">
    <w:abstractNumId w:val="15"/>
  </w:num>
  <w:num w:numId="8">
    <w:abstractNumId w:val="12"/>
  </w:num>
  <w:num w:numId="9">
    <w:abstractNumId w:val="8"/>
  </w:num>
  <w:num w:numId="10">
    <w:abstractNumId w:val="7"/>
  </w:num>
  <w:num w:numId="11">
    <w:abstractNumId w:val="2"/>
  </w:num>
  <w:num w:numId="12">
    <w:abstractNumId w:val="17"/>
  </w:num>
  <w:num w:numId="13">
    <w:abstractNumId w:val="9"/>
  </w:num>
  <w:num w:numId="14">
    <w:abstractNumId w:val="11"/>
  </w:num>
  <w:num w:numId="15">
    <w:abstractNumId w:val="6"/>
  </w:num>
  <w:num w:numId="16">
    <w:abstractNumId w:val="1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FB2"/>
    <w:rsid w:val="000050D4"/>
    <w:rsid w:val="00006651"/>
    <w:rsid w:val="00007027"/>
    <w:rsid w:val="00007614"/>
    <w:rsid w:val="00007EA5"/>
    <w:rsid w:val="00010A4B"/>
    <w:rsid w:val="00012901"/>
    <w:rsid w:val="000129B9"/>
    <w:rsid w:val="00012C39"/>
    <w:rsid w:val="0001304C"/>
    <w:rsid w:val="0001378B"/>
    <w:rsid w:val="00014998"/>
    <w:rsid w:val="000155DC"/>
    <w:rsid w:val="000159A6"/>
    <w:rsid w:val="00017C7E"/>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5AE"/>
    <w:rsid w:val="00044983"/>
    <w:rsid w:val="00044DF1"/>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773CA"/>
    <w:rsid w:val="000800C8"/>
    <w:rsid w:val="000803B2"/>
    <w:rsid w:val="00080E27"/>
    <w:rsid w:val="00081E4E"/>
    <w:rsid w:val="00082B53"/>
    <w:rsid w:val="00082B8F"/>
    <w:rsid w:val="00082EE7"/>
    <w:rsid w:val="0008570C"/>
    <w:rsid w:val="000859C0"/>
    <w:rsid w:val="00087968"/>
    <w:rsid w:val="00091C14"/>
    <w:rsid w:val="00092D59"/>
    <w:rsid w:val="00093136"/>
    <w:rsid w:val="000A06E3"/>
    <w:rsid w:val="000A136D"/>
    <w:rsid w:val="000A2A75"/>
    <w:rsid w:val="000A6269"/>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6C8D"/>
    <w:rsid w:val="000C79F6"/>
    <w:rsid w:val="000D14E9"/>
    <w:rsid w:val="000D399D"/>
    <w:rsid w:val="000D52BB"/>
    <w:rsid w:val="000D584B"/>
    <w:rsid w:val="000D5C1D"/>
    <w:rsid w:val="000D6951"/>
    <w:rsid w:val="000D7133"/>
    <w:rsid w:val="000E19EC"/>
    <w:rsid w:val="000E1B9F"/>
    <w:rsid w:val="000E207B"/>
    <w:rsid w:val="000E386E"/>
    <w:rsid w:val="000E4069"/>
    <w:rsid w:val="000E5A6F"/>
    <w:rsid w:val="000E6353"/>
    <w:rsid w:val="000E685D"/>
    <w:rsid w:val="000E6AE5"/>
    <w:rsid w:val="000E6B76"/>
    <w:rsid w:val="000F2833"/>
    <w:rsid w:val="000F3355"/>
    <w:rsid w:val="000F3B74"/>
    <w:rsid w:val="000F55BB"/>
    <w:rsid w:val="000F608A"/>
    <w:rsid w:val="000F6583"/>
    <w:rsid w:val="000F6945"/>
    <w:rsid w:val="000F6F43"/>
    <w:rsid w:val="000F7806"/>
    <w:rsid w:val="000F7DB7"/>
    <w:rsid w:val="000F7DD8"/>
    <w:rsid w:val="00100C58"/>
    <w:rsid w:val="0010233C"/>
    <w:rsid w:val="00105404"/>
    <w:rsid w:val="001055BB"/>
    <w:rsid w:val="0010652D"/>
    <w:rsid w:val="00106566"/>
    <w:rsid w:val="00106C85"/>
    <w:rsid w:val="00107AEE"/>
    <w:rsid w:val="00107D01"/>
    <w:rsid w:val="00110349"/>
    <w:rsid w:val="00111BAB"/>
    <w:rsid w:val="0011373F"/>
    <w:rsid w:val="00116B59"/>
    <w:rsid w:val="001171F7"/>
    <w:rsid w:val="00120C88"/>
    <w:rsid w:val="00121894"/>
    <w:rsid w:val="00122326"/>
    <w:rsid w:val="001236D1"/>
    <w:rsid w:val="00124C99"/>
    <w:rsid w:val="001269AA"/>
    <w:rsid w:val="00130C87"/>
    <w:rsid w:val="00131B9D"/>
    <w:rsid w:val="00134BF6"/>
    <w:rsid w:val="00134F3B"/>
    <w:rsid w:val="00137627"/>
    <w:rsid w:val="00137B33"/>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57B4"/>
    <w:rsid w:val="00157CEC"/>
    <w:rsid w:val="001628A9"/>
    <w:rsid w:val="00162A79"/>
    <w:rsid w:val="00164368"/>
    <w:rsid w:val="00164425"/>
    <w:rsid w:val="0016477B"/>
    <w:rsid w:val="00164DC6"/>
    <w:rsid w:val="0016623F"/>
    <w:rsid w:val="00167935"/>
    <w:rsid w:val="001724B3"/>
    <w:rsid w:val="00172B1C"/>
    <w:rsid w:val="00173822"/>
    <w:rsid w:val="00173F0A"/>
    <w:rsid w:val="0017463B"/>
    <w:rsid w:val="00176FD7"/>
    <w:rsid w:val="001805DD"/>
    <w:rsid w:val="00180805"/>
    <w:rsid w:val="00181169"/>
    <w:rsid w:val="0018141E"/>
    <w:rsid w:val="001821C2"/>
    <w:rsid w:val="0018220D"/>
    <w:rsid w:val="00182290"/>
    <w:rsid w:val="00182D7A"/>
    <w:rsid w:val="00183702"/>
    <w:rsid w:val="00183DCA"/>
    <w:rsid w:val="00186D0F"/>
    <w:rsid w:val="00193515"/>
    <w:rsid w:val="00193E16"/>
    <w:rsid w:val="001946F6"/>
    <w:rsid w:val="001950F3"/>
    <w:rsid w:val="001952CD"/>
    <w:rsid w:val="00195969"/>
    <w:rsid w:val="00195FDF"/>
    <w:rsid w:val="0019754B"/>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58B"/>
    <w:rsid w:val="001F78C9"/>
    <w:rsid w:val="00203069"/>
    <w:rsid w:val="002030A7"/>
    <w:rsid w:val="00203F39"/>
    <w:rsid w:val="0020521F"/>
    <w:rsid w:val="002057AA"/>
    <w:rsid w:val="00205BBA"/>
    <w:rsid w:val="00216658"/>
    <w:rsid w:val="00221EE8"/>
    <w:rsid w:val="002223BC"/>
    <w:rsid w:val="002228FC"/>
    <w:rsid w:val="00223DAA"/>
    <w:rsid w:val="00225BA8"/>
    <w:rsid w:val="002301AC"/>
    <w:rsid w:val="00231439"/>
    <w:rsid w:val="002318C4"/>
    <w:rsid w:val="00232FB3"/>
    <w:rsid w:val="00233438"/>
    <w:rsid w:val="00233ACE"/>
    <w:rsid w:val="00236120"/>
    <w:rsid w:val="00236A38"/>
    <w:rsid w:val="0023700E"/>
    <w:rsid w:val="0023786C"/>
    <w:rsid w:val="00240371"/>
    <w:rsid w:val="002409C3"/>
    <w:rsid w:val="00243951"/>
    <w:rsid w:val="00243C1A"/>
    <w:rsid w:val="00243E40"/>
    <w:rsid w:val="0024451D"/>
    <w:rsid w:val="002445BE"/>
    <w:rsid w:val="00244D51"/>
    <w:rsid w:val="00245750"/>
    <w:rsid w:val="0025027C"/>
    <w:rsid w:val="00250F58"/>
    <w:rsid w:val="00251418"/>
    <w:rsid w:val="0025374A"/>
    <w:rsid w:val="00254325"/>
    <w:rsid w:val="00254832"/>
    <w:rsid w:val="00256E3B"/>
    <w:rsid w:val="00257A43"/>
    <w:rsid w:val="00260D85"/>
    <w:rsid w:val="002630A3"/>
    <w:rsid w:val="00265685"/>
    <w:rsid w:val="002667EC"/>
    <w:rsid w:val="00270FB6"/>
    <w:rsid w:val="0027371B"/>
    <w:rsid w:val="002772E1"/>
    <w:rsid w:val="00281964"/>
    <w:rsid w:val="00283A26"/>
    <w:rsid w:val="00283F3C"/>
    <w:rsid w:val="002861DE"/>
    <w:rsid w:val="002866F1"/>
    <w:rsid w:val="00286BE8"/>
    <w:rsid w:val="002920F5"/>
    <w:rsid w:val="0029540D"/>
    <w:rsid w:val="002954F3"/>
    <w:rsid w:val="002A12A2"/>
    <w:rsid w:val="002A1E15"/>
    <w:rsid w:val="002A3023"/>
    <w:rsid w:val="002A4590"/>
    <w:rsid w:val="002A4E56"/>
    <w:rsid w:val="002A613C"/>
    <w:rsid w:val="002A6842"/>
    <w:rsid w:val="002A68D8"/>
    <w:rsid w:val="002A7359"/>
    <w:rsid w:val="002B10B2"/>
    <w:rsid w:val="002B2BAD"/>
    <w:rsid w:val="002B2F20"/>
    <w:rsid w:val="002B66F2"/>
    <w:rsid w:val="002B679F"/>
    <w:rsid w:val="002C03B2"/>
    <w:rsid w:val="002C0B27"/>
    <w:rsid w:val="002C1AE3"/>
    <w:rsid w:val="002C1C80"/>
    <w:rsid w:val="002C1D6F"/>
    <w:rsid w:val="002C3706"/>
    <w:rsid w:val="002C517A"/>
    <w:rsid w:val="002C59D2"/>
    <w:rsid w:val="002C5E1A"/>
    <w:rsid w:val="002C65BD"/>
    <w:rsid w:val="002C7FEF"/>
    <w:rsid w:val="002D1CC3"/>
    <w:rsid w:val="002D2A72"/>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533D"/>
    <w:rsid w:val="00325D51"/>
    <w:rsid w:val="00326116"/>
    <w:rsid w:val="00326750"/>
    <w:rsid w:val="00327834"/>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24E"/>
    <w:rsid w:val="00343722"/>
    <w:rsid w:val="0034415D"/>
    <w:rsid w:val="00347B7D"/>
    <w:rsid w:val="00350462"/>
    <w:rsid w:val="003505B1"/>
    <w:rsid w:val="0035365C"/>
    <w:rsid w:val="00354D6B"/>
    <w:rsid w:val="003551C5"/>
    <w:rsid w:val="00355B2B"/>
    <w:rsid w:val="0035678D"/>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27FC"/>
    <w:rsid w:val="00383CD2"/>
    <w:rsid w:val="003851D6"/>
    <w:rsid w:val="00385E4D"/>
    <w:rsid w:val="00385FDB"/>
    <w:rsid w:val="00386686"/>
    <w:rsid w:val="00387756"/>
    <w:rsid w:val="00387D9B"/>
    <w:rsid w:val="003914A4"/>
    <w:rsid w:val="0039208E"/>
    <w:rsid w:val="00392E78"/>
    <w:rsid w:val="00392FC1"/>
    <w:rsid w:val="00394CC4"/>
    <w:rsid w:val="00395500"/>
    <w:rsid w:val="003958B0"/>
    <w:rsid w:val="00397913"/>
    <w:rsid w:val="00397F8C"/>
    <w:rsid w:val="003A0493"/>
    <w:rsid w:val="003A21FA"/>
    <w:rsid w:val="003A396D"/>
    <w:rsid w:val="003A5207"/>
    <w:rsid w:val="003A68A0"/>
    <w:rsid w:val="003A7F6B"/>
    <w:rsid w:val="003B14CD"/>
    <w:rsid w:val="003B47F6"/>
    <w:rsid w:val="003B4AC6"/>
    <w:rsid w:val="003B6657"/>
    <w:rsid w:val="003B6FDA"/>
    <w:rsid w:val="003B7629"/>
    <w:rsid w:val="003C10B3"/>
    <w:rsid w:val="003C32E5"/>
    <w:rsid w:val="003C43AF"/>
    <w:rsid w:val="003C4569"/>
    <w:rsid w:val="003C5B35"/>
    <w:rsid w:val="003C6977"/>
    <w:rsid w:val="003C78C5"/>
    <w:rsid w:val="003D1822"/>
    <w:rsid w:val="003D21B3"/>
    <w:rsid w:val="003D3651"/>
    <w:rsid w:val="003D44DB"/>
    <w:rsid w:val="003D5127"/>
    <w:rsid w:val="003D5D94"/>
    <w:rsid w:val="003D69B1"/>
    <w:rsid w:val="003D6DB6"/>
    <w:rsid w:val="003D6EB8"/>
    <w:rsid w:val="003E0155"/>
    <w:rsid w:val="003E055A"/>
    <w:rsid w:val="003E15D6"/>
    <w:rsid w:val="003E187E"/>
    <w:rsid w:val="003E1BF5"/>
    <w:rsid w:val="003E1D56"/>
    <w:rsid w:val="003E24E1"/>
    <w:rsid w:val="003E58A1"/>
    <w:rsid w:val="003E5C9B"/>
    <w:rsid w:val="003E78A3"/>
    <w:rsid w:val="003F5540"/>
    <w:rsid w:val="003F5E25"/>
    <w:rsid w:val="003F610C"/>
    <w:rsid w:val="003F634E"/>
    <w:rsid w:val="003F6894"/>
    <w:rsid w:val="003F6BBC"/>
    <w:rsid w:val="003F70C4"/>
    <w:rsid w:val="003F7DFE"/>
    <w:rsid w:val="003F7E1E"/>
    <w:rsid w:val="00400ED1"/>
    <w:rsid w:val="00401DCA"/>
    <w:rsid w:val="00403BE6"/>
    <w:rsid w:val="00404D56"/>
    <w:rsid w:val="00405C40"/>
    <w:rsid w:val="00406D7B"/>
    <w:rsid w:val="004076FB"/>
    <w:rsid w:val="0041053D"/>
    <w:rsid w:val="0041092F"/>
    <w:rsid w:val="004110C1"/>
    <w:rsid w:val="004135D4"/>
    <w:rsid w:val="00413654"/>
    <w:rsid w:val="00414081"/>
    <w:rsid w:val="0041485A"/>
    <w:rsid w:val="0041585D"/>
    <w:rsid w:val="0041691D"/>
    <w:rsid w:val="00420441"/>
    <w:rsid w:val="004219DC"/>
    <w:rsid w:val="0042212F"/>
    <w:rsid w:val="00423B71"/>
    <w:rsid w:val="004243B5"/>
    <w:rsid w:val="0042468B"/>
    <w:rsid w:val="0043025B"/>
    <w:rsid w:val="0043102F"/>
    <w:rsid w:val="00431701"/>
    <w:rsid w:val="0043249B"/>
    <w:rsid w:val="00433CA0"/>
    <w:rsid w:val="0043436C"/>
    <w:rsid w:val="00434FDF"/>
    <w:rsid w:val="0043615E"/>
    <w:rsid w:val="00436E81"/>
    <w:rsid w:val="0044092B"/>
    <w:rsid w:val="004418D9"/>
    <w:rsid w:val="0044456E"/>
    <w:rsid w:val="004451B6"/>
    <w:rsid w:val="00447B64"/>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130D"/>
    <w:rsid w:val="0048207C"/>
    <w:rsid w:val="0048648A"/>
    <w:rsid w:val="004864A1"/>
    <w:rsid w:val="004864EC"/>
    <w:rsid w:val="00487519"/>
    <w:rsid w:val="004931B9"/>
    <w:rsid w:val="00494F95"/>
    <w:rsid w:val="004954B6"/>
    <w:rsid w:val="004954D1"/>
    <w:rsid w:val="004954DB"/>
    <w:rsid w:val="00496125"/>
    <w:rsid w:val="00497373"/>
    <w:rsid w:val="00497408"/>
    <w:rsid w:val="004A19DE"/>
    <w:rsid w:val="004A2AA4"/>
    <w:rsid w:val="004A32AF"/>
    <w:rsid w:val="004A5A15"/>
    <w:rsid w:val="004A6DB0"/>
    <w:rsid w:val="004A75EB"/>
    <w:rsid w:val="004A7BA9"/>
    <w:rsid w:val="004B155D"/>
    <w:rsid w:val="004B1F75"/>
    <w:rsid w:val="004B2CF5"/>
    <w:rsid w:val="004B2E58"/>
    <w:rsid w:val="004B4B85"/>
    <w:rsid w:val="004B4F2A"/>
    <w:rsid w:val="004B54FA"/>
    <w:rsid w:val="004B7AB1"/>
    <w:rsid w:val="004C300E"/>
    <w:rsid w:val="004C36FE"/>
    <w:rsid w:val="004C5EFF"/>
    <w:rsid w:val="004D0441"/>
    <w:rsid w:val="004D4E0B"/>
    <w:rsid w:val="004D5B43"/>
    <w:rsid w:val="004D63BE"/>
    <w:rsid w:val="004E116F"/>
    <w:rsid w:val="004E30B9"/>
    <w:rsid w:val="004E5AA4"/>
    <w:rsid w:val="004E746E"/>
    <w:rsid w:val="004F3316"/>
    <w:rsid w:val="004F7446"/>
    <w:rsid w:val="0050087E"/>
    <w:rsid w:val="00500D58"/>
    <w:rsid w:val="005050F6"/>
    <w:rsid w:val="005064CA"/>
    <w:rsid w:val="005068A7"/>
    <w:rsid w:val="00506DC3"/>
    <w:rsid w:val="00507556"/>
    <w:rsid w:val="00510813"/>
    <w:rsid w:val="005110E1"/>
    <w:rsid w:val="00512705"/>
    <w:rsid w:val="00515689"/>
    <w:rsid w:val="005214F0"/>
    <w:rsid w:val="00522309"/>
    <w:rsid w:val="00524266"/>
    <w:rsid w:val="00524537"/>
    <w:rsid w:val="00524CB6"/>
    <w:rsid w:val="00525140"/>
    <w:rsid w:val="005251E6"/>
    <w:rsid w:val="005262DB"/>
    <w:rsid w:val="0052658B"/>
    <w:rsid w:val="005273A0"/>
    <w:rsid w:val="00532D2C"/>
    <w:rsid w:val="005334E6"/>
    <w:rsid w:val="005348F0"/>
    <w:rsid w:val="0053743A"/>
    <w:rsid w:val="00542512"/>
    <w:rsid w:val="0054348A"/>
    <w:rsid w:val="00543FB6"/>
    <w:rsid w:val="00545545"/>
    <w:rsid w:val="005456B5"/>
    <w:rsid w:val="005500AA"/>
    <w:rsid w:val="00550A87"/>
    <w:rsid w:val="00551009"/>
    <w:rsid w:val="005539A0"/>
    <w:rsid w:val="00553CDE"/>
    <w:rsid w:val="005543C1"/>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771A6"/>
    <w:rsid w:val="00580FCE"/>
    <w:rsid w:val="0058134D"/>
    <w:rsid w:val="005864F7"/>
    <w:rsid w:val="005879D8"/>
    <w:rsid w:val="005915B4"/>
    <w:rsid w:val="00592A73"/>
    <w:rsid w:val="005930A0"/>
    <w:rsid w:val="005944DB"/>
    <w:rsid w:val="005A1C63"/>
    <w:rsid w:val="005A348F"/>
    <w:rsid w:val="005A3D8A"/>
    <w:rsid w:val="005A51EF"/>
    <w:rsid w:val="005A574A"/>
    <w:rsid w:val="005B0A39"/>
    <w:rsid w:val="005B6380"/>
    <w:rsid w:val="005B6EF8"/>
    <w:rsid w:val="005B6F9E"/>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3CB6"/>
    <w:rsid w:val="005E4587"/>
    <w:rsid w:val="005E5FD1"/>
    <w:rsid w:val="005E700B"/>
    <w:rsid w:val="005E789C"/>
    <w:rsid w:val="005F0B6D"/>
    <w:rsid w:val="005F2F37"/>
    <w:rsid w:val="005F43C9"/>
    <w:rsid w:val="005F6753"/>
    <w:rsid w:val="005F7B49"/>
    <w:rsid w:val="00600580"/>
    <w:rsid w:val="00601769"/>
    <w:rsid w:val="00602AA9"/>
    <w:rsid w:val="0060311A"/>
    <w:rsid w:val="00605280"/>
    <w:rsid w:val="00605393"/>
    <w:rsid w:val="006066E1"/>
    <w:rsid w:val="0060787A"/>
    <w:rsid w:val="00612ACD"/>
    <w:rsid w:val="00614C64"/>
    <w:rsid w:val="00614EDB"/>
    <w:rsid w:val="00614FFA"/>
    <w:rsid w:val="006153CD"/>
    <w:rsid w:val="00615FE3"/>
    <w:rsid w:val="0061641C"/>
    <w:rsid w:val="00616BC7"/>
    <w:rsid w:val="006221B0"/>
    <w:rsid w:val="00622526"/>
    <w:rsid w:val="00623117"/>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2696"/>
    <w:rsid w:val="00652867"/>
    <w:rsid w:val="00654DF5"/>
    <w:rsid w:val="00657BCB"/>
    <w:rsid w:val="006613A9"/>
    <w:rsid w:val="006635E2"/>
    <w:rsid w:val="00664DC8"/>
    <w:rsid w:val="0066502F"/>
    <w:rsid w:val="00665BD5"/>
    <w:rsid w:val="0066603F"/>
    <w:rsid w:val="0066628A"/>
    <w:rsid w:val="00666EA8"/>
    <w:rsid w:val="00670E51"/>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6271"/>
    <w:rsid w:val="006B6E9D"/>
    <w:rsid w:val="006C0A81"/>
    <w:rsid w:val="006C0CA8"/>
    <w:rsid w:val="006C193F"/>
    <w:rsid w:val="006C2B85"/>
    <w:rsid w:val="006C4B5A"/>
    <w:rsid w:val="006C4F58"/>
    <w:rsid w:val="006C53C9"/>
    <w:rsid w:val="006C65EF"/>
    <w:rsid w:val="006C68C2"/>
    <w:rsid w:val="006D2A36"/>
    <w:rsid w:val="006D429B"/>
    <w:rsid w:val="006D4EE4"/>
    <w:rsid w:val="006D5650"/>
    <w:rsid w:val="006D6B92"/>
    <w:rsid w:val="006E035B"/>
    <w:rsid w:val="006E13EC"/>
    <w:rsid w:val="006E4280"/>
    <w:rsid w:val="006E5C4D"/>
    <w:rsid w:val="006F0666"/>
    <w:rsid w:val="006F128A"/>
    <w:rsid w:val="006F3198"/>
    <w:rsid w:val="006F4006"/>
    <w:rsid w:val="006F5AC5"/>
    <w:rsid w:val="006F7CAE"/>
    <w:rsid w:val="007009AC"/>
    <w:rsid w:val="00701602"/>
    <w:rsid w:val="00702AB7"/>
    <w:rsid w:val="007030D7"/>
    <w:rsid w:val="0070361A"/>
    <w:rsid w:val="007047DF"/>
    <w:rsid w:val="0070574C"/>
    <w:rsid w:val="00707399"/>
    <w:rsid w:val="007112F3"/>
    <w:rsid w:val="007175E6"/>
    <w:rsid w:val="00717BF6"/>
    <w:rsid w:val="00720803"/>
    <w:rsid w:val="00721226"/>
    <w:rsid w:val="00723859"/>
    <w:rsid w:val="00723923"/>
    <w:rsid w:val="0072541B"/>
    <w:rsid w:val="0072761E"/>
    <w:rsid w:val="00727F43"/>
    <w:rsid w:val="0073061C"/>
    <w:rsid w:val="00731ACA"/>
    <w:rsid w:val="00733063"/>
    <w:rsid w:val="00733635"/>
    <w:rsid w:val="0073363C"/>
    <w:rsid w:val="007353FF"/>
    <w:rsid w:val="00735565"/>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56D7D"/>
    <w:rsid w:val="00762541"/>
    <w:rsid w:val="00765AE3"/>
    <w:rsid w:val="007715C0"/>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B6DB8"/>
    <w:rsid w:val="007C0B4C"/>
    <w:rsid w:val="007C1AA3"/>
    <w:rsid w:val="007C27B7"/>
    <w:rsid w:val="007C6FBA"/>
    <w:rsid w:val="007D0A47"/>
    <w:rsid w:val="007D1EA6"/>
    <w:rsid w:val="007D46BA"/>
    <w:rsid w:val="007D6858"/>
    <w:rsid w:val="007D6D18"/>
    <w:rsid w:val="007D7109"/>
    <w:rsid w:val="007D74CF"/>
    <w:rsid w:val="007E14D9"/>
    <w:rsid w:val="007E1803"/>
    <w:rsid w:val="007E195D"/>
    <w:rsid w:val="007E271E"/>
    <w:rsid w:val="007E2945"/>
    <w:rsid w:val="007E5FB4"/>
    <w:rsid w:val="007E600C"/>
    <w:rsid w:val="007E6D16"/>
    <w:rsid w:val="007F1BBF"/>
    <w:rsid w:val="007F2549"/>
    <w:rsid w:val="007F25E1"/>
    <w:rsid w:val="007F4503"/>
    <w:rsid w:val="007F58FA"/>
    <w:rsid w:val="007F5C10"/>
    <w:rsid w:val="007F67C1"/>
    <w:rsid w:val="008018EA"/>
    <w:rsid w:val="008038D1"/>
    <w:rsid w:val="008040C2"/>
    <w:rsid w:val="008041B5"/>
    <w:rsid w:val="00804E7D"/>
    <w:rsid w:val="0080768F"/>
    <w:rsid w:val="00807FAF"/>
    <w:rsid w:val="008132E8"/>
    <w:rsid w:val="00815598"/>
    <w:rsid w:val="008155DC"/>
    <w:rsid w:val="008162B0"/>
    <w:rsid w:val="00816498"/>
    <w:rsid w:val="00820CA6"/>
    <w:rsid w:val="0082301D"/>
    <w:rsid w:val="00826730"/>
    <w:rsid w:val="00826767"/>
    <w:rsid w:val="00827F6B"/>
    <w:rsid w:val="0083004B"/>
    <w:rsid w:val="008309DD"/>
    <w:rsid w:val="0083521E"/>
    <w:rsid w:val="00835B07"/>
    <w:rsid w:val="00835CD6"/>
    <w:rsid w:val="008412CA"/>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674F4"/>
    <w:rsid w:val="008701E8"/>
    <w:rsid w:val="008702C2"/>
    <w:rsid w:val="008705B3"/>
    <w:rsid w:val="00876159"/>
    <w:rsid w:val="00876553"/>
    <w:rsid w:val="008767CE"/>
    <w:rsid w:val="00880CFA"/>
    <w:rsid w:val="00881EB7"/>
    <w:rsid w:val="00882D2F"/>
    <w:rsid w:val="0088553F"/>
    <w:rsid w:val="0088617E"/>
    <w:rsid w:val="00887A4A"/>
    <w:rsid w:val="008907D8"/>
    <w:rsid w:val="00891D76"/>
    <w:rsid w:val="0089275A"/>
    <w:rsid w:val="008944E3"/>
    <w:rsid w:val="0089585A"/>
    <w:rsid w:val="008966C7"/>
    <w:rsid w:val="00897393"/>
    <w:rsid w:val="00897564"/>
    <w:rsid w:val="008A0542"/>
    <w:rsid w:val="008A1066"/>
    <w:rsid w:val="008A1C10"/>
    <w:rsid w:val="008A232E"/>
    <w:rsid w:val="008A4578"/>
    <w:rsid w:val="008A460B"/>
    <w:rsid w:val="008A47B9"/>
    <w:rsid w:val="008A5756"/>
    <w:rsid w:val="008A6469"/>
    <w:rsid w:val="008A733C"/>
    <w:rsid w:val="008B0703"/>
    <w:rsid w:val="008B1DFD"/>
    <w:rsid w:val="008B3634"/>
    <w:rsid w:val="008B376B"/>
    <w:rsid w:val="008B4C72"/>
    <w:rsid w:val="008B4CC2"/>
    <w:rsid w:val="008B72B4"/>
    <w:rsid w:val="008B7DD9"/>
    <w:rsid w:val="008C0E7D"/>
    <w:rsid w:val="008C2D2B"/>
    <w:rsid w:val="008C3163"/>
    <w:rsid w:val="008C447D"/>
    <w:rsid w:val="008C759C"/>
    <w:rsid w:val="008D26E5"/>
    <w:rsid w:val="008D4FED"/>
    <w:rsid w:val="008E0C2C"/>
    <w:rsid w:val="008E1857"/>
    <w:rsid w:val="008E1D80"/>
    <w:rsid w:val="008E20C4"/>
    <w:rsid w:val="008E55E1"/>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1780D"/>
    <w:rsid w:val="009200FA"/>
    <w:rsid w:val="009214A9"/>
    <w:rsid w:val="00921C5F"/>
    <w:rsid w:val="009239A9"/>
    <w:rsid w:val="00923B1B"/>
    <w:rsid w:val="00924B18"/>
    <w:rsid w:val="00924E9D"/>
    <w:rsid w:val="0093257C"/>
    <w:rsid w:val="00932F67"/>
    <w:rsid w:val="00933967"/>
    <w:rsid w:val="0093434F"/>
    <w:rsid w:val="00935B73"/>
    <w:rsid w:val="00935EEB"/>
    <w:rsid w:val="009419B6"/>
    <w:rsid w:val="009434E4"/>
    <w:rsid w:val="00943A48"/>
    <w:rsid w:val="00946B12"/>
    <w:rsid w:val="009474D3"/>
    <w:rsid w:val="00947D21"/>
    <w:rsid w:val="00947E77"/>
    <w:rsid w:val="00951DC0"/>
    <w:rsid w:val="009547CC"/>
    <w:rsid w:val="0095498E"/>
    <w:rsid w:val="0095551F"/>
    <w:rsid w:val="009618F3"/>
    <w:rsid w:val="00962A1F"/>
    <w:rsid w:val="00963351"/>
    <w:rsid w:val="009657D7"/>
    <w:rsid w:val="00965A47"/>
    <w:rsid w:val="009669DD"/>
    <w:rsid w:val="00967487"/>
    <w:rsid w:val="00967A51"/>
    <w:rsid w:val="00970A97"/>
    <w:rsid w:val="009712E4"/>
    <w:rsid w:val="009729A6"/>
    <w:rsid w:val="00972E43"/>
    <w:rsid w:val="00974C2E"/>
    <w:rsid w:val="00976744"/>
    <w:rsid w:val="00980429"/>
    <w:rsid w:val="00980B2F"/>
    <w:rsid w:val="00981434"/>
    <w:rsid w:val="00983FA9"/>
    <w:rsid w:val="009859DC"/>
    <w:rsid w:val="0099009C"/>
    <w:rsid w:val="009908EC"/>
    <w:rsid w:val="009914C4"/>
    <w:rsid w:val="009937E5"/>
    <w:rsid w:val="00996FB0"/>
    <w:rsid w:val="00997024"/>
    <w:rsid w:val="009974F4"/>
    <w:rsid w:val="0099762A"/>
    <w:rsid w:val="00997935"/>
    <w:rsid w:val="009A07AD"/>
    <w:rsid w:val="009A0BF7"/>
    <w:rsid w:val="009A43E0"/>
    <w:rsid w:val="009A4942"/>
    <w:rsid w:val="009A4CB6"/>
    <w:rsid w:val="009A4EE3"/>
    <w:rsid w:val="009A57E8"/>
    <w:rsid w:val="009A6846"/>
    <w:rsid w:val="009B0107"/>
    <w:rsid w:val="009B37D8"/>
    <w:rsid w:val="009B568B"/>
    <w:rsid w:val="009B72CD"/>
    <w:rsid w:val="009C43EA"/>
    <w:rsid w:val="009C677F"/>
    <w:rsid w:val="009C7FF6"/>
    <w:rsid w:val="009D0774"/>
    <w:rsid w:val="009D2D79"/>
    <w:rsid w:val="009D35A9"/>
    <w:rsid w:val="009D3931"/>
    <w:rsid w:val="009D3BAE"/>
    <w:rsid w:val="009D6A7B"/>
    <w:rsid w:val="009E09F5"/>
    <w:rsid w:val="009E339E"/>
    <w:rsid w:val="009E4791"/>
    <w:rsid w:val="009E6BE7"/>
    <w:rsid w:val="009F18C1"/>
    <w:rsid w:val="009F2347"/>
    <w:rsid w:val="009F2AED"/>
    <w:rsid w:val="009F3821"/>
    <w:rsid w:val="009F7E4F"/>
    <w:rsid w:val="009F7E6A"/>
    <w:rsid w:val="00A009C3"/>
    <w:rsid w:val="00A009DC"/>
    <w:rsid w:val="00A01CA3"/>
    <w:rsid w:val="00A03294"/>
    <w:rsid w:val="00A059A0"/>
    <w:rsid w:val="00A0752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4B02"/>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40D"/>
    <w:rsid w:val="00A86C03"/>
    <w:rsid w:val="00A904A4"/>
    <w:rsid w:val="00A91F14"/>
    <w:rsid w:val="00A92A67"/>
    <w:rsid w:val="00A979CC"/>
    <w:rsid w:val="00AA1860"/>
    <w:rsid w:val="00AA1BFB"/>
    <w:rsid w:val="00AA2454"/>
    <w:rsid w:val="00AA2A7C"/>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94E"/>
    <w:rsid w:val="00AD1768"/>
    <w:rsid w:val="00AD27A6"/>
    <w:rsid w:val="00AD2A96"/>
    <w:rsid w:val="00AD44D2"/>
    <w:rsid w:val="00AE26FF"/>
    <w:rsid w:val="00AE3DCC"/>
    <w:rsid w:val="00AE421B"/>
    <w:rsid w:val="00AE60F4"/>
    <w:rsid w:val="00AE70B7"/>
    <w:rsid w:val="00AF212D"/>
    <w:rsid w:val="00AF4B49"/>
    <w:rsid w:val="00AF4EE3"/>
    <w:rsid w:val="00AF52F2"/>
    <w:rsid w:val="00AF6CA9"/>
    <w:rsid w:val="00AF6E8E"/>
    <w:rsid w:val="00AF784A"/>
    <w:rsid w:val="00B00634"/>
    <w:rsid w:val="00B00689"/>
    <w:rsid w:val="00B007B0"/>
    <w:rsid w:val="00B02AAF"/>
    <w:rsid w:val="00B04302"/>
    <w:rsid w:val="00B06998"/>
    <w:rsid w:val="00B07B37"/>
    <w:rsid w:val="00B1264F"/>
    <w:rsid w:val="00B14C4E"/>
    <w:rsid w:val="00B1574D"/>
    <w:rsid w:val="00B2686C"/>
    <w:rsid w:val="00B27B6C"/>
    <w:rsid w:val="00B31EBA"/>
    <w:rsid w:val="00B34180"/>
    <w:rsid w:val="00B3760B"/>
    <w:rsid w:val="00B4034A"/>
    <w:rsid w:val="00B41C25"/>
    <w:rsid w:val="00B430C8"/>
    <w:rsid w:val="00B47A65"/>
    <w:rsid w:val="00B47CF2"/>
    <w:rsid w:val="00B5380C"/>
    <w:rsid w:val="00B53E5D"/>
    <w:rsid w:val="00B546E3"/>
    <w:rsid w:val="00B5566F"/>
    <w:rsid w:val="00B57F94"/>
    <w:rsid w:val="00B6081F"/>
    <w:rsid w:val="00B626B0"/>
    <w:rsid w:val="00B62E13"/>
    <w:rsid w:val="00B63B59"/>
    <w:rsid w:val="00B63DF6"/>
    <w:rsid w:val="00B6780E"/>
    <w:rsid w:val="00B7010A"/>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87F27"/>
    <w:rsid w:val="00B92750"/>
    <w:rsid w:val="00B92B03"/>
    <w:rsid w:val="00B933F6"/>
    <w:rsid w:val="00B953E0"/>
    <w:rsid w:val="00B9628F"/>
    <w:rsid w:val="00B96A60"/>
    <w:rsid w:val="00BA1A9C"/>
    <w:rsid w:val="00BA4952"/>
    <w:rsid w:val="00BA4B91"/>
    <w:rsid w:val="00BA5102"/>
    <w:rsid w:val="00BA7587"/>
    <w:rsid w:val="00BB00A0"/>
    <w:rsid w:val="00BB08A9"/>
    <w:rsid w:val="00BB0BF1"/>
    <w:rsid w:val="00BB217D"/>
    <w:rsid w:val="00BC02CF"/>
    <w:rsid w:val="00BC4628"/>
    <w:rsid w:val="00BC7616"/>
    <w:rsid w:val="00BD0193"/>
    <w:rsid w:val="00BD0716"/>
    <w:rsid w:val="00BE060F"/>
    <w:rsid w:val="00BE0EF2"/>
    <w:rsid w:val="00BE152F"/>
    <w:rsid w:val="00BE2AC4"/>
    <w:rsid w:val="00BE3036"/>
    <w:rsid w:val="00BE3C4B"/>
    <w:rsid w:val="00BE48D1"/>
    <w:rsid w:val="00BE5E75"/>
    <w:rsid w:val="00BE63C2"/>
    <w:rsid w:val="00BE740D"/>
    <w:rsid w:val="00BF183E"/>
    <w:rsid w:val="00BF325D"/>
    <w:rsid w:val="00BF485D"/>
    <w:rsid w:val="00BF4E69"/>
    <w:rsid w:val="00BF643F"/>
    <w:rsid w:val="00BF71C9"/>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2647"/>
    <w:rsid w:val="00C53B08"/>
    <w:rsid w:val="00C54F7D"/>
    <w:rsid w:val="00C55907"/>
    <w:rsid w:val="00C55F7B"/>
    <w:rsid w:val="00C5602E"/>
    <w:rsid w:val="00C56243"/>
    <w:rsid w:val="00C5760E"/>
    <w:rsid w:val="00C6321E"/>
    <w:rsid w:val="00C678C8"/>
    <w:rsid w:val="00C67C56"/>
    <w:rsid w:val="00C7002E"/>
    <w:rsid w:val="00C71CAA"/>
    <w:rsid w:val="00C72060"/>
    <w:rsid w:val="00C75E56"/>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1CA"/>
    <w:rsid w:val="00CB2295"/>
    <w:rsid w:val="00CB289E"/>
    <w:rsid w:val="00CB38C0"/>
    <w:rsid w:val="00CB6964"/>
    <w:rsid w:val="00CC0C17"/>
    <w:rsid w:val="00CC1B50"/>
    <w:rsid w:val="00CC3C58"/>
    <w:rsid w:val="00CC40E2"/>
    <w:rsid w:val="00CC4603"/>
    <w:rsid w:val="00CC586E"/>
    <w:rsid w:val="00CC5CDB"/>
    <w:rsid w:val="00CC6ED2"/>
    <w:rsid w:val="00CC72BE"/>
    <w:rsid w:val="00CC7737"/>
    <w:rsid w:val="00CD0988"/>
    <w:rsid w:val="00CD1F1F"/>
    <w:rsid w:val="00CD3993"/>
    <w:rsid w:val="00CD3BFD"/>
    <w:rsid w:val="00CD4B62"/>
    <w:rsid w:val="00CD5751"/>
    <w:rsid w:val="00CD5C79"/>
    <w:rsid w:val="00CD6088"/>
    <w:rsid w:val="00CE0ED8"/>
    <w:rsid w:val="00CE1AE7"/>
    <w:rsid w:val="00CE1EC8"/>
    <w:rsid w:val="00CE27A4"/>
    <w:rsid w:val="00CE5A42"/>
    <w:rsid w:val="00CE723F"/>
    <w:rsid w:val="00CE7428"/>
    <w:rsid w:val="00CE7E5F"/>
    <w:rsid w:val="00CF27E4"/>
    <w:rsid w:val="00CF5168"/>
    <w:rsid w:val="00CF64E4"/>
    <w:rsid w:val="00D00A2A"/>
    <w:rsid w:val="00D011E7"/>
    <w:rsid w:val="00D02218"/>
    <w:rsid w:val="00D04C90"/>
    <w:rsid w:val="00D0614A"/>
    <w:rsid w:val="00D06538"/>
    <w:rsid w:val="00D13946"/>
    <w:rsid w:val="00D140BF"/>
    <w:rsid w:val="00D15865"/>
    <w:rsid w:val="00D17738"/>
    <w:rsid w:val="00D20961"/>
    <w:rsid w:val="00D20E73"/>
    <w:rsid w:val="00D21260"/>
    <w:rsid w:val="00D22A7B"/>
    <w:rsid w:val="00D247F1"/>
    <w:rsid w:val="00D24A59"/>
    <w:rsid w:val="00D26886"/>
    <w:rsid w:val="00D26DD0"/>
    <w:rsid w:val="00D27368"/>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24F"/>
    <w:rsid w:val="00D75C6D"/>
    <w:rsid w:val="00D76BF8"/>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5438"/>
    <w:rsid w:val="00D96086"/>
    <w:rsid w:val="00D961BB"/>
    <w:rsid w:val="00D97031"/>
    <w:rsid w:val="00D9741C"/>
    <w:rsid w:val="00DA2793"/>
    <w:rsid w:val="00DA2B38"/>
    <w:rsid w:val="00DA2FB8"/>
    <w:rsid w:val="00DA31B1"/>
    <w:rsid w:val="00DA322C"/>
    <w:rsid w:val="00DB069F"/>
    <w:rsid w:val="00DB1AB1"/>
    <w:rsid w:val="00DB2EC2"/>
    <w:rsid w:val="00DB465B"/>
    <w:rsid w:val="00DB47F8"/>
    <w:rsid w:val="00DB4D4A"/>
    <w:rsid w:val="00DB76AA"/>
    <w:rsid w:val="00DB7C61"/>
    <w:rsid w:val="00DC0904"/>
    <w:rsid w:val="00DC2967"/>
    <w:rsid w:val="00DC39CB"/>
    <w:rsid w:val="00DC42DE"/>
    <w:rsid w:val="00DC602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1B03"/>
    <w:rsid w:val="00DF2631"/>
    <w:rsid w:val="00DF3586"/>
    <w:rsid w:val="00DF382E"/>
    <w:rsid w:val="00DF4873"/>
    <w:rsid w:val="00DF5A77"/>
    <w:rsid w:val="00E003CA"/>
    <w:rsid w:val="00E050CD"/>
    <w:rsid w:val="00E05AC4"/>
    <w:rsid w:val="00E11415"/>
    <w:rsid w:val="00E11DFE"/>
    <w:rsid w:val="00E11E0D"/>
    <w:rsid w:val="00E132C0"/>
    <w:rsid w:val="00E134DE"/>
    <w:rsid w:val="00E13D69"/>
    <w:rsid w:val="00E13FAA"/>
    <w:rsid w:val="00E15C02"/>
    <w:rsid w:val="00E15E87"/>
    <w:rsid w:val="00E16386"/>
    <w:rsid w:val="00E20DA7"/>
    <w:rsid w:val="00E23F53"/>
    <w:rsid w:val="00E24338"/>
    <w:rsid w:val="00E246B4"/>
    <w:rsid w:val="00E27B4C"/>
    <w:rsid w:val="00E31E6A"/>
    <w:rsid w:val="00E326F3"/>
    <w:rsid w:val="00E3504D"/>
    <w:rsid w:val="00E35706"/>
    <w:rsid w:val="00E3574D"/>
    <w:rsid w:val="00E40503"/>
    <w:rsid w:val="00E4058B"/>
    <w:rsid w:val="00E41BE1"/>
    <w:rsid w:val="00E446F1"/>
    <w:rsid w:val="00E46FCC"/>
    <w:rsid w:val="00E47D96"/>
    <w:rsid w:val="00E5057D"/>
    <w:rsid w:val="00E5243E"/>
    <w:rsid w:val="00E53AA9"/>
    <w:rsid w:val="00E53F4F"/>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3C65"/>
    <w:rsid w:val="00E743D7"/>
    <w:rsid w:val="00E765C8"/>
    <w:rsid w:val="00E81E04"/>
    <w:rsid w:val="00E83B51"/>
    <w:rsid w:val="00E84FA9"/>
    <w:rsid w:val="00E87CC2"/>
    <w:rsid w:val="00E90822"/>
    <w:rsid w:val="00E90AA7"/>
    <w:rsid w:val="00E90EFA"/>
    <w:rsid w:val="00E9133A"/>
    <w:rsid w:val="00EA0E34"/>
    <w:rsid w:val="00EA7FD0"/>
    <w:rsid w:val="00EB15F6"/>
    <w:rsid w:val="00EB2581"/>
    <w:rsid w:val="00EB2863"/>
    <w:rsid w:val="00EB2E5E"/>
    <w:rsid w:val="00EB4EE0"/>
    <w:rsid w:val="00EB5A03"/>
    <w:rsid w:val="00EB6EF3"/>
    <w:rsid w:val="00EC18D3"/>
    <w:rsid w:val="00EC2817"/>
    <w:rsid w:val="00EC2BFB"/>
    <w:rsid w:val="00EC50E8"/>
    <w:rsid w:val="00EC52C9"/>
    <w:rsid w:val="00ED024B"/>
    <w:rsid w:val="00ED0773"/>
    <w:rsid w:val="00ED2188"/>
    <w:rsid w:val="00ED5C79"/>
    <w:rsid w:val="00ED7C77"/>
    <w:rsid w:val="00EE2210"/>
    <w:rsid w:val="00EE58E3"/>
    <w:rsid w:val="00EE62B1"/>
    <w:rsid w:val="00EE6A1D"/>
    <w:rsid w:val="00EF0893"/>
    <w:rsid w:val="00EF1604"/>
    <w:rsid w:val="00EF25E5"/>
    <w:rsid w:val="00EF60E4"/>
    <w:rsid w:val="00EF6E89"/>
    <w:rsid w:val="00F0635A"/>
    <w:rsid w:val="00F12F8B"/>
    <w:rsid w:val="00F13A6D"/>
    <w:rsid w:val="00F15557"/>
    <w:rsid w:val="00F169D8"/>
    <w:rsid w:val="00F204F6"/>
    <w:rsid w:val="00F21999"/>
    <w:rsid w:val="00F23A50"/>
    <w:rsid w:val="00F23FF8"/>
    <w:rsid w:val="00F25866"/>
    <w:rsid w:val="00F258D3"/>
    <w:rsid w:val="00F33001"/>
    <w:rsid w:val="00F3413B"/>
    <w:rsid w:val="00F34642"/>
    <w:rsid w:val="00F34928"/>
    <w:rsid w:val="00F350EB"/>
    <w:rsid w:val="00F35597"/>
    <w:rsid w:val="00F432DF"/>
    <w:rsid w:val="00F433E9"/>
    <w:rsid w:val="00F4502A"/>
    <w:rsid w:val="00F47ADC"/>
    <w:rsid w:val="00F52197"/>
    <w:rsid w:val="00F52C0E"/>
    <w:rsid w:val="00F52C11"/>
    <w:rsid w:val="00F562C9"/>
    <w:rsid w:val="00F62B32"/>
    <w:rsid w:val="00F62BD3"/>
    <w:rsid w:val="00F62CA4"/>
    <w:rsid w:val="00F64B07"/>
    <w:rsid w:val="00F741A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076"/>
    <w:rsid w:val="00F9585C"/>
    <w:rsid w:val="00F95BA9"/>
    <w:rsid w:val="00F977E1"/>
    <w:rsid w:val="00FA0AB4"/>
    <w:rsid w:val="00FA270D"/>
    <w:rsid w:val="00FA471D"/>
    <w:rsid w:val="00FA5805"/>
    <w:rsid w:val="00FA6136"/>
    <w:rsid w:val="00FA6242"/>
    <w:rsid w:val="00FA6FAD"/>
    <w:rsid w:val="00FA75E5"/>
    <w:rsid w:val="00FA7F3D"/>
    <w:rsid w:val="00FB01F6"/>
    <w:rsid w:val="00FB03FB"/>
    <w:rsid w:val="00FB10B4"/>
    <w:rsid w:val="00FB17A0"/>
    <w:rsid w:val="00FB1D6F"/>
    <w:rsid w:val="00FC11A0"/>
    <w:rsid w:val="00FC3756"/>
    <w:rsid w:val="00FC50F5"/>
    <w:rsid w:val="00FC7D6C"/>
    <w:rsid w:val="00FD04C9"/>
    <w:rsid w:val="00FD299A"/>
    <w:rsid w:val="00FD2AC2"/>
    <w:rsid w:val="00FD40FD"/>
    <w:rsid w:val="00FD434E"/>
    <w:rsid w:val="00FD79A0"/>
    <w:rsid w:val="00FE1C9F"/>
    <w:rsid w:val="00FE202F"/>
    <w:rsid w:val="00FE261D"/>
    <w:rsid w:val="00FE293D"/>
    <w:rsid w:val="00FE3599"/>
    <w:rsid w:val="00FE503A"/>
    <w:rsid w:val="00FE5619"/>
    <w:rsid w:val="00FF0523"/>
    <w:rsid w:val="00FF34EB"/>
    <w:rsid w:val="00FF3565"/>
    <w:rsid w:val="00FF3BC0"/>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827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consultantplus://offline/ref=1FD5418FC883C975527306EA53BCC5200F6927F5D9EADB69A5736C5D9C152481305048EDC37CE858ADB8ACA4B3m6L1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1FD5418FC883C975527306EA53BCC5200F6927F5D9EADB69A5736C5D9C152481305048EDC37CE858ADB8ACA4B3m6L1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1FD5418FC883C975527306EA53BCC5200F6927F5D9EADB69A5736C5D9C152481305048EDC37CE858ADB8ACA4B3m6L1D" TargetMode="Externa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37E2-393A-47C6-AFDB-4E234504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100</Pages>
  <Words>22645</Words>
  <Characters>129080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244</cp:revision>
  <cp:lastPrinted>2024-06-24T07:23:00Z</cp:lastPrinted>
  <dcterms:created xsi:type="dcterms:W3CDTF">2022-12-28T09:35:00Z</dcterms:created>
  <dcterms:modified xsi:type="dcterms:W3CDTF">2024-06-25T04:38:00Z</dcterms:modified>
</cp:coreProperties>
</file>