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29" w:rsidRDefault="00581929" w:rsidP="00581929">
      <w:pPr>
        <w:pStyle w:val="ConsPlusNormal"/>
        <w:ind w:left="10773"/>
        <w:rPr>
          <w:rFonts w:ascii="Times New Roman" w:hAnsi="Times New Roman"/>
        </w:rPr>
      </w:pPr>
      <w:r>
        <w:rPr>
          <w:rFonts w:ascii="Times New Roman" w:hAnsi="Times New Roman"/>
        </w:rPr>
        <w:t>УТВЕРЖДЕНО</w:t>
      </w:r>
    </w:p>
    <w:p w:rsidR="00581929" w:rsidRDefault="00581929" w:rsidP="00581929">
      <w:pPr>
        <w:pStyle w:val="ConsPlusNormal"/>
        <w:ind w:left="10773"/>
        <w:rPr>
          <w:rFonts w:ascii="Times New Roman" w:hAnsi="Times New Roman"/>
        </w:rPr>
      </w:pPr>
      <w:r>
        <w:rPr>
          <w:rFonts w:ascii="Times New Roman" w:hAnsi="Times New Roman"/>
        </w:rPr>
        <w:t>П</w:t>
      </w:r>
      <w:r w:rsidRPr="00581929">
        <w:rPr>
          <w:rFonts w:ascii="Times New Roman" w:hAnsi="Times New Roman"/>
        </w:rPr>
        <w:t>остановлени</w:t>
      </w:r>
      <w:r>
        <w:rPr>
          <w:rFonts w:ascii="Times New Roman" w:hAnsi="Times New Roman"/>
        </w:rPr>
        <w:t>ем</w:t>
      </w:r>
    </w:p>
    <w:p w:rsidR="00581929" w:rsidRPr="00581929" w:rsidRDefault="00581929" w:rsidP="00581929">
      <w:pPr>
        <w:pStyle w:val="ConsPlusNormal"/>
        <w:ind w:left="10773"/>
        <w:rPr>
          <w:rFonts w:ascii="Times New Roman" w:hAnsi="Times New Roman"/>
        </w:rPr>
      </w:pPr>
      <w:r w:rsidRPr="00581929">
        <w:rPr>
          <w:rFonts w:ascii="Times New Roman" w:hAnsi="Times New Roman"/>
        </w:rPr>
        <w:t>Администрации Молчановского района</w:t>
      </w:r>
    </w:p>
    <w:p w:rsidR="00581929" w:rsidRPr="00581929" w:rsidRDefault="00581929" w:rsidP="00581929">
      <w:pPr>
        <w:pStyle w:val="ConsPlusNormal"/>
        <w:ind w:left="10773"/>
        <w:rPr>
          <w:rFonts w:ascii="Times New Roman" w:hAnsi="Times New Roman"/>
        </w:rPr>
      </w:pPr>
      <w:r>
        <w:rPr>
          <w:rFonts w:ascii="Times New Roman" w:hAnsi="Times New Roman"/>
        </w:rPr>
        <w:t>о</w:t>
      </w:r>
      <w:bookmarkStart w:id="0" w:name="_GoBack"/>
      <w:bookmarkEnd w:id="0"/>
      <w:r w:rsidRPr="00581929">
        <w:rPr>
          <w:rFonts w:ascii="Times New Roman" w:hAnsi="Times New Roman"/>
        </w:rPr>
        <w:t>т 31.03.2023 № 188</w:t>
      </w:r>
    </w:p>
    <w:p w:rsidR="00581929" w:rsidRPr="00581929" w:rsidRDefault="00581929" w:rsidP="00581929">
      <w:pPr>
        <w:pStyle w:val="ConsPlusNormal"/>
        <w:ind w:left="10773"/>
        <w:rPr>
          <w:rFonts w:ascii="Times New Roman" w:hAnsi="Times New Roman"/>
        </w:rPr>
      </w:pPr>
    </w:p>
    <w:p w:rsidR="00581929" w:rsidRPr="00581929" w:rsidRDefault="00581929" w:rsidP="00581929">
      <w:pPr>
        <w:pStyle w:val="ConsPlusNormal"/>
        <w:ind w:left="10773"/>
        <w:rPr>
          <w:rFonts w:ascii="Times New Roman" w:hAnsi="Times New Roman"/>
        </w:rPr>
      </w:pPr>
      <w:r w:rsidRPr="00581929">
        <w:rPr>
          <w:rFonts w:ascii="Times New Roman" w:hAnsi="Times New Roman"/>
        </w:rPr>
        <w:t>Приложение к постановлению Администрации Молчановского района</w:t>
      </w:r>
    </w:p>
    <w:p w:rsidR="00581929" w:rsidRPr="00581929" w:rsidRDefault="00581929" w:rsidP="00581929">
      <w:pPr>
        <w:pStyle w:val="ConsPlusNormal"/>
        <w:ind w:left="10773"/>
        <w:rPr>
          <w:rFonts w:ascii="Times New Roman" w:hAnsi="Times New Roman"/>
        </w:rPr>
      </w:pPr>
      <w:proofErr w:type="gramStart"/>
      <w:r w:rsidRPr="00581929">
        <w:rPr>
          <w:rFonts w:ascii="Times New Roman" w:hAnsi="Times New Roman"/>
        </w:rPr>
        <w:t>от</w:t>
      </w:r>
      <w:proofErr w:type="gramEnd"/>
      <w:r w:rsidRPr="00581929">
        <w:rPr>
          <w:rFonts w:ascii="Times New Roman" w:hAnsi="Times New Roman"/>
        </w:rPr>
        <w:t xml:space="preserve"> 15.12.2021 № 773</w:t>
      </w:r>
    </w:p>
    <w:p w:rsidR="00581929" w:rsidRDefault="00581929" w:rsidP="00581929">
      <w:pPr>
        <w:pStyle w:val="ConsPlusNormal"/>
        <w:jc w:val="center"/>
        <w:rPr>
          <w:rFonts w:ascii="Times New Roman" w:hAnsi="Times New Roman"/>
          <w:b/>
        </w:rPr>
      </w:pPr>
    </w:p>
    <w:p w:rsidR="008D4FED" w:rsidRPr="004567EF" w:rsidRDefault="008D4FED" w:rsidP="00243951">
      <w:pPr>
        <w:pStyle w:val="ConsPlusNormal"/>
        <w:jc w:val="center"/>
        <w:rPr>
          <w:rFonts w:ascii="Times New Roman" w:hAnsi="Times New Roman"/>
          <w:b/>
        </w:rPr>
      </w:pPr>
      <w:r w:rsidRPr="004567EF">
        <w:rPr>
          <w:rFonts w:ascii="Times New Roman" w:hAnsi="Times New Roman"/>
          <w:b/>
        </w:rPr>
        <w:t>Подпрограмма 3</w:t>
      </w:r>
      <w:r w:rsidRPr="004567EF">
        <w:rPr>
          <w:rFonts w:ascii="Times New Roman" w:hAnsi="Times New Roman"/>
          <w:b/>
          <w:i/>
        </w:rPr>
        <w:t xml:space="preserve"> </w:t>
      </w:r>
      <w:r w:rsidRPr="004567EF">
        <w:rPr>
          <w:rFonts w:ascii="Times New Roman" w:hAnsi="Times New Roman"/>
          <w:b/>
        </w:rPr>
        <w:t>«Повышение безопасности дорожного движения на территории Молчановского района»</w:t>
      </w:r>
    </w:p>
    <w:p w:rsidR="008D4FED" w:rsidRPr="004567EF" w:rsidRDefault="008D4FED" w:rsidP="00243951">
      <w:pPr>
        <w:pStyle w:val="ConsPlusNormal"/>
        <w:tabs>
          <w:tab w:val="left" w:pos="540"/>
        </w:tabs>
        <w:ind w:left="360"/>
        <w:jc w:val="center"/>
        <w:rPr>
          <w:rFonts w:ascii="Times New Roman" w:hAnsi="Times New Roman"/>
          <w:b/>
        </w:rPr>
      </w:pPr>
      <w:r w:rsidRPr="004567EF">
        <w:rPr>
          <w:rFonts w:ascii="Times New Roman" w:hAnsi="Times New Roman"/>
          <w:b/>
        </w:rPr>
        <w:t>Паспорт подпрограммы 3</w:t>
      </w: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Наименование подпрограммы</w:t>
            </w: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Повышение безопасности дорожного движения на территории Молчановского района</w:t>
            </w:r>
            <w:r w:rsidRPr="004567EF">
              <w:rPr>
                <w:rFonts w:ascii="Times New Roman" w:hAnsi="Times New Roman"/>
                <w:lang w:eastAsia="en-US"/>
              </w:rPr>
              <w:t xml:space="preserve"> (далее - подпрограмма 3)</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Соисполнитель муниципальной программы (ответственный за подпрограмму 3)</w:t>
            </w:r>
          </w:p>
        </w:tc>
        <w:tc>
          <w:tcPr>
            <w:tcW w:w="13477" w:type="dxa"/>
            <w:gridSpan w:val="18"/>
            <w:vAlign w:val="center"/>
          </w:tcPr>
          <w:p w:rsidR="008D4FED" w:rsidRPr="004567EF" w:rsidRDefault="008D4FED" w:rsidP="00243951">
            <w:pPr>
              <w:spacing w:after="0" w:line="240" w:lineRule="auto"/>
              <w:jc w:val="both"/>
              <w:rPr>
                <w:rFonts w:ascii="Times New Roman" w:hAnsi="Times New Roman"/>
                <w:lang w:eastAsia="ru-RU"/>
              </w:rPr>
            </w:pPr>
            <w:r w:rsidRPr="004567EF">
              <w:rPr>
                <w:rFonts w:ascii="Times New Roman" w:hAnsi="Times New Roman"/>
                <w:lang w:eastAsia="ru-RU"/>
              </w:rPr>
              <w:t xml:space="preserve">Администрация Молчановского района (Управление по вопросам жизнеобеспечения и безопасности Администрации Молчановского района), </w:t>
            </w:r>
            <w:r w:rsidRPr="004567EF">
              <w:rPr>
                <w:rFonts w:ascii="Times New Roman" w:hAnsi="Times New Roman"/>
              </w:rPr>
              <w:t>муниципальное казенное учреждение «Управление образования Администрации Молчановского района», муниципальное автономное учреждение культуры «</w:t>
            </w:r>
            <w:proofErr w:type="spellStart"/>
            <w:r w:rsidRPr="004567EF">
              <w:rPr>
                <w:rFonts w:ascii="Times New Roman" w:hAnsi="Times New Roman"/>
              </w:rPr>
              <w:t>Межпоселенческий</w:t>
            </w:r>
            <w:proofErr w:type="spellEnd"/>
            <w:r w:rsidRPr="004567EF">
              <w:rPr>
                <w:rFonts w:ascii="Times New Roman" w:hAnsi="Times New Roman"/>
              </w:rPr>
              <w:t xml:space="preserve">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w:t>
            </w:r>
            <w:proofErr w:type="spellStart"/>
            <w:r w:rsidRPr="004567EF">
              <w:rPr>
                <w:rFonts w:ascii="Times New Roman" w:hAnsi="Times New Roman"/>
              </w:rPr>
              <w:t>Молчановскому</w:t>
            </w:r>
            <w:proofErr w:type="spellEnd"/>
            <w:r w:rsidRPr="004567EF">
              <w:rPr>
                <w:rFonts w:ascii="Times New Roman" w:hAnsi="Times New Roman"/>
              </w:rPr>
              <w:t xml:space="preserve"> району Томской области (по согласованию), областное государственное бюджетное учрежденное здравоохранения «</w:t>
            </w:r>
            <w:proofErr w:type="spellStart"/>
            <w:r w:rsidRPr="004567EF">
              <w:rPr>
                <w:rFonts w:ascii="Times New Roman" w:hAnsi="Times New Roman"/>
              </w:rPr>
              <w:t>Молчановская</w:t>
            </w:r>
            <w:proofErr w:type="spellEnd"/>
            <w:r w:rsidRPr="004567EF">
              <w:rPr>
                <w:rFonts w:ascii="Times New Roman" w:hAnsi="Times New Roman"/>
              </w:rPr>
              <w:t xml:space="preserve"> районная больница» (по согласованию)</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Участники подпрограммы 3</w:t>
            </w:r>
          </w:p>
        </w:tc>
        <w:tc>
          <w:tcPr>
            <w:tcW w:w="13477" w:type="dxa"/>
            <w:gridSpan w:val="18"/>
            <w:vAlign w:val="center"/>
          </w:tcPr>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lang w:eastAsia="ru-RU"/>
              </w:rPr>
              <w:t>Администрации сельских поселений Молчановского района;</w:t>
            </w:r>
          </w:p>
          <w:p w:rsidR="008D4FED" w:rsidRPr="004567EF" w:rsidRDefault="008D4FED" w:rsidP="00243951">
            <w:pPr>
              <w:spacing w:after="0" w:line="240" w:lineRule="auto"/>
              <w:rPr>
                <w:rFonts w:ascii="Times New Roman" w:hAnsi="Times New Roman"/>
              </w:rPr>
            </w:pPr>
            <w:r w:rsidRPr="004567EF">
              <w:rPr>
                <w:rFonts w:ascii="Times New Roman" w:hAnsi="Times New Roman"/>
                <w:lang w:eastAsia="ru-RU"/>
              </w:rPr>
              <w:t>Муниципальные учреждения Молчановского района</w:t>
            </w:r>
          </w:p>
        </w:tc>
      </w:tr>
      <w:tr w:rsidR="008D4FED" w:rsidRPr="004567EF" w:rsidTr="00581929">
        <w:trPr>
          <w:gridAfter w:val="8"/>
          <w:wAfter w:w="11478" w:type="dxa"/>
          <w:trHeight w:val="28"/>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Цель подпрограммы 3</w:t>
            </w:r>
          </w:p>
        </w:tc>
        <w:tc>
          <w:tcPr>
            <w:tcW w:w="13477" w:type="dxa"/>
            <w:gridSpan w:val="18"/>
            <w:vAlign w:val="center"/>
          </w:tcPr>
          <w:p w:rsidR="008D4FED" w:rsidRPr="004567EF" w:rsidRDefault="008D4FED" w:rsidP="00B21449">
            <w:pPr>
              <w:pStyle w:val="ConsPlusNormal"/>
              <w:rPr>
                <w:rFonts w:ascii="Times New Roman" w:hAnsi="Times New Roman"/>
                <w:lang w:eastAsia="en-US"/>
              </w:rPr>
            </w:pPr>
            <w:r w:rsidRPr="004567EF">
              <w:rPr>
                <w:rFonts w:ascii="Times New Roman" w:hAnsi="Times New Roman"/>
              </w:rPr>
              <w:t>Сокращение количества дорожно-транспортных происшествий с пострадавшими и погибшими</w:t>
            </w:r>
          </w:p>
        </w:tc>
      </w:tr>
      <w:tr w:rsidR="008D4FED" w:rsidRPr="004567EF" w:rsidTr="00C7002E">
        <w:trPr>
          <w:gridAfter w:val="8"/>
          <w:wAfter w:w="11478" w:type="dxa"/>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Показатели цели Подпрограммы 3 и их значения (с детализацией по годам реализации)</w:t>
            </w:r>
          </w:p>
        </w:tc>
        <w:tc>
          <w:tcPr>
            <w:tcW w:w="181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Показатели цели</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2021 год</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2023 год </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Количество дорожно-транспортных происшествий с пострадавшими и погибшими, ед.</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r>
      <w:tr w:rsidR="008D4FED" w:rsidRPr="004567EF" w:rsidTr="00C7002E">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lastRenderedPageBreak/>
              <w:t>Задачи подпрограммы 3</w:t>
            </w:r>
          </w:p>
        </w:tc>
        <w:tc>
          <w:tcPr>
            <w:tcW w:w="13477" w:type="dxa"/>
            <w:gridSpan w:val="18"/>
            <w:vAlign w:val="center"/>
          </w:tcPr>
          <w:p w:rsidR="008D4FED" w:rsidRPr="004567EF" w:rsidRDefault="008D4FED" w:rsidP="00243951">
            <w:pPr>
              <w:pStyle w:val="ConsPlusNormal"/>
              <w:rPr>
                <w:rFonts w:ascii="Times New Roman" w:hAnsi="Times New Roman"/>
              </w:rPr>
            </w:pPr>
            <w:r w:rsidRPr="004567EF">
              <w:rPr>
                <w:rFonts w:ascii="Times New Roman" w:hAnsi="Times New Roman"/>
              </w:rPr>
              <w:t>Задача 1. Повышение безопасности дорожного движения.</w:t>
            </w:r>
          </w:p>
          <w:p w:rsidR="008D4FED" w:rsidRPr="004567EF" w:rsidRDefault="008D4FED" w:rsidP="00243951">
            <w:pPr>
              <w:pStyle w:val="af9"/>
              <w:ind w:right="38"/>
              <w:jc w:val="both"/>
              <w:rPr>
                <w:sz w:val="22"/>
                <w:szCs w:val="22"/>
              </w:rPr>
            </w:pPr>
            <w:r w:rsidRPr="004567EF">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8D4FED" w:rsidRPr="004567EF" w:rsidRDefault="008D4FED" w:rsidP="00243951">
            <w:pPr>
              <w:pStyle w:val="af9"/>
              <w:ind w:right="38"/>
              <w:jc w:val="both"/>
              <w:rPr>
                <w:sz w:val="22"/>
                <w:szCs w:val="22"/>
              </w:rPr>
            </w:pPr>
            <w:r w:rsidRPr="004567EF">
              <w:rPr>
                <w:sz w:val="22"/>
                <w:szCs w:val="22"/>
              </w:rPr>
              <w:t>Задача 3. Формирование у детей и подростков навыков безопасного поведения на дорогах.</w:t>
            </w:r>
          </w:p>
          <w:p w:rsidR="008D4FED" w:rsidRPr="004567EF" w:rsidRDefault="008D4FED" w:rsidP="00243951">
            <w:pPr>
              <w:pStyle w:val="af9"/>
              <w:ind w:right="38"/>
              <w:jc w:val="both"/>
              <w:rPr>
                <w:sz w:val="22"/>
                <w:szCs w:val="22"/>
              </w:rPr>
            </w:pPr>
            <w:r w:rsidRPr="004567EF">
              <w:rPr>
                <w:sz w:val="22"/>
                <w:szCs w:val="22"/>
              </w:rPr>
              <w:t>Задача 4. Совершенствование условий дорожного движения для транспорта и пешеходов.</w:t>
            </w:r>
          </w:p>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rPr>
              <w:t>Задача 5. Совершенствование контроля и надзора за соблюдением установленных нормативов</w:t>
            </w:r>
          </w:p>
        </w:tc>
        <w:tc>
          <w:tcPr>
            <w:tcW w:w="1559" w:type="dxa"/>
            <w:tcBorders>
              <w:top w:val="nil"/>
              <w:bottom w:val="nil"/>
              <w:right w:val="nil"/>
            </w:tcBorders>
            <w:vAlign w:val="center"/>
          </w:tcPr>
          <w:p w:rsidR="008D4FED" w:rsidRPr="004567EF" w:rsidRDefault="008D4FED" w:rsidP="00243951">
            <w:pPr>
              <w:spacing w:after="0" w:line="240" w:lineRule="auto"/>
              <w:rPr>
                <w:rFonts w:ascii="Times New Roman" w:hAnsi="Times New Roman"/>
                <w:lang w:eastAsia="ru-RU"/>
              </w:rPr>
            </w:pPr>
          </w:p>
        </w:tc>
        <w:tc>
          <w:tcPr>
            <w:tcW w:w="1417" w:type="dxa"/>
            <w:tcBorders>
              <w:left w:val="nil"/>
            </w:tcBorders>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pStyle w:val="ConsPlusNormal"/>
              <w:jc w:val="center"/>
              <w:rPr>
                <w:rFonts w:ascii="Times New Roman" w:hAnsi="Times New Roman"/>
                <w:lang w:eastAsia="en-US"/>
              </w:rPr>
            </w:pPr>
          </w:p>
        </w:tc>
      </w:tr>
      <w:tr w:rsidR="008D4FED" w:rsidRPr="004567EF" w:rsidTr="00C7002E">
        <w:trPr>
          <w:gridAfter w:val="8"/>
          <w:wAfter w:w="11478" w:type="dxa"/>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Показатели задач подпрограммы 3 и их значения (с детализацией по годам реализации)</w:t>
            </w:r>
          </w:p>
        </w:tc>
        <w:tc>
          <w:tcPr>
            <w:tcW w:w="181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Показатели задач</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2021 год</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2023 год </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Задача 1. Повышение безопасности дорожного движения.</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Социальный риск (число лиц, травмированных в дорожно-транспортных происшествиях), (чел.)</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6</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Количество проведенных акций, конкурсов, мероприятий, направленных на снижение ДТП, (ед.)</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8</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8</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8</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Задача 3. Формирование у детей и подростков навыков безопасного поведения на дорогах</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rPr>
            </w:pPr>
            <w:r w:rsidRPr="004567EF">
              <w:rPr>
                <w:rFonts w:ascii="Times New Roman" w:hAnsi="Times New Roman"/>
              </w:rPr>
              <w:t xml:space="preserve">Количество детей вовлеченных в реализацию мероприятий подпрограммы, </w:t>
            </w:r>
            <w:r w:rsidRPr="004567EF">
              <w:rPr>
                <w:rFonts w:ascii="Times New Roman" w:hAnsi="Times New Roman"/>
              </w:rPr>
              <w:lastRenderedPageBreak/>
              <w:t>(чел.)</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lastRenderedPageBreak/>
              <w:t>300</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300</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300</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Задача 4. Совершенствование условий дорожного движения для транспорта и пешеходов</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rPr>
            </w:pPr>
            <w:r w:rsidRPr="004567EF">
              <w:rPr>
                <w:rFonts w:ascii="Times New Roman" w:hAnsi="Times New Roman"/>
              </w:rPr>
              <w:t>Количество обустроенных объектов в соответствии с национальными стандартами, (ед.)</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5</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5</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5</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Задача 5. Совершенствование контроля и надзора за соблюдением установленных нормативов</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rPr>
            </w:pPr>
            <w:r w:rsidRPr="004567EF">
              <w:rPr>
                <w:rFonts w:ascii="Times New Roman" w:hAnsi="Times New Roman"/>
              </w:rPr>
              <w:t>Количество проводимых проверок, (ед.)</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4</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4</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4</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Сроки реализации подпрограммы 3</w:t>
            </w: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2022 - 2027 годы с прогнозом на 2028 и 2029 годы</w:t>
            </w:r>
          </w:p>
        </w:tc>
      </w:tr>
      <w:tr w:rsidR="008D4FED" w:rsidRPr="004567EF" w:rsidTr="00C7002E">
        <w:trPr>
          <w:gridAfter w:val="8"/>
          <w:wAfter w:w="11478" w:type="dxa"/>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Объем и источники финансирования подпрограммы 3 (с детализацией по годам реализации, тыс. рублей)</w:t>
            </w:r>
          </w:p>
        </w:tc>
        <w:tc>
          <w:tcPr>
            <w:tcW w:w="1712"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Источники</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Всего</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2023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федеральный</w:t>
            </w:r>
            <w:proofErr w:type="gramEnd"/>
            <w:r w:rsidRPr="004567EF">
              <w:rPr>
                <w:rFonts w:ascii="Times New Roman" w:hAnsi="Times New Roman"/>
                <w:lang w:eastAsia="en-US"/>
              </w:rPr>
              <w:t xml:space="preserve"> бюджет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в</w:t>
            </w:r>
            <w:proofErr w:type="gramEnd"/>
            <w:r w:rsidRPr="004567EF">
              <w:rPr>
                <w:rFonts w:ascii="Times New Roman" w:hAnsi="Times New Roman"/>
                <w:lang w:eastAsia="en-US"/>
              </w:rPr>
              <w:t xml:space="preserve"> </w:t>
            </w:r>
            <w:proofErr w:type="spellStart"/>
            <w:r w:rsidRPr="004567EF">
              <w:rPr>
                <w:rFonts w:ascii="Times New Roman" w:hAnsi="Times New Roman"/>
                <w:lang w:eastAsia="en-US"/>
              </w:rPr>
              <w:t>т.ч</w:t>
            </w:r>
            <w:proofErr w:type="spellEnd"/>
            <w:r w:rsidRPr="004567EF">
              <w:rPr>
                <w:rFonts w:ascii="Times New Roman" w:hAnsi="Times New Roman"/>
                <w:lang w:eastAsia="en-US"/>
              </w:rPr>
              <w:t xml:space="preserve">. средства федерального бюджета, поступающие напрямую получателям на счета, открытые в кредитных организациях или в </w:t>
            </w:r>
            <w:r w:rsidRPr="004567EF">
              <w:rPr>
                <w:rFonts w:ascii="Times New Roman" w:hAnsi="Times New Roman"/>
                <w:lang w:eastAsia="en-US"/>
              </w:rPr>
              <w:lastRenderedPageBreak/>
              <w:t>Федеральном казначействе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областной</w:t>
            </w:r>
            <w:proofErr w:type="gramEnd"/>
            <w:r w:rsidRPr="004567EF">
              <w:rPr>
                <w:rFonts w:ascii="Times New Roman" w:hAnsi="Times New Roman"/>
                <w:lang w:eastAsia="en-US"/>
              </w:rPr>
              <w:t xml:space="preserve"> бюджет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местный</w:t>
            </w:r>
            <w:proofErr w:type="gramEnd"/>
            <w:r w:rsidRPr="004567EF">
              <w:rPr>
                <w:rFonts w:ascii="Times New Roman" w:hAnsi="Times New Roman"/>
                <w:lang w:eastAsia="en-US"/>
              </w:rPr>
              <w:t xml:space="preserve"> бюджет </w:t>
            </w:r>
          </w:p>
        </w:tc>
        <w:tc>
          <w:tcPr>
            <w:tcW w:w="1276" w:type="dxa"/>
            <w:gridSpan w:val="2"/>
            <w:vAlign w:val="center"/>
          </w:tcPr>
          <w:p w:rsidR="008D4FED" w:rsidRPr="004567EF" w:rsidRDefault="00205BBA" w:rsidP="00243951">
            <w:pPr>
              <w:pStyle w:val="ConsPlusNormal"/>
              <w:jc w:val="center"/>
              <w:rPr>
                <w:rFonts w:ascii="Times New Roman" w:hAnsi="Times New Roman"/>
                <w:lang w:eastAsia="en-US"/>
              </w:rPr>
            </w:pPr>
            <w:r>
              <w:rPr>
                <w:rFonts w:ascii="Times New Roman" w:hAnsi="Times New Roman"/>
                <w:lang w:eastAsia="en-US"/>
              </w:rPr>
              <w:t>151,1</w:t>
            </w:r>
          </w:p>
        </w:tc>
        <w:tc>
          <w:tcPr>
            <w:tcW w:w="1417" w:type="dxa"/>
            <w:gridSpan w:val="2"/>
            <w:vAlign w:val="center"/>
          </w:tcPr>
          <w:p w:rsidR="008D4FED" w:rsidRPr="004567EF" w:rsidRDefault="006759C2" w:rsidP="00243951">
            <w:pPr>
              <w:pStyle w:val="ConsPlusNormal"/>
              <w:jc w:val="center"/>
              <w:rPr>
                <w:rFonts w:ascii="Times New Roman" w:hAnsi="Times New Roman"/>
                <w:lang w:eastAsia="en-US"/>
              </w:rPr>
            </w:pPr>
            <w:r w:rsidRPr="004567EF">
              <w:rPr>
                <w:rFonts w:ascii="Times New Roman" w:hAnsi="Times New Roman"/>
                <w:lang w:eastAsia="en-US"/>
              </w:rPr>
              <w:t>25</w:t>
            </w:r>
            <w:r w:rsidR="008D4FED" w:rsidRPr="004567EF">
              <w:rPr>
                <w:rFonts w:ascii="Times New Roman" w:hAnsi="Times New Roman"/>
                <w:lang w:eastAsia="en-US"/>
              </w:rPr>
              <w:t>,0</w:t>
            </w:r>
          </w:p>
        </w:tc>
        <w:tc>
          <w:tcPr>
            <w:tcW w:w="1276" w:type="dxa"/>
            <w:gridSpan w:val="2"/>
            <w:vAlign w:val="center"/>
          </w:tcPr>
          <w:p w:rsidR="008D4FED" w:rsidRPr="004567EF" w:rsidRDefault="00205BBA" w:rsidP="00205BBA">
            <w:pPr>
              <w:pStyle w:val="ConsPlusNormal"/>
              <w:jc w:val="center"/>
              <w:rPr>
                <w:rFonts w:ascii="Times New Roman" w:hAnsi="Times New Roman"/>
                <w:lang w:eastAsia="en-US"/>
              </w:rPr>
            </w:pPr>
            <w:r>
              <w:rPr>
                <w:rFonts w:ascii="Times New Roman" w:hAnsi="Times New Roman"/>
                <w:lang w:eastAsia="en-US"/>
              </w:rPr>
              <w:t>76,1</w:t>
            </w:r>
          </w:p>
        </w:tc>
        <w:tc>
          <w:tcPr>
            <w:tcW w:w="1276" w:type="dxa"/>
            <w:gridSpan w:val="2"/>
            <w:vAlign w:val="center"/>
          </w:tcPr>
          <w:p w:rsidR="008D4FED" w:rsidRPr="004567EF" w:rsidRDefault="006759C2" w:rsidP="00243951">
            <w:pPr>
              <w:pStyle w:val="ConsPlusNormal"/>
              <w:jc w:val="center"/>
              <w:rPr>
                <w:rFonts w:ascii="Times New Roman" w:hAnsi="Times New Roman"/>
                <w:lang w:eastAsia="en-US"/>
              </w:rPr>
            </w:pPr>
            <w:r w:rsidRPr="004567EF">
              <w:rPr>
                <w:rFonts w:ascii="Times New Roman" w:hAnsi="Times New Roman"/>
                <w:lang w:eastAsia="en-US"/>
              </w:rPr>
              <w:t>25</w:t>
            </w:r>
            <w:r w:rsidR="008D4FED" w:rsidRPr="004567EF">
              <w:rPr>
                <w:rFonts w:ascii="Times New Roman" w:hAnsi="Times New Roman"/>
                <w:lang w:eastAsia="en-US"/>
              </w:rPr>
              <w:t>,0</w:t>
            </w:r>
          </w:p>
        </w:tc>
        <w:tc>
          <w:tcPr>
            <w:tcW w:w="1276" w:type="dxa"/>
            <w:gridSpan w:val="2"/>
            <w:vAlign w:val="center"/>
          </w:tcPr>
          <w:p w:rsidR="008D4FED" w:rsidRPr="004567EF" w:rsidRDefault="00205BBA" w:rsidP="00243951">
            <w:pPr>
              <w:pStyle w:val="ConsPlusNormal"/>
              <w:jc w:val="center"/>
              <w:rPr>
                <w:rFonts w:ascii="Times New Roman" w:hAnsi="Times New Roman"/>
                <w:lang w:eastAsia="en-US"/>
              </w:rPr>
            </w:pPr>
            <w:r>
              <w:rPr>
                <w:rFonts w:ascii="Times New Roman" w:hAnsi="Times New Roman"/>
                <w:lang w:eastAsia="en-US"/>
              </w:rPr>
              <w:t>25</w:t>
            </w:r>
            <w:r w:rsidR="008D4FED" w:rsidRPr="004567EF">
              <w:rPr>
                <w:rFonts w:ascii="Times New Roman" w:hAnsi="Times New Roman"/>
                <w:lang w:eastAsia="en-US"/>
              </w:rPr>
              <w:t>,0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бюджеты</w:t>
            </w:r>
            <w:proofErr w:type="gramEnd"/>
            <w:r w:rsidRPr="004567EF">
              <w:rPr>
                <w:rFonts w:ascii="Times New Roman" w:hAnsi="Times New Roman"/>
                <w:lang w:eastAsia="en-US"/>
              </w:rPr>
              <w:t xml:space="preserve"> сельских поселений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внебюджетные</w:t>
            </w:r>
            <w:proofErr w:type="gramEnd"/>
            <w:r w:rsidRPr="004567EF">
              <w:rPr>
                <w:rFonts w:ascii="Times New Roman" w:hAnsi="Times New Roman"/>
                <w:lang w:eastAsia="en-US"/>
              </w:rPr>
              <w:t xml:space="preserve"> источники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205BBA" w:rsidRPr="004567EF" w:rsidTr="00C7002E">
        <w:trPr>
          <w:gridAfter w:val="8"/>
          <w:wAfter w:w="11478" w:type="dxa"/>
        </w:trPr>
        <w:tc>
          <w:tcPr>
            <w:tcW w:w="1894" w:type="dxa"/>
            <w:vMerge/>
            <w:vAlign w:val="center"/>
          </w:tcPr>
          <w:p w:rsidR="00205BBA" w:rsidRPr="004567EF" w:rsidRDefault="00205BBA" w:rsidP="00205BBA">
            <w:pPr>
              <w:spacing w:after="0" w:line="240" w:lineRule="auto"/>
              <w:rPr>
                <w:rFonts w:ascii="Times New Roman" w:hAnsi="Times New Roman"/>
              </w:rPr>
            </w:pPr>
          </w:p>
        </w:tc>
        <w:tc>
          <w:tcPr>
            <w:tcW w:w="1712" w:type="dxa"/>
            <w:vAlign w:val="center"/>
          </w:tcPr>
          <w:p w:rsidR="00205BBA" w:rsidRPr="004567EF" w:rsidRDefault="00205BBA" w:rsidP="00205BBA">
            <w:pPr>
              <w:pStyle w:val="ConsPlusNormal"/>
              <w:rPr>
                <w:rFonts w:ascii="Times New Roman" w:hAnsi="Times New Roman"/>
                <w:lang w:eastAsia="en-US"/>
              </w:rPr>
            </w:pPr>
            <w:proofErr w:type="gramStart"/>
            <w:r w:rsidRPr="004567EF">
              <w:rPr>
                <w:rFonts w:ascii="Times New Roman" w:hAnsi="Times New Roman"/>
                <w:lang w:eastAsia="en-US"/>
              </w:rPr>
              <w:t>всего</w:t>
            </w:r>
            <w:proofErr w:type="gramEnd"/>
            <w:r w:rsidRPr="004567EF">
              <w:rPr>
                <w:rFonts w:ascii="Times New Roman" w:hAnsi="Times New Roman"/>
                <w:lang w:eastAsia="en-US"/>
              </w:rPr>
              <w:t xml:space="preserve"> по источникам</w:t>
            </w:r>
          </w:p>
        </w:tc>
        <w:tc>
          <w:tcPr>
            <w:tcW w:w="1276" w:type="dxa"/>
            <w:gridSpan w:val="2"/>
            <w:vAlign w:val="center"/>
          </w:tcPr>
          <w:p w:rsidR="00205BBA" w:rsidRPr="004567EF" w:rsidRDefault="00205BBA" w:rsidP="00205BBA">
            <w:pPr>
              <w:pStyle w:val="ConsPlusNormal"/>
              <w:jc w:val="center"/>
              <w:rPr>
                <w:rFonts w:ascii="Times New Roman" w:hAnsi="Times New Roman"/>
                <w:lang w:eastAsia="en-US"/>
              </w:rPr>
            </w:pPr>
            <w:r>
              <w:rPr>
                <w:rFonts w:ascii="Times New Roman" w:hAnsi="Times New Roman"/>
                <w:lang w:eastAsia="en-US"/>
              </w:rPr>
              <w:t>151,1</w:t>
            </w:r>
          </w:p>
        </w:tc>
        <w:tc>
          <w:tcPr>
            <w:tcW w:w="1417" w:type="dxa"/>
            <w:gridSpan w:val="2"/>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25,0</w:t>
            </w:r>
          </w:p>
        </w:tc>
        <w:tc>
          <w:tcPr>
            <w:tcW w:w="1276" w:type="dxa"/>
            <w:gridSpan w:val="2"/>
            <w:vAlign w:val="center"/>
          </w:tcPr>
          <w:p w:rsidR="00205BBA" w:rsidRPr="004567EF" w:rsidRDefault="00205BBA" w:rsidP="00205BBA">
            <w:pPr>
              <w:pStyle w:val="ConsPlusNormal"/>
              <w:jc w:val="center"/>
              <w:rPr>
                <w:rFonts w:ascii="Times New Roman" w:hAnsi="Times New Roman"/>
                <w:lang w:eastAsia="en-US"/>
              </w:rPr>
            </w:pPr>
            <w:r>
              <w:rPr>
                <w:rFonts w:ascii="Times New Roman" w:hAnsi="Times New Roman"/>
                <w:lang w:eastAsia="en-US"/>
              </w:rPr>
              <w:t>76,1</w:t>
            </w:r>
          </w:p>
        </w:tc>
        <w:tc>
          <w:tcPr>
            <w:tcW w:w="1276" w:type="dxa"/>
            <w:gridSpan w:val="2"/>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25,0</w:t>
            </w:r>
          </w:p>
        </w:tc>
        <w:tc>
          <w:tcPr>
            <w:tcW w:w="1276" w:type="dxa"/>
            <w:gridSpan w:val="2"/>
            <w:vAlign w:val="center"/>
          </w:tcPr>
          <w:p w:rsidR="00205BBA" w:rsidRPr="004567EF" w:rsidRDefault="00205BBA" w:rsidP="00205BBA">
            <w:pPr>
              <w:pStyle w:val="ConsPlusNormal"/>
              <w:jc w:val="center"/>
              <w:rPr>
                <w:rFonts w:ascii="Times New Roman" w:hAnsi="Times New Roman"/>
                <w:lang w:eastAsia="en-US"/>
              </w:rPr>
            </w:pPr>
            <w:r>
              <w:rPr>
                <w:rFonts w:ascii="Times New Roman" w:hAnsi="Times New Roman"/>
                <w:lang w:eastAsia="en-US"/>
              </w:rPr>
              <w:t>25</w:t>
            </w:r>
            <w:r w:rsidRPr="004567EF">
              <w:rPr>
                <w:rFonts w:ascii="Times New Roman" w:hAnsi="Times New Roman"/>
                <w:lang w:eastAsia="en-US"/>
              </w:rPr>
              <w:t>,0</w:t>
            </w:r>
          </w:p>
        </w:tc>
        <w:tc>
          <w:tcPr>
            <w:tcW w:w="1275" w:type="dxa"/>
            <w:gridSpan w:val="2"/>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0,0</w:t>
            </w:r>
          </w:p>
        </w:tc>
      </w:tr>
    </w:tbl>
    <w:p w:rsidR="008D4FED" w:rsidRPr="004567EF" w:rsidRDefault="008D4FED" w:rsidP="00243951">
      <w:pPr>
        <w:pStyle w:val="ConsPlusNormal"/>
        <w:jc w:val="both"/>
        <w:rPr>
          <w:rFonts w:ascii="Times New Roman" w:hAnsi="Times New Roman"/>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Перечень показателей цели, задач подпрограммы 3,</w:t>
      </w:r>
    </w:p>
    <w:p w:rsidR="008D4FED" w:rsidRPr="004567EF" w:rsidRDefault="008D4FED" w:rsidP="00243951">
      <w:pPr>
        <w:pStyle w:val="ConsPlusTitle"/>
        <w:jc w:val="center"/>
        <w:rPr>
          <w:rFonts w:ascii="Times New Roman" w:hAnsi="Times New Roman" w:cs="Times New Roman"/>
          <w:szCs w:val="22"/>
        </w:rPr>
      </w:pPr>
      <w:proofErr w:type="gramStart"/>
      <w:r w:rsidRPr="004567EF">
        <w:rPr>
          <w:rFonts w:ascii="Times New Roman" w:hAnsi="Times New Roman" w:cs="Times New Roman"/>
          <w:szCs w:val="22"/>
        </w:rPr>
        <w:t>сведения</w:t>
      </w:r>
      <w:proofErr w:type="gramEnd"/>
      <w:r w:rsidRPr="004567EF">
        <w:rPr>
          <w:rFonts w:ascii="Times New Roman" w:hAnsi="Times New Roman" w:cs="Times New Roman"/>
          <w:szCs w:val="22"/>
        </w:rPr>
        <w:t xml:space="preserve"> о порядке сбора информации</w:t>
      </w:r>
      <w:r w:rsidR="00C7002E" w:rsidRPr="004567EF">
        <w:rPr>
          <w:rFonts w:ascii="Times New Roman" w:hAnsi="Times New Roman" w:cs="Times New Roman"/>
          <w:szCs w:val="22"/>
        </w:rPr>
        <w:t xml:space="preserve"> </w:t>
      </w:r>
      <w:r w:rsidRPr="004567EF">
        <w:rPr>
          <w:rFonts w:ascii="Times New Roman" w:hAnsi="Times New Roman" w:cs="Times New Roman"/>
          <w:szCs w:val="22"/>
        </w:rPr>
        <w:t>по показателям и методике их расчета</w:t>
      </w:r>
    </w:p>
    <w:p w:rsidR="008D4FED" w:rsidRPr="004567EF" w:rsidRDefault="008D4FED" w:rsidP="00243951">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N </w:t>
            </w:r>
            <w:proofErr w:type="spellStart"/>
            <w:r w:rsidRPr="004567EF">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Дата получения фактического значения показателя</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10</w:t>
            </w:r>
          </w:p>
        </w:tc>
      </w:tr>
      <w:tr w:rsidR="008D4FED" w:rsidRPr="004567EF"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rPr>
                <w:rFonts w:ascii="Times New Roman" w:hAnsi="Times New Roman"/>
              </w:rPr>
            </w:pPr>
            <w:r w:rsidRPr="004567EF">
              <w:rPr>
                <w:rFonts w:ascii="Times New Roman" w:hAnsi="Times New Roman"/>
              </w:rPr>
              <w:t>Показатель цели подпрограммы 3 «Повышение энергетической эффективности в жилищном фонде, учреждениях и организациях Молчановского района»</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 xml:space="preserve">Количество </w:t>
            </w:r>
            <w:r w:rsidRPr="004567EF">
              <w:rPr>
                <w:rFonts w:ascii="Times New Roman" w:hAnsi="Times New Roman"/>
              </w:rPr>
              <w:lastRenderedPageBreak/>
              <w:t>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lastRenderedPageBreak/>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год</w:t>
            </w:r>
            <w:proofErr w:type="gram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Ведомственна</w:t>
            </w:r>
            <w:r w:rsidRPr="004567EF">
              <w:rPr>
                <w:rFonts w:ascii="Times New Roman" w:hAnsi="Times New Roman"/>
                <w:color w:val="000000"/>
              </w:rPr>
              <w:lastRenderedPageBreak/>
              <w:t>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 xml:space="preserve">Администрации </w:t>
            </w:r>
            <w:r w:rsidRPr="004567EF">
              <w:rPr>
                <w:rFonts w:ascii="Times New Roman" w:hAnsi="Times New Roman"/>
                <w:color w:val="000000"/>
              </w:rPr>
              <w:lastRenderedPageBreak/>
              <w:t>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февраль</w:t>
            </w:r>
            <w:proofErr w:type="gramEnd"/>
            <w:r w:rsidRPr="004567EF">
              <w:rPr>
                <w:rFonts w:ascii="Times New Roman" w:hAnsi="Times New Roman"/>
                <w:color w:val="000000"/>
              </w:rPr>
              <w:t xml:space="preserve"> </w:t>
            </w:r>
            <w:r w:rsidRPr="004567EF">
              <w:rPr>
                <w:rFonts w:ascii="Times New Roman" w:hAnsi="Times New Roman"/>
                <w:color w:val="000000"/>
              </w:rPr>
              <w:lastRenderedPageBreak/>
              <w:t>очередного года, следующего за отчетным</w:t>
            </w:r>
          </w:p>
        </w:tc>
      </w:tr>
      <w:tr w:rsidR="008D4FED" w:rsidRPr="004567EF"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4567EF" w:rsidRDefault="008D4FED" w:rsidP="00243951">
            <w:pPr>
              <w:autoSpaceDE w:val="0"/>
              <w:autoSpaceDN w:val="0"/>
              <w:adjustRightInd w:val="0"/>
              <w:spacing w:after="0" w:line="240" w:lineRule="auto"/>
              <w:outlineLvl w:val="0"/>
              <w:rPr>
                <w:rFonts w:ascii="Times New Roman" w:hAnsi="Times New Roman"/>
                <w:color w:val="000000"/>
                <w:lang w:eastAsia="ru-RU"/>
              </w:rPr>
            </w:pPr>
            <w:r w:rsidRPr="004567EF">
              <w:rPr>
                <w:rFonts w:ascii="Times New Roman" w:hAnsi="Times New Roman"/>
                <w:color w:val="000000"/>
                <w:lang w:eastAsia="ru-RU"/>
              </w:rPr>
              <w:lastRenderedPageBreak/>
              <w:t xml:space="preserve">Показатели задачи 1 подпрограммы 3 </w:t>
            </w:r>
            <w:r w:rsidRPr="004567EF">
              <w:rPr>
                <w:rFonts w:ascii="Times New Roman" w:hAnsi="Times New Roman"/>
                <w:color w:val="000000"/>
              </w:rPr>
              <w:t>Повышение безопасности дорожного движения.</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Показатель задачи 1.</w:t>
            </w:r>
          </w:p>
          <w:p w:rsidR="008D4FED" w:rsidRPr="004567EF" w:rsidRDefault="008D4FED" w:rsidP="00243951">
            <w:pPr>
              <w:pStyle w:val="ConsPlusNormal"/>
              <w:jc w:val="both"/>
              <w:rPr>
                <w:rFonts w:ascii="Times New Roman" w:hAnsi="Times New Roman"/>
              </w:rPr>
            </w:pPr>
            <w:r w:rsidRPr="004567EF">
              <w:rPr>
                <w:rFonts w:ascii="Times New Roman" w:hAnsi="Times New Roman"/>
              </w:rPr>
              <w:t>Социальный риск (число лиц, травмированных и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человек</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Показатель задачи 2.</w:t>
            </w:r>
          </w:p>
          <w:p w:rsidR="008D4FED" w:rsidRPr="004567EF" w:rsidRDefault="008D4FED" w:rsidP="00C7002E">
            <w:pPr>
              <w:pStyle w:val="ConsPlusNormal"/>
              <w:rPr>
                <w:rFonts w:ascii="Times New Roman" w:hAnsi="Times New Roman"/>
              </w:rPr>
            </w:pPr>
            <w:r w:rsidRPr="004567EF">
              <w:rPr>
                <w:rFonts w:ascii="Times New Roman" w:hAnsi="Times New Roman"/>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Показатель задачи 3.</w:t>
            </w:r>
          </w:p>
          <w:p w:rsidR="008D4FED" w:rsidRPr="004567EF" w:rsidRDefault="008D4FED" w:rsidP="00243951">
            <w:pPr>
              <w:pStyle w:val="ConsPlusNormal"/>
              <w:jc w:val="both"/>
              <w:rPr>
                <w:rFonts w:ascii="Times New Roman" w:hAnsi="Times New Roman"/>
              </w:rPr>
            </w:pPr>
            <w:r w:rsidRPr="004567EF">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человек</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январь</w:t>
            </w:r>
            <w:proofErr w:type="gramEnd"/>
            <w:r w:rsidRPr="004567EF">
              <w:rPr>
                <w:rFonts w:ascii="Times New Roman" w:hAnsi="Times New Roman"/>
              </w:rPr>
              <w:t xml:space="preserve"> очередного года, следующего за отчетным</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4567EF" w:rsidRDefault="001805DD" w:rsidP="00243951">
            <w:pPr>
              <w:pStyle w:val="ConsPlusNormal"/>
              <w:rPr>
                <w:rFonts w:ascii="Times New Roman" w:hAnsi="Times New Roman"/>
              </w:rPr>
            </w:pPr>
            <w:r w:rsidRPr="004567EF">
              <w:rPr>
                <w:rFonts w:ascii="Times New Roman" w:hAnsi="Times New Roman"/>
              </w:rPr>
              <w:t>Показатель задачи 4.</w:t>
            </w:r>
          </w:p>
          <w:p w:rsidR="008D4FED" w:rsidRPr="004567EF" w:rsidRDefault="008D4FED" w:rsidP="00243951">
            <w:pPr>
              <w:pStyle w:val="ConsPlusNormal"/>
              <w:rPr>
                <w:rFonts w:ascii="Times New Roman" w:hAnsi="Times New Roman"/>
              </w:rPr>
            </w:pPr>
            <w:r w:rsidRPr="004567EF">
              <w:rPr>
                <w:rFonts w:ascii="Times New Roman" w:hAnsi="Times New Roman"/>
              </w:rPr>
              <w:t xml:space="preserve">Количество детей вовлеченных в реализацию </w:t>
            </w:r>
            <w:r w:rsidRPr="004567EF">
              <w:rPr>
                <w:rFonts w:ascii="Times New Roman" w:hAnsi="Times New Roman"/>
              </w:rPr>
              <w:lastRenderedPageBreak/>
              <w:t>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lastRenderedPageBreak/>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январь</w:t>
            </w:r>
            <w:proofErr w:type="gramEnd"/>
            <w:r w:rsidRPr="004567EF">
              <w:rPr>
                <w:rFonts w:ascii="Times New Roman" w:hAnsi="Times New Roman"/>
              </w:rPr>
              <w:t xml:space="preserve"> очередного года, следующего за отчетным</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lastRenderedPageBreak/>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4567EF" w:rsidRDefault="001805DD" w:rsidP="00243951">
            <w:pPr>
              <w:pStyle w:val="ConsPlusNormal"/>
              <w:rPr>
                <w:rFonts w:ascii="Times New Roman" w:hAnsi="Times New Roman"/>
              </w:rPr>
            </w:pPr>
            <w:r w:rsidRPr="004567EF">
              <w:rPr>
                <w:rFonts w:ascii="Times New Roman" w:hAnsi="Times New Roman"/>
              </w:rPr>
              <w:t>Показатель задачи 5.</w:t>
            </w:r>
          </w:p>
          <w:p w:rsidR="008D4FED" w:rsidRPr="004567EF" w:rsidRDefault="008D4FED" w:rsidP="00243951">
            <w:pPr>
              <w:pStyle w:val="ConsPlusNormal"/>
              <w:rPr>
                <w:rFonts w:ascii="Times New Roman" w:hAnsi="Times New Roman"/>
              </w:rPr>
            </w:pPr>
            <w:r w:rsidRPr="004567EF">
              <w:rPr>
                <w:rFonts w:ascii="Times New Roman" w:hAnsi="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январь</w:t>
            </w:r>
            <w:proofErr w:type="gramEnd"/>
            <w:r w:rsidRPr="004567EF">
              <w:rPr>
                <w:rFonts w:ascii="Times New Roman" w:hAnsi="Times New Roman"/>
              </w:rPr>
              <w:t xml:space="preserve"> очередного года, следующего за отчетным</w:t>
            </w:r>
          </w:p>
        </w:tc>
      </w:tr>
    </w:tbl>
    <w:p w:rsidR="00C7002E" w:rsidRPr="004567EF" w:rsidRDefault="00C7002E">
      <w:pPr>
        <w:spacing w:after="0" w:line="240" w:lineRule="auto"/>
        <w:rPr>
          <w:rFonts w:ascii="Times New Roman" w:hAnsi="Times New Roman"/>
          <w:lang w:eastAsia="ru-RU"/>
        </w:rPr>
      </w:pPr>
      <w:r w:rsidRPr="004567EF">
        <w:rPr>
          <w:rFonts w:ascii="Times New Roman" w:hAnsi="Times New Roman"/>
          <w:lang w:eastAsia="ru-RU"/>
        </w:rPr>
        <w:br w:type="page"/>
      </w:r>
    </w:p>
    <w:p w:rsidR="00420441" w:rsidRDefault="00420441" w:rsidP="00243951">
      <w:pPr>
        <w:pStyle w:val="ConsPlusNormal"/>
        <w:jc w:val="center"/>
        <w:rPr>
          <w:rFonts w:ascii="Times New Roman" w:hAnsi="Times New Roman"/>
          <w:b/>
          <w:color w:val="000000" w:themeColor="text1"/>
        </w:rPr>
      </w:pPr>
      <w:r w:rsidRPr="004567EF">
        <w:rPr>
          <w:rFonts w:ascii="Times New Roman" w:hAnsi="Times New Roman"/>
          <w:b/>
          <w:color w:val="000000" w:themeColor="text1"/>
        </w:rPr>
        <w:lastRenderedPageBreak/>
        <w:t>Перечень ведомственных целевых программ, основных мероприятий</w:t>
      </w:r>
      <w:r w:rsidR="00541972">
        <w:rPr>
          <w:rFonts w:ascii="Times New Roman" w:hAnsi="Times New Roman"/>
          <w:b/>
          <w:color w:val="000000" w:themeColor="text1"/>
        </w:rPr>
        <w:t xml:space="preserve"> </w:t>
      </w:r>
      <w:r w:rsidRPr="004567EF">
        <w:rPr>
          <w:rFonts w:ascii="Times New Roman" w:hAnsi="Times New Roman"/>
          <w:b/>
          <w:color w:val="000000" w:themeColor="text1"/>
        </w:rPr>
        <w:t>и ресурсное обеспечение реализации подпрограммы 3</w:t>
      </w:r>
    </w:p>
    <w:p w:rsidR="00541972" w:rsidRPr="004567EF" w:rsidRDefault="00541972" w:rsidP="00243951">
      <w:pPr>
        <w:pStyle w:val="ConsPlusNormal"/>
        <w:jc w:val="center"/>
        <w:rPr>
          <w:rFonts w:ascii="Times New Roman" w:hAnsi="Times New Roman"/>
          <w:b/>
          <w:color w:val="000000" w:themeColor="text1"/>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1620"/>
        <w:gridCol w:w="1260"/>
        <w:gridCol w:w="1260"/>
        <w:gridCol w:w="1080"/>
        <w:gridCol w:w="1080"/>
        <w:gridCol w:w="1260"/>
        <w:gridCol w:w="814"/>
        <w:gridCol w:w="1080"/>
        <w:gridCol w:w="86"/>
        <w:gridCol w:w="1894"/>
        <w:gridCol w:w="44"/>
        <w:gridCol w:w="1302"/>
        <w:gridCol w:w="250"/>
        <w:gridCol w:w="1559"/>
      </w:tblGrid>
      <w:tr w:rsidR="008D4FED" w:rsidRPr="004567EF" w:rsidTr="00C7002E">
        <w:tc>
          <w:tcPr>
            <w:tcW w:w="782"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N</w:t>
            </w:r>
          </w:p>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w:t>
            </w:r>
            <w:proofErr w:type="gramEnd"/>
            <w:r w:rsidRPr="004567EF">
              <w:rPr>
                <w:rFonts w:ascii="Times New Roman" w:hAnsi="Times New Roman"/>
                <w:color w:val="000000"/>
              </w:rPr>
              <w:t>/п</w:t>
            </w:r>
          </w:p>
        </w:tc>
        <w:tc>
          <w:tcPr>
            <w:tcW w:w="1620"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Наименование подпрограммы, задачи, подпрограммы, ВЦП (основного мероприятия) муниципальной программы</w:t>
            </w:r>
          </w:p>
        </w:tc>
        <w:tc>
          <w:tcPr>
            <w:tcW w:w="1260"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Срок реализации</w:t>
            </w:r>
          </w:p>
        </w:tc>
        <w:tc>
          <w:tcPr>
            <w:tcW w:w="1260"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Объем финансирования (тыс. рублей)</w:t>
            </w:r>
          </w:p>
        </w:tc>
        <w:tc>
          <w:tcPr>
            <w:tcW w:w="5314" w:type="dxa"/>
            <w:gridSpan w:val="5"/>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В том числе за счет средств</w:t>
            </w:r>
          </w:p>
        </w:tc>
        <w:tc>
          <w:tcPr>
            <w:tcW w:w="1980" w:type="dxa"/>
            <w:gridSpan w:val="2"/>
            <w:vMerge w:val="restart"/>
            <w:vAlign w:val="center"/>
          </w:tcPr>
          <w:p w:rsidR="008D4FED" w:rsidRPr="004567EF" w:rsidRDefault="008D4FED" w:rsidP="00C7002E">
            <w:pPr>
              <w:pStyle w:val="ConsPlusNormal"/>
              <w:jc w:val="center"/>
              <w:rPr>
                <w:rFonts w:ascii="Times New Roman" w:hAnsi="Times New Roman"/>
                <w:color w:val="000000"/>
              </w:rPr>
            </w:pPr>
            <w:r w:rsidRPr="004567EF">
              <w:rPr>
                <w:rFonts w:ascii="Times New Roman" w:hAnsi="Times New Roman"/>
                <w:color w:val="000000"/>
              </w:rPr>
              <w:t>Участник/участник мероприятия</w:t>
            </w:r>
          </w:p>
        </w:tc>
        <w:tc>
          <w:tcPr>
            <w:tcW w:w="3155" w:type="dxa"/>
            <w:gridSpan w:val="4"/>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vMerge/>
          </w:tcPr>
          <w:p w:rsidR="008D4FED" w:rsidRPr="004567EF" w:rsidRDefault="008D4FED" w:rsidP="00243951">
            <w:pPr>
              <w:spacing w:after="0" w:line="240" w:lineRule="auto"/>
              <w:rPr>
                <w:rFonts w:ascii="Times New Roman" w:hAnsi="Times New Roman"/>
                <w:color w:val="000000"/>
              </w:rPr>
            </w:pPr>
          </w:p>
        </w:tc>
        <w:tc>
          <w:tcPr>
            <w:tcW w:w="1260" w:type="dxa"/>
            <w:vMerge/>
          </w:tcPr>
          <w:p w:rsidR="008D4FED" w:rsidRPr="004567EF" w:rsidRDefault="008D4FED" w:rsidP="00243951">
            <w:pPr>
              <w:spacing w:after="0" w:line="240" w:lineRule="auto"/>
              <w:rPr>
                <w:rFonts w:ascii="Times New Roman" w:hAnsi="Times New Roman"/>
                <w:color w:val="000000"/>
              </w:rPr>
            </w:pPr>
          </w:p>
        </w:tc>
        <w:tc>
          <w:tcPr>
            <w:tcW w:w="1080"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федерального</w:t>
            </w:r>
            <w:proofErr w:type="gramEnd"/>
            <w:r w:rsidRPr="004567EF">
              <w:rPr>
                <w:rFonts w:ascii="Times New Roman" w:hAnsi="Times New Roman"/>
                <w:color w:val="000000"/>
              </w:rPr>
              <w:t xml:space="preserve"> бюджета </w:t>
            </w:r>
          </w:p>
        </w:tc>
        <w:tc>
          <w:tcPr>
            <w:tcW w:w="1080"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областного</w:t>
            </w:r>
            <w:proofErr w:type="gramEnd"/>
            <w:r w:rsidRPr="004567EF">
              <w:rPr>
                <w:rFonts w:ascii="Times New Roman" w:hAnsi="Times New Roman"/>
                <w:color w:val="000000"/>
              </w:rPr>
              <w:t xml:space="preserve"> бюджета </w:t>
            </w:r>
          </w:p>
        </w:tc>
        <w:tc>
          <w:tcPr>
            <w:tcW w:w="1260"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бюджета</w:t>
            </w:r>
            <w:proofErr w:type="gramEnd"/>
            <w:r w:rsidRPr="004567EF">
              <w:rPr>
                <w:rFonts w:ascii="Times New Roman" w:hAnsi="Times New Roman"/>
                <w:color w:val="000000"/>
              </w:rPr>
              <w:t xml:space="preserve"> МО «Молча</w:t>
            </w:r>
          </w:p>
          <w:p w:rsidR="008D4FED" w:rsidRPr="004567EF" w:rsidRDefault="008D4FED" w:rsidP="00243951">
            <w:pPr>
              <w:pStyle w:val="ConsPlusNormal"/>
              <w:jc w:val="center"/>
              <w:rPr>
                <w:rFonts w:ascii="Times New Roman" w:hAnsi="Times New Roman"/>
                <w:color w:val="000000"/>
              </w:rPr>
            </w:pPr>
            <w:proofErr w:type="spellStart"/>
            <w:proofErr w:type="gramStart"/>
            <w:r w:rsidRPr="004567EF">
              <w:rPr>
                <w:rFonts w:ascii="Times New Roman" w:hAnsi="Times New Roman"/>
                <w:color w:val="000000"/>
              </w:rPr>
              <w:t>новский</w:t>
            </w:r>
            <w:proofErr w:type="spellEnd"/>
            <w:proofErr w:type="gramEnd"/>
            <w:r w:rsidRPr="004567EF">
              <w:rPr>
                <w:rFonts w:ascii="Times New Roman" w:hAnsi="Times New Roman"/>
                <w:color w:val="000000"/>
              </w:rPr>
              <w:t xml:space="preserve"> район»</w:t>
            </w:r>
          </w:p>
        </w:tc>
        <w:tc>
          <w:tcPr>
            <w:tcW w:w="814" w:type="dxa"/>
            <w:vAlign w:val="center"/>
          </w:tcPr>
          <w:p w:rsidR="008D4FED" w:rsidRPr="004567EF" w:rsidRDefault="008D4FED" w:rsidP="00243951">
            <w:pPr>
              <w:pStyle w:val="ConsPlusNormal"/>
              <w:jc w:val="center"/>
              <w:rPr>
                <w:rFonts w:ascii="Times New Roman" w:hAnsi="Times New Roman"/>
                <w:color w:val="000000"/>
              </w:rPr>
            </w:pPr>
            <w:proofErr w:type="spellStart"/>
            <w:proofErr w:type="gramStart"/>
            <w:r w:rsidRPr="004567EF">
              <w:rPr>
                <w:rFonts w:ascii="Times New Roman" w:hAnsi="Times New Roman"/>
                <w:color w:val="000000"/>
              </w:rPr>
              <w:t>бюд</w:t>
            </w:r>
            <w:proofErr w:type="spellEnd"/>
            <w:proofErr w:type="gramEnd"/>
          </w:p>
          <w:p w:rsidR="008D4FED" w:rsidRPr="004567EF" w:rsidRDefault="008D4FED" w:rsidP="00243951">
            <w:pPr>
              <w:pStyle w:val="ConsPlusNormal"/>
              <w:jc w:val="center"/>
              <w:rPr>
                <w:rFonts w:ascii="Times New Roman" w:hAnsi="Times New Roman"/>
                <w:color w:val="000000"/>
              </w:rPr>
            </w:pPr>
            <w:proofErr w:type="spellStart"/>
            <w:proofErr w:type="gramStart"/>
            <w:r w:rsidRPr="004567EF">
              <w:rPr>
                <w:rFonts w:ascii="Times New Roman" w:hAnsi="Times New Roman"/>
                <w:color w:val="000000"/>
              </w:rPr>
              <w:t>жетов</w:t>
            </w:r>
            <w:proofErr w:type="spellEnd"/>
            <w:proofErr w:type="gramEnd"/>
            <w:r w:rsidRPr="004567EF">
              <w:rPr>
                <w:rFonts w:ascii="Times New Roman" w:hAnsi="Times New Roman"/>
                <w:color w:val="000000"/>
              </w:rPr>
              <w:t xml:space="preserve"> сельских </w:t>
            </w:r>
            <w:proofErr w:type="spellStart"/>
            <w:r w:rsidRPr="004567EF">
              <w:rPr>
                <w:rFonts w:ascii="Times New Roman" w:hAnsi="Times New Roman"/>
                <w:color w:val="000000"/>
              </w:rPr>
              <w:t>посе</w:t>
            </w:r>
            <w:proofErr w:type="spellEnd"/>
          </w:p>
          <w:p w:rsidR="008D4FED" w:rsidRPr="004567EF" w:rsidRDefault="008D4FED" w:rsidP="00243951">
            <w:pPr>
              <w:pStyle w:val="ConsPlusNormal"/>
              <w:jc w:val="center"/>
              <w:rPr>
                <w:rFonts w:ascii="Times New Roman" w:hAnsi="Times New Roman"/>
                <w:color w:val="000000"/>
              </w:rPr>
            </w:pPr>
            <w:proofErr w:type="spellStart"/>
            <w:proofErr w:type="gramStart"/>
            <w:r w:rsidRPr="004567EF">
              <w:rPr>
                <w:rFonts w:ascii="Times New Roman" w:hAnsi="Times New Roman"/>
                <w:color w:val="000000"/>
              </w:rPr>
              <w:t>лений</w:t>
            </w:r>
            <w:proofErr w:type="spellEnd"/>
            <w:proofErr w:type="gramEnd"/>
            <w:r w:rsidRPr="004567EF">
              <w:rPr>
                <w:rFonts w:ascii="Times New Roman" w:hAnsi="Times New Roman"/>
                <w:color w:val="000000"/>
              </w:rPr>
              <w:t xml:space="preserve"> </w:t>
            </w:r>
          </w:p>
        </w:tc>
        <w:tc>
          <w:tcPr>
            <w:tcW w:w="1080"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внебюджетных</w:t>
            </w:r>
            <w:proofErr w:type="gramEnd"/>
            <w:r w:rsidRPr="004567EF">
              <w:rPr>
                <w:rFonts w:ascii="Times New Roman" w:hAnsi="Times New Roman"/>
                <w:color w:val="000000"/>
              </w:rPr>
              <w:t xml:space="preserve"> источников </w:t>
            </w:r>
          </w:p>
        </w:tc>
        <w:tc>
          <w:tcPr>
            <w:tcW w:w="1980" w:type="dxa"/>
            <w:gridSpan w:val="2"/>
            <w:vMerge/>
          </w:tcPr>
          <w:p w:rsidR="008D4FED" w:rsidRPr="004567EF" w:rsidRDefault="008D4FED" w:rsidP="00243951">
            <w:pPr>
              <w:spacing w:after="0" w:line="240" w:lineRule="auto"/>
              <w:rPr>
                <w:rFonts w:ascii="Times New Roman" w:hAnsi="Times New Roman"/>
                <w:color w:val="000000"/>
              </w:rPr>
            </w:pPr>
          </w:p>
        </w:tc>
        <w:tc>
          <w:tcPr>
            <w:tcW w:w="1596" w:type="dxa"/>
            <w:gridSpan w:val="3"/>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наименование</w:t>
            </w:r>
            <w:proofErr w:type="gramEnd"/>
            <w:r w:rsidRPr="004567EF">
              <w:rPr>
                <w:rFonts w:ascii="Times New Roman" w:hAnsi="Times New Roman"/>
                <w:color w:val="000000"/>
              </w:rPr>
              <w:t xml:space="preserve"> и единица измерения</w:t>
            </w:r>
          </w:p>
        </w:tc>
        <w:tc>
          <w:tcPr>
            <w:tcW w:w="1559"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значения</w:t>
            </w:r>
            <w:proofErr w:type="gramEnd"/>
            <w:r w:rsidRPr="004567EF">
              <w:rPr>
                <w:rFonts w:ascii="Times New Roman" w:hAnsi="Times New Roman"/>
                <w:color w:val="000000"/>
              </w:rPr>
              <w:t xml:space="preserve"> по годам</w:t>
            </w:r>
          </w:p>
        </w:tc>
      </w:tr>
      <w:tr w:rsidR="008D4FED" w:rsidRPr="004567EF" w:rsidTr="00C7002E">
        <w:tc>
          <w:tcPr>
            <w:tcW w:w="782"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c>
          <w:tcPr>
            <w:tcW w:w="162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p>
        </w:tc>
        <w:tc>
          <w:tcPr>
            <w:tcW w:w="126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w:t>
            </w:r>
          </w:p>
        </w:tc>
        <w:tc>
          <w:tcPr>
            <w:tcW w:w="126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p>
        </w:tc>
        <w:tc>
          <w:tcPr>
            <w:tcW w:w="108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w:t>
            </w:r>
          </w:p>
        </w:tc>
        <w:tc>
          <w:tcPr>
            <w:tcW w:w="108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6</w:t>
            </w:r>
          </w:p>
        </w:tc>
        <w:tc>
          <w:tcPr>
            <w:tcW w:w="126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7</w:t>
            </w:r>
          </w:p>
        </w:tc>
        <w:tc>
          <w:tcPr>
            <w:tcW w:w="814"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8</w:t>
            </w:r>
          </w:p>
        </w:tc>
        <w:tc>
          <w:tcPr>
            <w:tcW w:w="108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9</w:t>
            </w:r>
          </w:p>
        </w:tc>
        <w:tc>
          <w:tcPr>
            <w:tcW w:w="1980"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10</w:t>
            </w:r>
          </w:p>
        </w:tc>
        <w:tc>
          <w:tcPr>
            <w:tcW w:w="1596" w:type="dxa"/>
            <w:gridSpan w:val="3"/>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11</w:t>
            </w: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12</w:t>
            </w:r>
          </w:p>
        </w:tc>
      </w:tr>
      <w:tr w:rsidR="008D4FED" w:rsidRPr="004567EF" w:rsidTr="00C7002E">
        <w:tc>
          <w:tcPr>
            <w:tcW w:w="782" w:type="dxa"/>
          </w:tcPr>
          <w:p w:rsidR="008D4FED" w:rsidRPr="004567EF" w:rsidRDefault="008D4FED" w:rsidP="00243951">
            <w:pPr>
              <w:pStyle w:val="ConsPlusNormal"/>
              <w:rPr>
                <w:rFonts w:ascii="Times New Roman" w:hAnsi="Times New Roman"/>
                <w:color w:val="000000"/>
              </w:rPr>
            </w:pPr>
          </w:p>
        </w:tc>
        <w:tc>
          <w:tcPr>
            <w:tcW w:w="14589" w:type="dxa"/>
            <w:gridSpan w:val="14"/>
          </w:tcPr>
          <w:p w:rsidR="008D4FED" w:rsidRPr="004567EF" w:rsidRDefault="008D4FED" w:rsidP="00243951">
            <w:pPr>
              <w:autoSpaceDE w:val="0"/>
              <w:autoSpaceDN w:val="0"/>
              <w:adjustRightInd w:val="0"/>
              <w:spacing w:after="0" w:line="240" w:lineRule="auto"/>
              <w:outlineLvl w:val="1"/>
              <w:rPr>
                <w:rFonts w:ascii="Times New Roman" w:hAnsi="Times New Roman"/>
                <w:color w:val="000000"/>
              </w:rPr>
            </w:pPr>
            <w:proofErr w:type="gramStart"/>
            <w:r w:rsidRPr="004567EF">
              <w:rPr>
                <w:rFonts w:ascii="Times New Roman" w:hAnsi="Times New Roman"/>
                <w:color w:val="000000"/>
              </w:rPr>
              <w:t>Подпрограмма  «</w:t>
            </w:r>
            <w:proofErr w:type="gramEnd"/>
            <w:r w:rsidRPr="004567EF">
              <w:rPr>
                <w:rFonts w:ascii="Times New Roman" w:hAnsi="Times New Roman"/>
                <w:color w:val="000000"/>
              </w:rPr>
              <w:t>Повышение безопасности дорожного движения на территории Молчановского района»</w:t>
            </w:r>
          </w:p>
        </w:tc>
      </w:tr>
      <w:tr w:rsidR="008D4FED" w:rsidRPr="004567EF" w:rsidTr="00C7002E">
        <w:tc>
          <w:tcPr>
            <w:tcW w:w="782" w:type="dxa"/>
          </w:tcPr>
          <w:p w:rsidR="008D4FED" w:rsidRPr="004567EF" w:rsidRDefault="008D4FED" w:rsidP="00243951">
            <w:pPr>
              <w:pStyle w:val="ConsPlusNormal"/>
              <w:jc w:val="center"/>
              <w:rPr>
                <w:rFonts w:ascii="Times New Roman" w:hAnsi="Times New Roman"/>
                <w:color w:val="000000"/>
              </w:rPr>
            </w:pPr>
          </w:p>
        </w:tc>
        <w:tc>
          <w:tcPr>
            <w:tcW w:w="14589" w:type="dxa"/>
            <w:gridSpan w:val="14"/>
          </w:tcPr>
          <w:p w:rsidR="008D4FED" w:rsidRPr="004567EF" w:rsidRDefault="008D4FED" w:rsidP="00243951">
            <w:pPr>
              <w:pStyle w:val="ConsPlusNormal"/>
              <w:jc w:val="both"/>
              <w:rPr>
                <w:rFonts w:ascii="Times New Roman" w:hAnsi="Times New Roman"/>
                <w:color w:val="000000"/>
              </w:rPr>
            </w:pPr>
            <w:r w:rsidRPr="004567EF">
              <w:rPr>
                <w:rFonts w:ascii="Times New Roman" w:hAnsi="Times New Roman"/>
                <w:color w:val="000000"/>
              </w:rPr>
              <w:t>Задача 1 подпрограммы 3. Повышение безопасности дорожного движения</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Основное мероприятие 1.Предупреждение дорожно-транспортных происшествий и снижение тяжести их последствий, в том числе: </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 xml:space="preserve">Отделение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району;</w:t>
            </w:r>
          </w:p>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Администрация Молчановского района</w:t>
            </w:r>
          </w:p>
          <w:p w:rsidR="008D4FED" w:rsidRPr="004567EF" w:rsidRDefault="008D4FED" w:rsidP="00243951">
            <w:pPr>
              <w:pStyle w:val="ConsPlusTitle"/>
              <w:widowControl/>
              <w:outlineLvl w:val="0"/>
              <w:rPr>
                <w:rFonts w:ascii="Times New Roman" w:hAnsi="Times New Roman" w:cs="Times New Roman"/>
                <w:color w:val="000000"/>
                <w:szCs w:val="22"/>
              </w:rPr>
            </w:pPr>
          </w:p>
        </w:tc>
        <w:tc>
          <w:tcPr>
            <w:tcW w:w="1552"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559"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pStyle w:val="ConsPlusNormal"/>
              <w:jc w:val="center"/>
              <w:rPr>
                <w:rFonts w:ascii="Times New Roman" w:hAnsi="Times New Roman"/>
                <w:color w:val="000000"/>
              </w:rPr>
            </w:pP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Оснащение системами автоматического контроля и выявления нарушений </w:t>
            </w:r>
            <w:hyperlink r:id="rId8" w:history="1">
              <w:r w:rsidRPr="004567EF">
                <w:rPr>
                  <w:rFonts w:ascii="Times New Roman" w:hAnsi="Times New Roman"/>
                  <w:color w:val="000000"/>
                </w:rPr>
                <w:t>Правил</w:t>
              </w:r>
            </w:hyperlink>
            <w:r w:rsidRPr="004567EF">
              <w:rPr>
                <w:rFonts w:ascii="Times New Roman" w:hAnsi="Times New Roman"/>
                <w:color w:val="000000"/>
              </w:rPr>
              <w:t xml:space="preserve"> дорожного движения улично-дорожной сети населенных пунктов, дорог регионального и муниципального значения</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 Администрации сельских поселений</w:t>
            </w:r>
          </w:p>
        </w:tc>
        <w:tc>
          <w:tcPr>
            <w:tcW w:w="1552"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установленных систем контроля, (ед.)</w:t>
            </w:r>
          </w:p>
        </w:tc>
        <w:tc>
          <w:tcPr>
            <w:tcW w:w="1559"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pStyle w:val="ConsPlusNormal"/>
              <w:jc w:val="center"/>
              <w:rPr>
                <w:rFonts w:ascii="Times New Roman" w:hAnsi="Times New Roman"/>
                <w:color w:val="000000"/>
              </w:rPr>
            </w:pP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r w:rsidR="001805DD" w:rsidRPr="004567EF">
              <w:rPr>
                <w:rFonts w:ascii="Times New Roman" w:hAnsi="Times New Roman"/>
                <w:color w:val="000000"/>
              </w:rPr>
              <w:t>2.</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2.</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Обучение сотрудников служб, участвующих в ликвидации последствий на месте ДТП, приемам оказания первой медицинской помощи лицам, пострадавшим </w:t>
            </w:r>
            <w:r w:rsidRPr="004567EF">
              <w:rPr>
                <w:rFonts w:ascii="Times New Roman" w:hAnsi="Times New Roman"/>
                <w:color w:val="000000"/>
              </w:rPr>
              <w:lastRenderedPageBreak/>
              <w:t>в результате ДТП</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ОГБУЗ «</w:t>
            </w:r>
            <w:proofErr w:type="spellStart"/>
            <w:r w:rsidRPr="004567EF">
              <w:rPr>
                <w:rFonts w:ascii="Times New Roman" w:hAnsi="Times New Roman"/>
                <w:color w:val="000000"/>
              </w:rPr>
              <w:t>Молчановская</w:t>
            </w:r>
            <w:proofErr w:type="spellEnd"/>
            <w:r w:rsidRPr="004567EF">
              <w:rPr>
                <w:rFonts w:ascii="Times New Roman" w:hAnsi="Times New Roman"/>
                <w:color w:val="000000"/>
              </w:rPr>
              <w:t xml:space="preserve"> РБ»</w:t>
            </w:r>
          </w:p>
        </w:tc>
        <w:tc>
          <w:tcPr>
            <w:tcW w:w="1552" w:type="dxa"/>
            <w:gridSpan w:val="2"/>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сотрудников, прошедших обучение, (чел.)</w:t>
            </w:r>
          </w:p>
        </w:tc>
        <w:tc>
          <w:tcPr>
            <w:tcW w:w="1559"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pStyle w:val="ConsPlusNormal"/>
              <w:jc w:val="center"/>
              <w:rPr>
                <w:rFonts w:ascii="Times New Roman" w:hAnsi="Times New Roman"/>
                <w:color w:val="000000"/>
              </w:rPr>
            </w:pP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w:t>
            </w:r>
            <w:r w:rsidRPr="004567EF">
              <w:rPr>
                <w:rFonts w:ascii="Times New Roman" w:hAnsi="Times New Roman"/>
                <w:color w:val="000000"/>
              </w:rPr>
              <w:lastRenderedPageBreak/>
              <w:t>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lastRenderedPageBreak/>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r w:rsidR="001805DD" w:rsidRPr="004567EF">
              <w:rPr>
                <w:rFonts w:ascii="Times New Roman" w:hAnsi="Times New Roman"/>
                <w:color w:val="000000"/>
              </w:rPr>
              <w:t>3.</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3.</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Проведение семинаров с преподавателями общеобразовательных школ, детских садов по методике обучения учащихся правилам дорожного движения.</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pStyle w:val="ConsPlusNormal"/>
              <w:jc w:val="center"/>
              <w:rPr>
                <w:rFonts w:ascii="Times New Roman" w:hAnsi="Times New Roman"/>
                <w:b/>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552" w:type="dxa"/>
            <w:gridSpan w:val="2"/>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семинаров, (ед.)</w:t>
            </w:r>
          </w:p>
        </w:tc>
        <w:tc>
          <w:tcPr>
            <w:tcW w:w="1559"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pStyle w:val="ConsPlusNormal"/>
              <w:jc w:val="center"/>
              <w:rPr>
                <w:rFonts w:ascii="Times New Roman" w:hAnsi="Times New Roman"/>
                <w:color w:val="000000"/>
              </w:rPr>
            </w:pP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val="restart"/>
          </w:tcPr>
          <w:p w:rsidR="008D4FED" w:rsidRPr="004567EF" w:rsidRDefault="001805DD" w:rsidP="00243951">
            <w:pPr>
              <w:pStyle w:val="ConsPlusNormal"/>
              <w:jc w:val="center"/>
              <w:rPr>
                <w:rFonts w:ascii="Times New Roman" w:hAnsi="Times New Roman"/>
                <w:color w:val="000000"/>
              </w:rPr>
            </w:pPr>
            <w:r w:rsidRPr="004567EF">
              <w:rPr>
                <w:rFonts w:ascii="Times New Roman" w:hAnsi="Times New Roman"/>
                <w:color w:val="000000"/>
              </w:rPr>
              <w:t>1</w:t>
            </w:r>
            <w:r w:rsidR="008D4FED" w:rsidRPr="004567EF">
              <w:rPr>
                <w:rFonts w:ascii="Times New Roman" w:hAnsi="Times New Roman"/>
                <w:color w:val="000000"/>
              </w:rPr>
              <w:t>.4</w:t>
            </w:r>
            <w:r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4.</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Освещение вопросов безопасности дорожного движения в СМИ</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pStyle w:val="ConsPlusTitle"/>
              <w:widowControl/>
              <w:jc w:val="center"/>
              <w:outlineLvl w:val="0"/>
              <w:rPr>
                <w:rFonts w:ascii="Times New Roman" w:hAnsi="Times New Roman" w:cs="Times New Roman"/>
                <w:b w:val="0"/>
                <w:color w:val="000000"/>
                <w:szCs w:val="22"/>
              </w:rPr>
            </w:pPr>
            <w:proofErr w:type="gramStart"/>
            <w:r w:rsidRPr="004567EF">
              <w:rPr>
                <w:rFonts w:ascii="Times New Roman" w:hAnsi="Times New Roman" w:cs="Times New Roman"/>
                <w:b w:val="0"/>
                <w:color w:val="000000"/>
                <w:szCs w:val="22"/>
              </w:rPr>
              <w:t>отделение</w:t>
            </w:r>
            <w:proofErr w:type="gramEnd"/>
            <w:r w:rsidRPr="004567EF">
              <w:rPr>
                <w:rFonts w:ascii="Times New Roman" w:hAnsi="Times New Roman" w:cs="Times New Roman"/>
                <w:b w:val="0"/>
                <w:color w:val="000000"/>
                <w:szCs w:val="22"/>
              </w:rPr>
              <w:t xml:space="preserve">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району</w:t>
            </w:r>
          </w:p>
          <w:p w:rsidR="008D4FED" w:rsidRPr="004567EF" w:rsidRDefault="008D4FED" w:rsidP="00243951">
            <w:pPr>
              <w:pStyle w:val="ConsPlusNormal"/>
              <w:jc w:val="center"/>
              <w:rPr>
                <w:rFonts w:ascii="Times New Roman" w:hAnsi="Times New Roman"/>
                <w:color w:val="000000"/>
              </w:rPr>
            </w:pPr>
          </w:p>
        </w:tc>
        <w:tc>
          <w:tcPr>
            <w:tcW w:w="1552"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публикаций, (ед.)</w:t>
            </w:r>
          </w:p>
        </w:tc>
        <w:tc>
          <w:tcPr>
            <w:tcW w:w="1559"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pStyle w:val="ConsPlusNormal"/>
              <w:jc w:val="center"/>
              <w:rPr>
                <w:rFonts w:ascii="Times New Roman" w:hAnsi="Times New Roman"/>
                <w:color w:val="000000"/>
              </w:rPr>
            </w:pP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tcPr>
          <w:p w:rsidR="008D4FED" w:rsidRPr="004567EF" w:rsidRDefault="008D4FED" w:rsidP="00243951">
            <w:pPr>
              <w:pStyle w:val="ConsPlusNormal"/>
              <w:jc w:val="center"/>
              <w:rPr>
                <w:rFonts w:ascii="Times New Roman" w:hAnsi="Times New Roman"/>
                <w:color w:val="000000"/>
              </w:rPr>
            </w:pPr>
          </w:p>
        </w:tc>
        <w:tc>
          <w:tcPr>
            <w:tcW w:w="14589" w:type="dxa"/>
            <w:gridSpan w:val="14"/>
          </w:tcPr>
          <w:p w:rsidR="008D4FED" w:rsidRPr="004567EF" w:rsidRDefault="008D4FED" w:rsidP="00243951">
            <w:pPr>
              <w:pStyle w:val="ConsPlusNormal"/>
              <w:rPr>
                <w:rFonts w:ascii="Times New Roman" w:hAnsi="Times New Roman"/>
                <w:color w:val="000000" w:themeColor="text1"/>
              </w:rPr>
            </w:pPr>
            <w:r w:rsidRPr="004567EF">
              <w:rPr>
                <w:rFonts w:ascii="Times New Roman" w:hAnsi="Times New Roman"/>
                <w:color w:val="000000" w:themeColor="text1"/>
              </w:rPr>
              <w:t xml:space="preserve">Задача </w:t>
            </w:r>
            <w:r w:rsidR="00541972">
              <w:rPr>
                <w:rFonts w:ascii="Times New Roman" w:hAnsi="Times New Roman"/>
                <w:color w:val="000000" w:themeColor="text1"/>
              </w:rPr>
              <w:t xml:space="preserve">2 подпрограммы 3. Формирование </w:t>
            </w:r>
            <w:r w:rsidRPr="004567EF">
              <w:rPr>
                <w:rFonts w:ascii="Times New Roman" w:hAnsi="Times New Roman"/>
                <w:color w:val="000000" w:themeColor="text1"/>
              </w:rPr>
              <w:t>законопослушного поведения участников дорожного движения</w:t>
            </w:r>
          </w:p>
        </w:tc>
      </w:tr>
      <w:tr w:rsidR="008D4FED" w:rsidRPr="004567EF" w:rsidTr="00C7002E">
        <w:tc>
          <w:tcPr>
            <w:tcW w:w="782" w:type="dxa"/>
            <w:vMerge w:val="restart"/>
          </w:tcPr>
          <w:p w:rsidR="008D4FED" w:rsidRPr="004567EF" w:rsidRDefault="001805DD" w:rsidP="00243951">
            <w:pPr>
              <w:pStyle w:val="ConsPlusNormal"/>
              <w:jc w:val="center"/>
              <w:rPr>
                <w:rFonts w:ascii="Times New Roman" w:hAnsi="Times New Roman"/>
                <w:color w:val="000000"/>
              </w:rPr>
            </w:pPr>
            <w:r w:rsidRPr="004567EF">
              <w:rPr>
                <w:rFonts w:ascii="Times New Roman" w:hAnsi="Times New Roman"/>
                <w:color w:val="000000"/>
              </w:rPr>
              <w:t>2.</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Основное мероприятие 1. Предупреждение опасного поведения участников дорожного движения, в том числе:</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pStyle w:val="ConsPlusTitle"/>
              <w:widowControl/>
              <w:jc w:val="center"/>
              <w:outlineLvl w:val="0"/>
              <w:rPr>
                <w:rFonts w:ascii="Times New Roman" w:hAnsi="Times New Roman" w:cs="Times New Roman"/>
                <w:color w:val="000000"/>
                <w:szCs w:val="22"/>
              </w:rPr>
            </w:pPr>
            <w:proofErr w:type="gramStart"/>
            <w:r w:rsidRPr="004567EF">
              <w:rPr>
                <w:rFonts w:ascii="Times New Roman" w:hAnsi="Times New Roman" w:cs="Times New Roman"/>
                <w:b w:val="0"/>
                <w:color w:val="000000"/>
                <w:szCs w:val="22"/>
              </w:rPr>
              <w:t>отделение</w:t>
            </w:r>
            <w:proofErr w:type="gramEnd"/>
            <w:r w:rsidRPr="004567EF">
              <w:rPr>
                <w:rFonts w:ascii="Times New Roman" w:hAnsi="Times New Roman" w:cs="Times New Roman"/>
                <w:b w:val="0"/>
                <w:color w:val="000000"/>
                <w:szCs w:val="22"/>
              </w:rPr>
              <w:t xml:space="preserve">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району</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Проведение профилактических мероприятий, акций: "Автокресло - детям", </w:t>
            </w:r>
            <w:r w:rsidRPr="004567EF">
              <w:rPr>
                <w:rFonts w:ascii="Times New Roman" w:hAnsi="Times New Roman"/>
                <w:color w:val="000000"/>
              </w:rPr>
              <w:lastRenderedPageBreak/>
              <w:t>"Нетрезвый водитель", "Пешеход", "Ремень", "Неплательщик штрафов", "Внимание - лето", "</w:t>
            </w:r>
            <w:proofErr w:type="spellStart"/>
            <w:proofErr w:type="gramStart"/>
            <w:r w:rsidRPr="004567EF">
              <w:rPr>
                <w:rFonts w:ascii="Times New Roman" w:hAnsi="Times New Roman"/>
                <w:color w:val="000000"/>
              </w:rPr>
              <w:t>Кани-кулы</w:t>
            </w:r>
            <w:proofErr w:type="spellEnd"/>
            <w:proofErr w:type="gramEnd"/>
            <w:r w:rsidRPr="004567EF">
              <w:rPr>
                <w:rFonts w:ascii="Times New Roman" w:hAnsi="Times New Roman"/>
                <w:color w:val="000000"/>
              </w:rPr>
              <w:t>" и т.д.</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pStyle w:val="ConsPlusTitle"/>
              <w:jc w:val="center"/>
              <w:outlineLvl w:val="0"/>
              <w:rPr>
                <w:rFonts w:ascii="Times New Roman" w:hAnsi="Times New Roman" w:cs="Times New Roman"/>
                <w:b w:val="0"/>
                <w:color w:val="000000"/>
                <w:szCs w:val="22"/>
              </w:rPr>
            </w:pPr>
            <w:proofErr w:type="gramStart"/>
            <w:r w:rsidRPr="004567EF">
              <w:rPr>
                <w:rFonts w:ascii="Times New Roman" w:hAnsi="Times New Roman" w:cs="Times New Roman"/>
                <w:b w:val="0"/>
                <w:color w:val="000000"/>
                <w:szCs w:val="22"/>
              </w:rPr>
              <w:t>отделение</w:t>
            </w:r>
            <w:proofErr w:type="gramEnd"/>
            <w:r w:rsidRPr="004567EF">
              <w:rPr>
                <w:rFonts w:ascii="Times New Roman" w:hAnsi="Times New Roman" w:cs="Times New Roman"/>
                <w:b w:val="0"/>
                <w:color w:val="000000"/>
                <w:szCs w:val="22"/>
              </w:rPr>
              <w:t xml:space="preserve">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w:t>
            </w:r>
            <w:r w:rsidRPr="004567EF">
              <w:rPr>
                <w:rFonts w:ascii="Times New Roman" w:hAnsi="Times New Roman" w:cs="Times New Roman"/>
                <w:b w:val="0"/>
                <w:color w:val="000000"/>
                <w:szCs w:val="22"/>
              </w:rPr>
              <w:lastRenderedPageBreak/>
              <w:t>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lastRenderedPageBreak/>
              <w:t>Количество проведенных профилактических мероприятий, акций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val="restart"/>
          </w:tcPr>
          <w:p w:rsidR="008D4FED" w:rsidRPr="004567EF" w:rsidRDefault="001805DD" w:rsidP="00243951">
            <w:pPr>
              <w:pStyle w:val="ConsPlusNormal"/>
              <w:jc w:val="center"/>
              <w:rPr>
                <w:rFonts w:ascii="Times New Roman" w:hAnsi="Times New Roman"/>
                <w:color w:val="000000"/>
              </w:rPr>
            </w:pPr>
            <w:r w:rsidRPr="004567EF">
              <w:rPr>
                <w:rFonts w:ascii="Times New Roman" w:hAnsi="Times New Roman"/>
                <w:color w:val="000000"/>
              </w:rPr>
              <w:t>2</w:t>
            </w:r>
            <w:r w:rsidR="008D4FED" w:rsidRPr="004567EF">
              <w:rPr>
                <w:rFonts w:ascii="Times New Roman" w:hAnsi="Times New Roman"/>
                <w:color w:val="000000"/>
              </w:rPr>
              <w:t>.2</w:t>
            </w:r>
            <w:r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2.</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Проведение районных акций по БДД </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(Всемирный день памяти жертв ДТП; Дети против ДТП; районный конкурс велосипедистов "Безопасное колесо").</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proofErr w:type="gramStart"/>
            <w:r w:rsidRPr="004567EF">
              <w:rPr>
                <w:rFonts w:ascii="Times New Roman" w:hAnsi="Times New Roman" w:cs="Times New Roman"/>
                <w:b w:val="0"/>
                <w:color w:val="000000"/>
                <w:szCs w:val="22"/>
              </w:rPr>
              <w:t>отделение</w:t>
            </w:r>
            <w:proofErr w:type="gramEnd"/>
            <w:r w:rsidRPr="004567EF">
              <w:rPr>
                <w:rFonts w:ascii="Times New Roman" w:hAnsi="Times New Roman" w:cs="Times New Roman"/>
                <w:b w:val="0"/>
                <w:color w:val="000000"/>
                <w:szCs w:val="22"/>
              </w:rPr>
              <w:t xml:space="preserve">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человек, принявших участие в акции</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val="restart"/>
          </w:tcPr>
          <w:p w:rsidR="008D4FED" w:rsidRPr="004567EF" w:rsidRDefault="001805DD" w:rsidP="00243951">
            <w:pPr>
              <w:spacing w:after="0" w:line="240" w:lineRule="auto"/>
              <w:rPr>
                <w:rFonts w:ascii="Times New Roman" w:hAnsi="Times New Roman"/>
                <w:color w:val="000000"/>
              </w:rPr>
            </w:pPr>
            <w:r w:rsidRPr="004567EF">
              <w:rPr>
                <w:rFonts w:ascii="Times New Roman" w:hAnsi="Times New Roman"/>
                <w:color w:val="000000"/>
              </w:rPr>
              <w:t>2.3.</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 xml:space="preserve">Мероприятие 3. Участие народных дружин и иных общественных объединений в </w:t>
            </w:r>
            <w:proofErr w:type="gramStart"/>
            <w:r w:rsidRPr="004567EF">
              <w:rPr>
                <w:rFonts w:ascii="Times New Roman" w:hAnsi="Times New Roman"/>
                <w:color w:val="000000"/>
              </w:rPr>
              <w:lastRenderedPageBreak/>
              <w:t>правоохранительной  деятельности</w:t>
            </w:r>
            <w:proofErr w:type="gramEnd"/>
            <w:r w:rsidRPr="004567EF">
              <w:rPr>
                <w:rFonts w:ascii="Times New Roman" w:hAnsi="Times New Roman"/>
                <w:color w:val="000000"/>
              </w:rPr>
              <w:t xml:space="preserve"> в сфере обеспечения безопасности дорожного движения</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участий,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Х</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155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160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165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170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170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170</w:t>
            </w:r>
          </w:p>
        </w:tc>
      </w:tr>
      <w:tr w:rsidR="008D4FED" w:rsidRPr="004567EF" w:rsidTr="00C7002E">
        <w:tc>
          <w:tcPr>
            <w:tcW w:w="782" w:type="dxa"/>
            <w:vMerge w:val="restart"/>
          </w:tcPr>
          <w:p w:rsidR="008D4FED" w:rsidRPr="004567EF" w:rsidRDefault="00DE2757" w:rsidP="00243951">
            <w:pPr>
              <w:spacing w:after="0" w:line="240" w:lineRule="auto"/>
              <w:rPr>
                <w:rFonts w:ascii="Times New Roman" w:hAnsi="Times New Roman"/>
                <w:color w:val="000000"/>
              </w:rPr>
            </w:pPr>
            <w:r w:rsidRPr="004567EF">
              <w:rPr>
                <w:rFonts w:ascii="Times New Roman" w:hAnsi="Times New Roman"/>
                <w:color w:val="000000"/>
              </w:rPr>
              <w:t>2.</w:t>
            </w:r>
            <w:r w:rsidR="008D4FED" w:rsidRPr="004567EF">
              <w:rPr>
                <w:rFonts w:ascii="Times New Roman" w:hAnsi="Times New Roman"/>
                <w:color w:val="000000"/>
              </w:rPr>
              <w:t>4</w:t>
            </w:r>
            <w:r w:rsidRPr="004567EF">
              <w:rPr>
                <w:rFonts w:ascii="Times New Roman" w:hAnsi="Times New Roman"/>
                <w:color w:val="000000"/>
              </w:rPr>
              <w:t>.</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Мероприятие 4.</w:t>
            </w:r>
          </w:p>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 xml:space="preserve">Организация и проведение в преддверие учебного года обследования </w:t>
            </w:r>
            <w:proofErr w:type="spellStart"/>
            <w:r w:rsidRPr="004567EF">
              <w:rPr>
                <w:rFonts w:ascii="Times New Roman" w:hAnsi="Times New Roman"/>
                <w:color w:val="000000"/>
              </w:rPr>
              <w:t>улично</w:t>
            </w:r>
            <w:proofErr w:type="spellEnd"/>
            <w:r w:rsidRPr="004567EF">
              <w:rPr>
                <w:rFonts w:ascii="Times New Roman" w:hAnsi="Times New Roman"/>
                <w:color w:val="000000"/>
              </w:rPr>
              <w:t xml:space="preserve"> – дорожной сети и пешеходных переходов у образовательных организаций</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обследований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Х</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val="restart"/>
          </w:tcPr>
          <w:p w:rsidR="008D4FED" w:rsidRPr="004567EF" w:rsidRDefault="00DE2757" w:rsidP="00243951">
            <w:pPr>
              <w:spacing w:after="0" w:line="240" w:lineRule="auto"/>
              <w:rPr>
                <w:rFonts w:ascii="Times New Roman" w:hAnsi="Times New Roman"/>
                <w:color w:val="000000"/>
              </w:rPr>
            </w:pPr>
            <w:r w:rsidRPr="004567EF">
              <w:rPr>
                <w:rFonts w:ascii="Times New Roman" w:hAnsi="Times New Roman"/>
                <w:color w:val="000000"/>
              </w:rPr>
              <w:t>2.5.</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Мероприятие 5.</w:t>
            </w:r>
          </w:p>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 xml:space="preserve">Разработка и утверждение совместного </w:t>
            </w:r>
            <w:r w:rsidRPr="004567EF">
              <w:rPr>
                <w:rFonts w:ascii="Times New Roman" w:hAnsi="Times New Roman"/>
                <w:color w:val="000000"/>
              </w:rPr>
              <w:lastRenderedPageBreak/>
              <w:t xml:space="preserve">плана </w:t>
            </w:r>
            <w:proofErr w:type="gramStart"/>
            <w:r w:rsidRPr="004567EF">
              <w:rPr>
                <w:rFonts w:ascii="Times New Roman" w:hAnsi="Times New Roman"/>
                <w:color w:val="000000"/>
              </w:rPr>
              <w:t>проведения  профилактических</w:t>
            </w:r>
            <w:proofErr w:type="gramEnd"/>
            <w:r w:rsidRPr="004567EF">
              <w:rPr>
                <w:rFonts w:ascii="Times New Roman" w:hAnsi="Times New Roman"/>
                <w:color w:val="000000"/>
              </w:rPr>
              <w:t xml:space="preserve"> мероприятий, акций и рейдов, направленных на повышение культуры поведения участников дорожного движения, обеспечение безопасности детей на дорогах</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 xml:space="preserve">Управление образования Администрации </w:t>
            </w:r>
            <w:r w:rsidRPr="004567EF">
              <w:rPr>
                <w:rFonts w:ascii="Times New Roman" w:hAnsi="Times New Roman" w:cs="Times New Roman"/>
                <w:b w:val="0"/>
                <w:color w:val="000000"/>
                <w:szCs w:val="22"/>
              </w:rPr>
              <w:lastRenderedPageBreak/>
              <w:t>Молчановского района;</w:t>
            </w:r>
          </w:p>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lastRenderedPageBreak/>
              <w:t>Кол-во утвержденных планов,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Х</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val="restart"/>
          </w:tcPr>
          <w:p w:rsidR="008D4FED" w:rsidRPr="004567EF" w:rsidRDefault="00DE2757" w:rsidP="00243951">
            <w:pPr>
              <w:spacing w:after="0" w:line="240" w:lineRule="auto"/>
              <w:rPr>
                <w:rFonts w:ascii="Times New Roman" w:hAnsi="Times New Roman"/>
                <w:color w:val="000000"/>
              </w:rPr>
            </w:pPr>
            <w:r w:rsidRPr="004567EF">
              <w:rPr>
                <w:rFonts w:ascii="Times New Roman" w:hAnsi="Times New Roman"/>
                <w:color w:val="000000"/>
              </w:rPr>
              <w:t>2</w:t>
            </w:r>
            <w:r w:rsidR="008D4FED" w:rsidRPr="004567EF">
              <w:rPr>
                <w:rFonts w:ascii="Times New Roman" w:hAnsi="Times New Roman"/>
                <w:color w:val="000000"/>
              </w:rPr>
              <w:t>.6</w:t>
            </w:r>
            <w:r w:rsidRPr="004567EF">
              <w:rPr>
                <w:rFonts w:ascii="Times New Roman" w:hAnsi="Times New Roman"/>
                <w:color w:val="000000"/>
              </w:rPr>
              <w:t>.</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Мероприятие 6.</w:t>
            </w:r>
          </w:p>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Обновление информации на сайтах образовательных организаций раздела «Безопасность дорожного движения», паспорта дорожной безопасности, схемы безопасных маршрутов движения детей «дом-школа-дом»</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Кол-во проведенных обновлений,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Х</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val="restart"/>
          </w:tcPr>
          <w:p w:rsidR="008D4FED" w:rsidRPr="004567EF" w:rsidRDefault="00DE2757" w:rsidP="00243951">
            <w:pPr>
              <w:spacing w:after="0" w:line="240" w:lineRule="auto"/>
              <w:rPr>
                <w:rFonts w:ascii="Times New Roman" w:hAnsi="Times New Roman"/>
                <w:color w:val="000000"/>
              </w:rPr>
            </w:pPr>
            <w:r w:rsidRPr="004567EF">
              <w:rPr>
                <w:rFonts w:ascii="Times New Roman" w:hAnsi="Times New Roman"/>
                <w:color w:val="000000"/>
              </w:rPr>
              <w:lastRenderedPageBreak/>
              <w:t>2.</w:t>
            </w:r>
            <w:r w:rsidR="008D4FED" w:rsidRPr="004567EF">
              <w:rPr>
                <w:rFonts w:ascii="Times New Roman" w:hAnsi="Times New Roman"/>
                <w:color w:val="000000"/>
              </w:rPr>
              <w:t>7</w:t>
            </w:r>
            <w:r w:rsidRPr="004567EF">
              <w:rPr>
                <w:rFonts w:ascii="Times New Roman" w:hAnsi="Times New Roman"/>
                <w:color w:val="000000"/>
              </w:rPr>
              <w:t>.</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Мероприятие 7.</w:t>
            </w:r>
          </w:p>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 xml:space="preserve">Проведение во время учебного года родительских собраний совместно с сотрудниками ОГИБДД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 по тематике детского дорожно-транспортного травматизма</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 xml:space="preserve">Кол-во </w:t>
            </w:r>
            <w:proofErr w:type="gramStart"/>
            <w:r w:rsidRPr="004567EF">
              <w:rPr>
                <w:rFonts w:ascii="Times New Roman" w:hAnsi="Times New Roman"/>
                <w:color w:val="000000"/>
              </w:rPr>
              <w:t>проведенных  родительских</w:t>
            </w:r>
            <w:proofErr w:type="gramEnd"/>
            <w:r w:rsidRPr="004567EF">
              <w:rPr>
                <w:rFonts w:ascii="Times New Roman" w:hAnsi="Times New Roman"/>
                <w:color w:val="000000"/>
              </w:rPr>
              <w:t xml:space="preserve"> собраний,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Х</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val="restart"/>
          </w:tcPr>
          <w:p w:rsidR="008D4FED" w:rsidRPr="004567EF" w:rsidRDefault="00DE2757" w:rsidP="00243951">
            <w:pPr>
              <w:spacing w:after="0" w:line="240" w:lineRule="auto"/>
              <w:rPr>
                <w:rFonts w:ascii="Times New Roman" w:hAnsi="Times New Roman"/>
                <w:color w:val="000000"/>
              </w:rPr>
            </w:pPr>
            <w:r w:rsidRPr="004567EF">
              <w:rPr>
                <w:rFonts w:ascii="Times New Roman" w:hAnsi="Times New Roman"/>
                <w:color w:val="000000"/>
              </w:rPr>
              <w:t>2.</w:t>
            </w:r>
            <w:r w:rsidR="008D4FED" w:rsidRPr="004567EF">
              <w:rPr>
                <w:rFonts w:ascii="Times New Roman" w:hAnsi="Times New Roman"/>
                <w:color w:val="000000"/>
              </w:rPr>
              <w:t>8</w:t>
            </w:r>
            <w:r w:rsidRPr="004567EF">
              <w:rPr>
                <w:rFonts w:ascii="Times New Roman" w:hAnsi="Times New Roman"/>
                <w:color w:val="000000"/>
              </w:rPr>
              <w:t>.</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 xml:space="preserve">Мероприятие 8. </w:t>
            </w:r>
          </w:p>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Изготовление информационной продукции по пропаганде безопасности дорожного движения</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Кол-во изготовленной информационной продукции по пропаганде безопасности дорожного движения,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х</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w:t>
            </w:r>
            <w:r w:rsidRPr="004567EF">
              <w:rPr>
                <w:rFonts w:ascii="Times New Roman" w:hAnsi="Times New Roman"/>
                <w:color w:val="000000"/>
              </w:rPr>
              <w:lastRenderedPageBreak/>
              <w:t>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lastRenderedPageBreak/>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tcPr>
          <w:p w:rsidR="008D4FED" w:rsidRPr="004567EF" w:rsidRDefault="008D4FED" w:rsidP="00243951">
            <w:pPr>
              <w:pStyle w:val="ConsPlusNormal"/>
              <w:jc w:val="center"/>
              <w:rPr>
                <w:rFonts w:ascii="Times New Roman" w:hAnsi="Times New Roman"/>
                <w:color w:val="000000"/>
              </w:rPr>
            </w:pPr>
          </w:p>
        </w:tc>
        <w:tc>
          <w:tcPr>
            <w:tcW w:w="14589" w:type="dxa"/>
            <w:gridSpan w:val="14"/>
          </w:tcPr>
          <w:p w:rsidR="008D4FED" w:rsidRPr="004567EF" w:rsidRDefault="008D4FED" w:rsidP="00243951">
            <w:pPr>
              <w:pStyle w:val="af9"/>
              <w:ind w:right="38"/>
              <w:jc w:val="both"/>
              <w:rPr>
                <w:color w:val="000000" w:themeColor="text1"/>
                <w:sz w:val="22"/>
                <w:szCs w:val="22"/>
              </w:rPr>
            </w:pPr>
            <w:r w:rsidRPr="004567EF">
              <w:rPr>
                <w:color w:val="000000" w:themeColor="text1"/>
                <w:sz w:val="22"/>
                <w:szCs w:val="22"/>
              </w:rPr>
              <w:t>Задача 3 подпрограммы 3. Формирование у детей и подростков навыков безопасного поведения на дорогах</w:t>
            </w:r>
          </w:p>
        </w:tc>
      </w:tr>
      <w:tr w:rsidR="00CC6ED2" w:rsidRPr="004567EF" w:rsidTr="00C7002E">
        <w:tc>
          <w:tcPr>
            <w:tcW w:w="782"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3.</w:t>
            </w:r>
          </w:p>
        </w:tc>
        <w:tc>
          <w:tcPr>
            <w:tcW w:w="1620" w:type="dxa"/>
            <w:vMerge w:val="restart"/>
          </w:tcPr>
          <w:p w:rsidR="00CC6ED2" w:rsidRPr="004567EF" w:rsidRDefault="00CC6ED2" w:rsidP="00CC6ED2">
            <w:pPr>
              <w:pStyle w:val="ConsPlusNormal"/>
              <w:rPr>
                <w:rFonts w:ascii="Times New Roman" w:hAnsi="Times New Roman"/>
                <w:color w:val="000000"/>
              </w:rPr>
            </w:pPr>
            <w:r w:rsidRPr="004567EF">
              <w:rPr>
                <w:rFonts w:ascii="Times New Roman" w:hAnsi="Times New Roman"/>
                <w:color w:val="000000"/>
              </w:rPr>
              <w:t>Основное мероприятие 1. Обеспечение безопасного участия детей в дорожном движении, в том числе:</w:t>
            </w:r>
          </w:p>
        </w:tc>
        <w:tc>
          <w:tcPr>
            <w:tcW w:w="1260" w:type="dxa"/>
          </w:tcPr>
          <w:p w:rsidR="00CC6ED2" w:rsidRPr="00581929" w:rsidRDefault="00CC6ED2" w:rsidP="00CC6ED2">
            <w:pPr>
              <w:pStyle w:val="ConsPlusNormal"/>
              <w:jc w:val="center"/>
              <w:rPr>
                <w:rFonts w:ascii="Times New Roman" w:hAnsi="Times New Roman"/>
                <w:color w:val="000000"/>
              </w:rPr>
            </w:pPr>
            <w:proofErr w:type="gramStart"/>
            <w:r w:rsidRPr="00581929">
              <w:rPr>
                <w:rFonts w:ascii="Times New Roman" w:hAnsi="Times New Roman"/>
                <w:color w:val="000000"/>
              </w:rPr>
              <w:t>всего</w:t>
            </w:r>
            <w:proofErr w:type="gramEnd"/>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151,1</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151,1</w:t>
            </w:r>
          </w:p>
        </w:tc>
        <w:tc>
          <w:tcPr>
            <w:tcW w:w="814"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166" w:type="dxa"/>
            <w:gridSpan w:val="2"/>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938" w:type="dxa"/>
            <w:gridSpan w:val="2"/>
            <w:vMerge w:val="restart"/>
          </w:tcPr>
          <w:p w:rsidR="00CC6ED2" w:rsidRPr="004567EF" w:rsidRDefault="00CC6ED2" w:rsidP="00CC6ED2">
            <w:pPr>
              <w:pStyle w:val="ConsPlusTitle"/>
              <w:jc w:val="center"/>
              <w:outlineLvl w:val="0"/>
              <w:rPr>
                <w:rFonts w:ascii="Times New Roman" w:hAnsi="Times New Roman" w:cs="Times New Roman"/>
                <w:b w:val="0"/>
                <w:color w:val="000000"/>
                <w:szCs w:val="22"/>
              </w:rPr>
            </w:pPr>
            <w:r>
              <w:rPr>
                <w:rFonts w:ascii="Times New Roman" w:hAnsi="Times New Roman" w:cs="Times New Roman"/>
                <w:b w:val="0"/>
                <w:color w:val="000000"/>
                <w:szCs w:val="22"/>
              </w:rPr>
              <w:t>О</w:t>
            </w:r>
            <w:r w:rsidRPr="004567EF">
              <w:rPr>
                <w:rFonts w:ascii="Times New Roman" w:hAnsi="Times New Roman" w:cs="Times New Roman"/>
                <w:b w:val="0"/>
                <w:color w:val="000000"/>
                <w:szCs w:val="22"/>
              </w:rPr>
              <w:t xml:space="preserve">тделение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району</w:t>
            </w:r>
          </w:p>
        </w:tc>
        <w:tc>
          <w:tcPr>
            <w:tcW w:w="1302"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809" w:type="dxa"/>
            <w:gridSpan w:val="2"/>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CC6ED2" w:rsidRPr="004567EF" w:rsidTr="00106566">
        <w:trPr>
          <w:trHeight w:val="20"/>
        </w:trPr>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581929" w:rsidRDefault="00CC6ED2" w:rsidP="00CC6ED2">
            <w:pPr>
              <w:pStyle w:val="ConsPlusNormal"/>
              <w:jc w:val="center"/>
              <w:rPr>
                <w:rFonts w:ascii="Times New Roman" w:hAnsi="Times New Roman"/>
                <w:color w:val="000000"/>
              </w:rPr>
            </w:pPr>
            <w:r w:rsidRPr="00581929">
              <w:rPr>
                <w:rFonts w:ascii="Times New Roman" w:hAnsi="Times New Roman"/>
                <w:color w:val="000000"/>
              </w:rPr>
              <w:t>2022</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25,0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25,0</w:t>
            </w:r>
          </w:p>
        </w:tc>
        <w:tc>
          <w:tcPr>
            <w:tcW w:w="814"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166" w:type="dxa"/>
            <w:gridSpan w:val="2"/>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pStyle w:val="ConsPlusNormal"/>
              <w:rPr>
                <w:rFonts w:ascii="Times New Roman" w:hAnsi="Times New Roman"/>
                <w:color w:val="000000"/>
              </w:rPr>
            </w:pPr>
          </w:p>
        </w:tc>
        <w:tc>
          <w:tcPr>
            <w:tcW w:w="1809" w:type="dxa"/>
            <w:gridSpan w:val="2"/>
            <w:vAlign w:val="center"/>
          </w:tcPr>
          <w:p w:rsidR="00CC6ED2" w:rsidRPr="004567EF" w:rsidRDefault="00205BBA" w:rsidP="00CC6ED2">
            <w:pPr>
              <w:pStyle w:val="ConsPlusNormal"/>
              <w:jc w:val="center"/>
              <w:rPr>
                <w:rFonts w:ascii="Times New Roman" w:hAnsi="Times New Roman"/>
                <w:color w:val="000000"/>
              </w:rPr>
            </w:pPr>
            <w:r>
              <w:rPr>
                <w:rFonts w:ascii="Times New Roman" w:hAnsi="Times New Roman"/>
                <w:color w:val="000000"/>
              </w:rPr>
              <w:t>8</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581929" w:rsidRDefault="00CC6ED2" w:rsidP="00CC6ED2">
            <w:pPr>
              <w:pStyle w:val="ConsPlusNormal"/>
              <w:jc w:val="center"/>
              <w:rPr>
                <w:rFonts w:ascii="Times New Roman" w:hAnsi="Times New Roman"/>
                <w:color w:val="000000"/>
              </w:rPr>
            </w:pPr>
            <w:r w:rsidRPr="00581929">
              <w:rPr>
                <w:rFonts w:ascii="Times New Roman" w:hAnsi="Times New Roman"/>
                <w:color w:val="000000"/>
              </w:rPr>
              <w:t>2023</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76,1</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76,1</w:t>
            </w:r>
          </w:p>
        </w:tc>
        <w:tc>
          <w:tcPr>
            <w:tcW w:w="814"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166" w:type="dxa"/>
            <w:gridSpan w:val="2"/>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vAlign w:val="center"/>
          </w:tcPr>
          <w:p w:rsidR="00CC6ED2" w:rsidRPr="004567EF" w:rsidRDefault="00205BBA" w:rsidP="00CC6ED2">
            <w:pPr>
              <w:pStyle w:val="ConsPlusNormal"/>
              <w:jc w:val="center"/>
              <w:rPr>
                <w:rFonts w:ascii="Times New Roman" w:hAnsi="Times New Roman"/>
                <w:color w:val="000000"/>
              </w:rPr>
            </w:pPr>
            <w:r>
              <w:rPr>
                <w:rFonts w:ascii="Times New Roman" w:hAnsi="Times New Roman"/>
                <w:color w:val="000000"/>
              </w:rPr>
              <w:t>7</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581929" w:rsidRDefault="00CC6ED2" w:rsidP="00CC6ED2">
            <w:pPr>
              <w:pStyle w:val="ConsPlusNormal"/>
              <w:jc w:val="center"/>
              <w:rPr>
                <w:rFonts w:ascii="Times New Roman" w:hAnsi="Times New Roman"/>
                <w:color w:val="000000"/>
              </w:rPr>
            </w:pPr>
            <w:r w:rsidRPr="00581929">
              <w:rPr>
                <w:rFonts w:ascii="Times New Roman" w:hAnsi="Times New Roman"/>
                <w:color w:val="000000"/>
              </w:rPr>
              <w:t>2024</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25,0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25,0</w:t>
            </w:r>
          </w:p>
        </w:tc>
        <w:tc>
          <w:tcPr>
            <w:tcW w:w="814"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166" w:type="dxa"/>
            <w:gridSpan w:val="2"/>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tcPr>
          <w:p w:rsidR="00CC6ED2" w:rsidRPr="004567EF" w:rsidRDefault="00205BBA" w:rsidP="00CC6ED2">
            <w:pPr>
              <w:spacing w:after="0" w:line="240" w:lineRule="auto"/>
              <w:jc w:val="center"/>
              <w:rPr>
                <w:rFonts w:ascii="Times New Roman" w:hAnsi="Times New Roman"/>
                <w:color w:val="000000"/>
              </w:rPr>
            </w:pPr>
            <w:r>
              <w:rPr>
                <w:rFonts w:ascii="Times New Roman" w:hAnsi="Times New Roman"/>
                <w:color w:val="000000"/>
              </w:rPr>
              <w:t>8</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tcPr>
          <w:p w:rsidR="00CC6ED2" w:rsidRPr="004567EF" w:rsidRDefault="00205BBA" w:rsidP="00CC6ED2">
            <w:pPr>
              <w:spacing w:after="0" w:line="240" w:lineRule="auto"/>
              <w:jc w:val="center"/>
              <w:rPr>
                <w:rFonts w:ascii="Times New Roman" w:hAnsi="Times New Roman"/>
                <w:color w:val="000000"/>
              </w:rPr>
            </w:pPr>
            <w:r>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Проведение районного конкурса детского творчества "Дорога и Мы" среди учащихся образовательных учреждений района</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pStyle w:val="ConsPlusNormal"/>
              <w:jc w:val="center"/>
              <w:rPr>
                <w:rFonts w:ascii="Times New Roman" w:hAnsi="Times New Roman"/>
                <w:bCs/>
                <w:color w:val="000000"/>
              </w:rPr>
            </w:pPr>
            <w:proofErr w:type="gramStart"/>
            <w:r w:rsidRPr="004567EF">
              <w:rPr>
                <w:rFonts w:ascii="Times New Roman" w:hAnsi="Times New Roman"/>
                <w:bCs/>
                <w:color w:val="000000"/>
              </w:rPr>
              <w:t>отделение</w:t>
            </w:r>
            <w:proofErr w:type="gramEnd"/>
            <w:r w:rsidRPr="004567EF">
              <w:rPr>
                <w:rFonts w:ascii="Times New Roman" w:hAnsi="Times New Roman"/>
                <w:bCs/>
                <w:color w:val="000000"/>
              </w:rPr>
              <w:t xml:space="preserve">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детей, принявших участие в конкурсе, (чел.)</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w:t>
            </w:r>
            <w:r w:rsidRPr="004567EF">
              <w:rPr>
                <w:rFonts w:ascii="Times New Roman" w:hAnsi="Times New Roman"/>
                <w:color w:val="000000"/>
              </w:rPr>
              <w:lastRenderedPageBreak/>
              <w:t>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lastRenderedPageBreak/>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val="restart"/>
          </w:tcPr>
          <w:p w:rsidR="008D4FED" w:rsidRPr="004567EF" w:rsidRDefault="00DE2757" w:rsidP="00243951">
            <w:pPr>
              <w:pStyle w:val="ConsPlusNormal"/>
              <w:jc w:val="center"/>
              <w:rPr>
                <w:rFonts w:ascii="Times New Roman" w:hAnsi="Times New Roman"/>
                <w:color w:val="000000"/>
              </w:rPr>
            </w:pPr>
            <w:r w:rsidRPr="004567EF">
              <w:rPr>
                <w:rFonts w:ascii="Times New Roman" w:hAnsi="Times New Roman"/>
                <w:color w:val="000000"/>
              </w:rPr>
              <w:t>3.</w:t>
            </w:r>
            <w:r w:rsidR="008D4FED" w:rsidRPr="004567EF">
              <w:rPr>
                <w:rFonts w:ascii="Times New Roman" w:hAnsi="Times New Roman"/>
                <w:color w:val="000000"/>
              </w:rPr>
              <w:t>2</w:t>
            </w:r>
            <w:r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2.</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Участие в областном соревновании юных велосипедистов "Безопасное колесо"</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color w:val="000000"/>
              </w:rPr>
              <w:t>Администрация Молчановского района;</w:t>
            </w:r>
            <w:r w:rsidRPr="004567EF">
              <w:rPr>
                <w:rFonts w:ascii="Times New Roman" w:hAnsi="Times New Roman"/>
                <w:bCs/>
                <w:color w:val="000000"/>
              </w:rPr>
              <w:t xml:space="preserve"> </w:t>
            </w:r>
          </w:p>
          <w:p w:rsidR="008D4FED" w:rsidRPr="004567EF" w:rsidRDefault="008D4FED" w:rsidP="00243951">
            <w:pPr>
              <w:spacing w:after="0" w:line="240" w:lineRule="auto"/>
              <w:jc w:val="center"/>
              <w:rPr>
                <w:rFonts w:ascii="Times New Roman" w:hAnsi="Times New Roman"/>
                <w:bCs/>
                <w:color w:val="000000"/>
              </w:rPr>
            </w:pPr>
            <w:proofErr w:type="gramStart"/>
            <w:r w:rsidRPr="004567EF">
              <w:rPr>
                <w:rFonts w:ascii="Times New Roman" w:hAnsi="Times New Roman"/>
                <w:bCs/>
                <w:color w:val="000000"/>
              </w:rPr>
              <w:t>отделение</w:t>
            </w:r>
            <w:proofErr w:type="gramEnd"/>
            <w:r w:rsidRPr="004567EF">
              <w:rPr>
                <w:rFonts w:ascii="Times New Roman" w:hAnsi="Times New Roman"/>
                <w:bCs/>
                <w:color w:val="000000"/>
              </w:rPr>
              <w:t xml:space="preserve">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детей, принявших участие в соревновании, (чел)</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CC6ED2" w:rsidRPr="004567EF" w:rsidTr="00C7002E">
        <w:tc>
          <w:tcPr>
            <w:tcW w:w="782"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3.3.</w:t>
            </w:r>
          </w:p>
        </w:tc>
        <w:tc>
          <w:tcPr>
            <w:tcW w:w="1620" w:type="dxa"/>
            <w:vMerge w:val="restart"/>
          </w:tcPr>
          <w:p w:rsidR="00CC6ED2" w:rsidRPr="004567EF" w:rsidRDefault="00CC6ED2" w:rsidP="00CC6ED2">
            <w:pPr>
              <w:pStyle w:val="ConsPlusNormal"/>
              <w:rPr>
                <w:rFonts w:ascii="Times New Roman" w:hAnsi="Times New Roman"/>
                <w:color w:val="000000"/>
              </w:rPr>
            </w:pPr>
            <w:r w:rsidRPr="004567EF">
              <w:rPr>
                <w:rFonts w:ascii="Times New Roman" w:hAnsi="Times New Roman"/>
                <w:color w:val="000000"/>
              </w:rPr>
              <w:t>Мероприятие 3.</w:t>
            </w:r>
          </w:p>
          <w:p w:rsidR="00CC6ED2" w:rsidRPr="004567EF" w:rsidRDefault="00CC6ED2" w:rsidP="00CC6ED2">
            <w:pPr>
              <w:pStyle w:val="ConsPlusNormal"/>
              <w:rPr>
                <w:rFonts w:ascii="Times New Roman" w:hAnsi="Times New Roman"/>
                <w:color w:val="000000"/>
              </w:rPr>
            </w:pPr>
            <w:r>
              <w:rPr>
                <w:rFonts w:ascii="Times New Roman" w:hAnsi="Times New Roman"/>
                <w:color w:val="000000"/>
              </w:rPr>
              <w:t xml:space="preserve">Организация в период </w:t>
            </w:r>
            <w:r w:rsidRPr="004567EF">
              <w:rPr>
                <w:rFonts w:ascii="Times New Roman" w:hAnsi="Times New Roman"/>
                <w:color w:val="000000"/>
              </w:rPr>
              <w:t xml:space="preserve">школьных каникул в местах отдыха детей профилактических мероприятий, конкурсов, викторин по </w:t>
            </w:r>
            <w:r w:rsidRPr="004567EF">
              <w:rPr>
                <w:rFonts w:ascii="Times New Roman" w:hAnsi="Times New Roman"/>
                <w:color w:val="000000"/>
              </w:rPr>
              <w:lastRenderedPageBreak/>
              <w:t>предупреждению нарушений правил дорожного движения</w:t>
            </w:r>
          </w:p>
        </w:tc>
        <w:tc>
          <w:tcPr>
            <w:tcW w:w="1260" w:type="dxa"/>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151,1</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151,1</w:t>
            </w:r>
          </w:p>
        </w:tc>
        <w:tc>
          <w:tcPr>
            <w:tcW w:w="814"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166" w:type="dxa"/>
            <w:gridSpan w:val="2"/>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938" w:type="dxa"/>
            <w:gridSpan w:val="2"/>
            <w:vMerge w:val="restart"/>
          </w:tcPr>
          <w:p w:rsidR="00CC6ED2" w:rsidRPr="004567EF" w:rsidRDefault="00CC6ED2" w:rsidP="00CC6ED2">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CC6ED2" w:rsidRPr="004567EF" w:rsidRDefault="00CC6ED2" w:rsidP="00CC6ED2">
            <w:pPr>
              <w:pStyle w:val="ConsPlusNormal"/>
              <w:jc w:val="center"/>
              <w:rPr>
                <w:rFonts w:ascii="Times New Roman" w:hAnsi="Times New Roman"/>
                <w:bCs/>
                <w:color w:val="000000"/>
              </w:rPr>
            </w:pPr>
            <w:proofErr w:type="gramStart"/>
            <w:r w:rsidRPr="004567EF">
              <w:rPr>
                <w:rFonts w:ascii="Times New Roman" w:hAnsi="Times New Roman"/>
                <w:bCs/>
                <w:color w:val="000000"/>
              </w:rPr>
              <w:t>отделение</w:t>
            </w:r>
            <w:proofErr w:type="gramEnd"/>
            <w:r w:rsidRPr="004567EF">
              <w:rPr>
                <w:rFonts w:ascii="Times New Roman" w:hAnsi="Times New Roman"/>
                <w:bCs/>
                <w:color w:val="000000"/>
              </w:rPr>
              <w:t xml:space="preserve">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p>
        </w:tc>
        <w:tc>
          <w:tcPr>
            <w:tcW w:w="1302" w:type="dxa"/>
            <w:vMerge w:val="restart"/>
          </w:tcPr>
          <w:p w:rsidR="00CC6ED2" w:rsidRPr="004567EF" w:rsidRDefault="00CC6ED2" w:rsidP="00CC6ED2">
            <w:pPr>
              <w:spacing w:after="0" w:line="240" w:lineRule="auto"/>
              <w:jc w:val="center"/>
              <w:rPr>
                <w:rFonts w:ascii="Times New Roman" w:hAnsi="Times New Roman"/>
                <w:color w:val="000000"/>
              </w:rPr>
            </w:pPr>
            <w:r w:rsidRPr="004567EF">
              <w:rPr>
                <w:rFonts w:ascii="Times New Roman" w:hAnsi="Times New Roman"/>
                <w:color w:val="000000"/>
              </w:rPr>
              <w:t>Количество детей, принявших участие в профилактических мероприятиях, (чел)</w:t>
            </w:r>
          </w:p>
        </w:tc>
        <w:tc>
          <w:tcPr>
            <w:tcW w:w="1809" w:type="dxa"/>
            <w:gridSpan w:val="2"/>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25,0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25,0</w:t>
            </w:r>
          </w:p>
        </w:tc>
        <w:tc>
          <w:tcPr>
            <w:tcW w:w="814"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166" w:type="dxa"/>
            <w:gridSpan w:val="2"/>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pStyle w:val="ConsPlusNormal"/>
              <w:jc w:val="center"/>
              <w:rPr>
                <w:rFonts w:ascii="Times New Roman" w:hAnsi="Times New Roman"/>
                <w:color w:val="000000"/>
              </w:rPr>
            </w:pPr>
          </w:p>
        </w:tc>
        <w:tc>
          <w:tcPr>
            <w:tcW w:w="1809" w:type="dxa"/>
            <w:gridSpan w:val="2"/>
          </w:tcPr>
          <w:p w:rsidR="00CC6ED2" w:rsidRPr="004567EF" w:rsidRDefault="00CC6ED2" w:rsidP="00CC6ED2">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76,1</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76,1</w:t>
            </w:r>
          </w:p>
        </w:tc>
        <w:tc>
          <w:tcPr>
            <w:tcW w:w="814"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166" w:type="dxa"/>
            <w:gridSpan w:val="2"/>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tcPr>
          <w:p w:rsidR="00CC6ED2" w:rsidRPr="004567EF" w:rsidRDefault="00CC6ED2" w:rsidP="00CC6ED2">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tcPr>
          <w:p w:rsidR="00CC6ED2" w:rsidRPr="004567EF" w:rsidRDefault="00CC6ED2" w:rsidP="00CC6ED2">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tcPr>
          <w:p w:rsidR="00CC6ED2" w:rsidRPr="004567EF" w:rsidRDefault="00CC6ED2" w:rsidP="00CC6ED2">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val="restart"/>
          </w:tcPr>
          <w:p w:rsidR="008D4FED" w:rsidRPr="004567EF" w:rsidRDefault="00DE2757" w:rsidP="00243951">
            <w:pPr>
              <w:pStyle w:val="ConsPlusNormal"/>
              <w:jc w:val="center"/>
              <w:rPr>
                <w:rFonts w:ascii="Times New Roman" w:hAnsi="Times New Roman"/>
                <w:color w:val="000000"/>
              </w:rPr>
            </w:pPr>
            <w:r w:rsidRPr="004567EF">
              <w:rPr>
                <w:rFonts w:ascii="Times New Roman" w:hAnsi="Times New Roman"/>
                <w:color w:val="000000"/>
              </w:rPr>
              <w:t>3.</w:t>
            </w:r>
            <w:r w:rsidR="008D4FED" w:rsidRPr="004567EF">
              <w:rPr>
                <w:rFonts w:ascii="Times New Roman" w:hAnsi="Times New Roman"/>
                <w:color w:val="000000"/>
              </w:rPr>
              <w:t>4</w:t>
            </w:r>
            <w:r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4.</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Оборудование и обновление в образовательных учреждениях уголков по правилам дорожного движения</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оборудованных уголков по ПДД,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val="restart"/>
          </w:tcPr>
          <w:p w:rsidR="008D4FED" w:rsidRPr="004567EF" w:rsidRDefault="00DE2757" w:rsidP="00243951">
            <w:pPr>
              <w:pStyle w:val="ConsPlusNormal"/>
              <w:jc w:val="center"/>
              <w:rPr>
                <w:rFonts w:ascii="Times New Roman" w:hAnsi="Times New Roman"/>
                <w:color w:val="000000"/>
              </w:rPr>
            </w:pPr>
            <w:r w:rsidRPr="004567EF">
              <w:rPr>
                <w:rFonts w:ascii="Times New Roman" w:hAnsi="Times New Roman"/>
                <w:color w:val="000000"/>
              </w:rPr>
              <w:t>3.</w:t>
            </w:r>
            <w:r w:rsidR="008D4FED" w:rsidRPr="004567EF">
              <w:rPr>
                <w:rFonts w:ascii="Times New Roman" w:hAnsi="Times New Roman"/>
                <w:color w:val="000000"/>
              </w:rPr>
              <w:t>5</w:t>
            </w:r>
            <w:r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5.</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Выделение площадок и их обустройство для организации работы с детьми по безопасности дорожного </w:t>
            </w:r>
            <w:r w:rsidRPr="004567EF">
              <w:rPr>
                <w:rFonts w:ascii="Times New Roman" w:hAnsi="Times New Roman"/>
                <w:color w:val="000000"/>
              </w:rPr>
              <w:lastRenderedPageBreak/>
              <w:t>движения в местах отдыха в населенных пунктах района.</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оборудованных площадок,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tcPr>
          <w:p w:rsidR="008D4FED" w:rsidRPr="004567EF" w:rsidRDefault="008D4FED" w:rsidP="00243951">
            <w:pPr>
              <w:pStyle w:val="ConsPlusNormal"/>
              <w:jc w:val="center"/>
              <w:rPr>
                <w:rFonts w:ascii="Times New Roman" w:hAnsi="Times New Roman"/>
                <w:color w:val="000000"/>
              </w:rPr>
            </w:pPr>
          </w:p>
        </w:tc>
        <w:tc>
          <w:tcPr>
            <w:tcW w:w="14589" w:type="dxa"/>
            <w:gridSpan w:val="14"/>
          </w:tcPr>
          <w:p w:rsidR="008D4FED" w:rsidRPr="004567EF" w:rsidRDefault="008D4FED" w:rsidP="00243951">
            <w:pPr>
              <w:pStyle w:val="ConsPlusTitle"/>
              <w:outlineLvl w:val="0"/>
              <w:rPr>
                <w:rFonts w:ascii="Times New Roman" w:hAnsi="Times New Roman" w:cs="Times New Roman"/>
                <w:b w:val="0"/>
                <w:color w:val="000000" w:themeColor="text1"/>
                <w:szCs w:val="22"/>
              </w:rPr>
            </w:pPr>
            <w:r w:rsidRPr="004567EF">
              <w:rPr>
                <w:rFonts w:ascii="Times New Roman" w:hAnsi="Times New Roman" w:cs="Times New Roman"/>
                <w:b w:val="0"/>
                <w:color w:val="000000" w:themeColor="text1"/>
                <w:szCs w:val="22"/>
              </w:rPr>
              <w:t>Задача 4 подпрограммы 3. Совершенствование условий дорожного движения для транспорта и пешеходов</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r w:rsidR="00DE2757"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Основное мероприятие 1. Улучшение условий для безопасного движения транспорта и пешеходов, в том числе:</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Администрация Молчановского района; администрации сельских поселений Молчановского района;</w:t>
            </w:r>
          </w:p>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ОГКУ «</w:t>
            </w:r>
            <w:proofErr w:type="spellStart"/>
            <w:r w:rsidRPr="004567EF">
              <w:rPr>
                <w:rFonts w:ascii="Times New Roman" w:hAnsi="Times New Roman" w:cs="Times New Roman"/>
                <w:b w:val="0"/>
                <w:color w:val="000000"/>
                <w:szCs w:val="22"/>
              </w:rPr>
              <w:t>Томскавтодор</w:t>
            </w:r>
            <w:proofErr w:type="spellEnd"/>
            <w:r w:rsidRPr="004567EF">
              <w:rPr>
                <w:rFonts w:ascii="Times New Roman" w:hAnsi="Times New Roman" w:cs="Times New Roman"/>
                <w:b w:val="0"/>
                <w:color w:val="000000"/>
                <w:szCs w:val="22"/>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Обустройство пешеходных переходов около образовательн</w:t>
            </w:r>
            <w:r w:rsidRPr="004567EF">
              <w:rPr>
                <w:rFonts w:ascii="Times New Roman" w:hAnsi="Times New Roman"/>
                <w:color w:val="000000"/>
              </w:rPr>
              <w:lastRenderedPageBreak/>
              <w:t>ых учреждений в соответствии с требованиями:</w:t>
            </w:r>
          </w:p>
          <w:p w:rsidR="00634EBD" w:rsidRDefault="008D4FED" w:rsidP="00243951">
            <w:pPr>
              <w:pStyle w:val="ConsPlusNormal"/>
              <w:ind w:right="-66"/>
              <w:rPr>
                <w:rFonts w:ascii="Times New Roman" w:hAnsi="Times New Roman"/>
                <w:color w:val="000000"/>
              </w:rPr>
            </w:pPr>
            <w:r w:rsidRPr="004567EF">
              <w:rPr>
                <w:rFonts w:ascii="Times New Roman" w:hAnsi="Times New Roman"/>
                <w:color w:val="000000"/>
              </w:rPr>
              <w:t>1) Установка дорожных знаков на щите с флуоресцентной основой</w:t>
            </w:r>
          </w:p>
          <w:p w:rsidR="008D4FED" w:rsidRPr="004567EF" w:rsidRDefault="008D4FED" w:rsidP="00243951">
            <w:pPr>
              <w:pStyle w:val="ConsPlusNormal"/>
              <w:ind w:right="-66"/>
              <w:rPr>
                <w:rFonts w:ascii="Times New Roman" w:hAnsi="Times New Roman"/>
                <w:color w:val="000000"/>
              </w:rPr>
            </w:pPr>
            <w:r w:rsidRPr="004567EF">
              <w:rPr>
                <w:rFonts w:ascii="Times New Roman" w:hAnsi="Times New Roman"/>
                <w:color w:val="000000"/>
              </w:rPr>
              <w:t xml:space="preserve">2) Нанесение дорожной разметки: использование разметки 1.14 в 2-х цветном исполнении и </w:t>
            </w:r>
            <w:proofErr w:type="spellStart"/>
            <w:r w:rsidRPr="004567EF">
              <w:rPr>
                <w:rFonts w:ascii="Times New Roman" w:hAnsi="Times New Roman"/>
                <w:color w:val="000000"/>
              </w:rPr>
              <w:t>дублирющей</w:t>
            </w:r>
            <w:proofErr w:type="spellEnd"/>
            <w:r w:rsidRPr="004567EF">
              <w:rPr>
                <w:rFonts w:ascii="Times New Roman" w:hAnsi="Times New Roman"/>
                <w:color w:val="000000"/>
              </w:rPr>
              <w:t xml:space="preserve"> знаки.  </w:t>
            </w:r>
          </w:p>
          <w:p w:rsidR="008D4FED" w:rsidRPr="004567EF" w:rsidRDefault="008D4FED" w:rsidP="00243951">
            <w:pPr>
              <w:pStyle w:val="ConsPlusNormal"/>
              <w:ind w:right="-66"/>
              <w:rPr>
                <w:rFonts w:ascii="Times New Roman" w:hAnsi="Times New Roman"/>
                <w:color w:val="000000"/>
              </w:rPr>
            </w:pPr>
            <w:r w:rsidRPr="004567EF">
              <w:rPr>
                <w:rFonts w:ascii="Times New Roman" w:hAnsi="Times New Roman"/>
                <w:color w:val="000000"/>
              </w:rPr>
              <w:t xml:space="preserve">3) Обустройство принудительного ограничения скорости - совмещение искусственной неровности с наземным нерегулируемым переходом. </w:t>
            </w:r>
          </w:p>
          <w:p w:rsidR="008D4FED" w:rsidRPr="004567EF" w:rsidRDefault="008D4FED" w:rsidP="00243951">
            <w:pPr>
              <w:pStyle w:val="ConsPlusNormal"/>
              <w:ind w:right="-66"/>
              <w:rPr>
                <w:rFonts w:ascii="Times New Roman" w:hAnsi="Times New Roman"/>
                <w:color w:val="000000"/>
              </w:rPr>
            </w:pPr>
            <w:r w:rsidRPr="004567EF">
              <w:rPr>
                <w:rFonts w:ascii="Times New Roman" w:hAnsi="Times New Roman"/>
                <w:color w:val="000000"/>
              </w:rPr>
              <w:t xml:space="preserve">4) Строительство тротуаров вдоль образовательных учреждений.                                                                                                                         5) Обустройство линий наружного освещения около </w:t>
            </w:r>
            <w:r w:rsidRPr="004567EF">
              <w:rPr>
                <w:rFonts w:ascii="Times New Roman" w:hAnsi="Times New Roman"/>
                <w:color w:val="000000"/>
              </w:rPr>
              <w:lastRenderedPageBreak/>
              <w:t>образовательных учреждений.                                                                                         6) Корректировка размещения остановок общественного транспорта около образовательных учреждений.</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 xml:space="preserve">Администрация Молчановского района и администрации сельских поселений </w:t>
            </w:r>
            <w:r w:rsidRPr="004567EF">
              <w:rPr>
                <w:rFonts w:ascii="Times New Roman" w:hAnsi="Times New Roman" w:cs="Times New Roman"/>
                <w:b w:val="0"/>
                <w:color w:val="000000"/>
                <w:szCs w:val="22"/>
              </w:rPr>
              <w:lastRenderedPageBreak/>
              <w:t>Молчановского района;</w:t>
            </w:r>
          </w:p>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ОГКУ «</w:t>
            </w:r>
            <w:proofErr w:type="spellStart"/>
            <w:r w:rsidRPr="004567EF">
              <w:rPr>
                <w:rFonts w:ascii="Times New Roman" w:hAnsi="Times New Roman" w:cs="Times New Roman"/>
                <w:b w:val="0"/>
                <w:color w:val="000000"/>
                <w:szCs w:val="22"/>
              </w:rPr>
              <w:t>Томскавтодор</w:t>
            </w:r>
            <w:proofErr w:type="spellEnd"/>
            <w:r w:rsidRPr="004567EF">
              <w:rPr>
                <w:rFonts w:ascii="Times New Roman" w:hAnsi="Times New Roman" w:cs="Times New Roman"/>
                <w:b w:val="0"/>
                <w:color w:val="000000"/>
                <w:szCs w:val="22"/>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 xml:space="preserve">Количество оборудованных пешеходных переходов, </w:t>
            </w:r>
            <w:r w:rsidRPr="004567EF">
              <w:rPr>
                <w:rFonts w:ascii="Times New Roman" w:hAnsi="Times New Roman"/>
                <w:color w:val="000000"/>
              </w:rPr>
              <w:lastRenderedPageBreak/>
              <w:t>(ед.)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4.</w:t>
            </w:r>
            <w:r w:rsidR="00DE2757" w:rsidRPr="004567EF">
              <w:rPr>
                <w:rFonts w:ascii="Times New Roman" w:hAnsi="Times New Roman"/>
                <w:color w:val="000000"/>
              </w:rPr>
              <w:t>2.</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2.</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Обустройство тротуаров вдоль дорог областного и местного значения, проходящие через населенные пункты Молчановского района</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Администрация Молчановского района и администрации сельских поселений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ind w:right="-179"/>
              <w:jc w:val="center"/>
              <w:rPr>
                <w:rFonts w:ascii="Times New Roman" w:hAnsi="Times New Roman"/>
                <w:color w:val="000000"/>
              </w:rPr>
            </w:pPr>
            <w:r w:rsidRPr="004567EF">
              <w:rPr>
                <w:rFonts w:ascii="Times New Roman" w:hAnsi="Times New Roman"/>
                <w:color w:val="000000"/>
              </w:rPr>
              <w:t xml:space="preserve">Протяженность обустроенных тротуаров, </w:t>
            </w:r>
          </w:p>
          <w:p w:rsidR="008D4FED" w:rsidRPr="004567EF" w:rsidRDefault="008D4FED" w:rsidP="00243951">
            <w:pPr>
              <w:pStyle w:val="ConsPlusNormal"/>
              <w:ind w:right="-179"/>
              <w:jc w:val="center"/>
              <w:rPr>
                <w:rFonts w:ascii="Times New Roman" w:hAnsi="Times New Roman"/>
                <w:color w:val="000000"/>
              </w:rPr>
            </w:pPr>
            <w:r w:rsidRPr="004567EF">
              <w:rPr>
                <w:rFonts w:ascii="Times New Roman" w:hAnsi="Times New Roman"/>
                <w:color w:val="000000"/>
              </w:rPr>
              <w:t>(</w:t>
            </w:r>
            <w:proofErr w:type="gramStart"/>
            <w:r w:rsidRPr="004567EF">
              <w:rPr>
                <w:rFonts w:ascii="Times New Roman" w:hAnsi="Times New Roman"/>
                <w:color w:val="000000"/>
              </w:rPr>
              <w:t>м</w:t>
            </w:r>
            <w:proofErr w:type="gramEnd"/>
            <w:r w:rsidRPr="004567EF">
              <w:rPr>
                <w:rFonts w:ascii="Times New Roman" w:hAnsi="Times New Roman"/>
                <w:color w:val="000000"/>
              </w:rPr>
              <w:t>)</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r w:rsidR="00DE2757" w:rsidRPr="004567EF">
              <w:rPr>
                <w:rFonts w:ascii="Times New Roman" w:hAnsi="Times New Roman"/>
                <w:color w:val="000000"/>
              </w:rPr>
              <w:t>3.</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3.</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Установка вновь и замена поврежденных дорожных знаков на </w:t>
            </w:r>
            <w:r w:rsidRPr="004567EF">
              <w:rPr>
                <w:rFonts w:ascii="Times New Roman" w:hAnsi="Times New Roman"/>
                <w:color w:val="000000"/>
              </w:rPr>
              <w:lastRenderedPageBreak/>
              <w:t>дорогах местного и областного значения Молчановского района, установка сигнальных столбиков</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 xml:space="preserve">Администрация Молчановского района и администрации сельских поселений </w:t>
            </w:r>
            <w:r w:rsidRPr="004567EF">
              <w:rPr>
                <w:rFonts w:ascii="Times New Roman" w:hAnsi="Times New Roman" w:cs="Times New Roman"/>
                <w:b w:val="0"/>
                <w:color w:val="000000"/>
                <w:szCs w:val="22"/>
              </w:rPr>
              <w:lastRenderedPageBreak/>
              <w:t>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Количество установленных дорожных знаков,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r w:rsidR="00DE2757" w:rsidRPr="004567EF">
              <w:rPr>
                <w:rFonts w:ascii="Times New Roman" w:hAnsi="Times New Roman"/>
                <w:color w:val="000000"/>
              </w:rPr>
              <w:t>4.</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4.</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Приведение уличного освещения в нормативное состояние в соответствии с установленными нормативами, обеспечив работу в вечернее время не менее 95 % светильников, в ночное время не менее 50% светильников</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Администрация Молчановского района и администрации сельских поселений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улиц, обеспеченных освещением в нормативном состоянии,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DE2757" w:rsidRPr="004567EF" w:rsidTr="00C7002E">
        <w:tc>
          <w:tcPr>
            <w:tcW w:w="782" w:type="dxa"/>
          </w:tcPr>
          <w:p w:rsidR="00DE2757" w:rsidRPr="004567EF" w:rsidRDefault="00DE2757" w:rsidP="00243951">
            <w:pPr>
              <w:pStyle w:val="ConsPlusNormal"/>
              <w:jc w:val="center"/>
              <w:rPr>
                <w:rFonts w:ascii="Times New Roman" w:hAnsi="Times New Roman"/>
                <w:color w:val="000000"/>
              </w:rPr>
            </w:pPr>
          </w:p>
        </w:tc>
        <w:tc>
          <w:tcPr>
            <w:tcW w:w="14589" w:type="dxa"/>
            <w:gridSpan w:val="14"/>
          </w:tcPr>
          <w:p w:rsidR="00DE2757" w:rsidRPr="004567EF" w:rsidRDefault="00DE2757" w:rsidP="00243951">
            <w:pPr>
              <w:pStyle w:val="af9"/>
              <w:ind w:right="38"/>
              <w:jc w:val="both"/>
              <w:rPr>
                <w:color w:val="000000" w:themeColor="text1"/>
                <w:sz w:val="22"/>
                <w:szCs w:val="22"/>
              </w:rPr>
            </w:pPr>
            <w:r w:rsidRPr="004567EF">
              <w:rPr>
                <w:color w:val="000000" w:themeColor="text1"/>
                <w:sz w:val="22"/>
                <w:szCs w:val="22"/>
              </w:rPr>
              <w:t>Задача 5 подпрограммы 3. Совершенствование контроля и надзора за соблюдением установленных нормативов</w:t>
            </w:r>
          </w:p>
        </w:tc>
      </w:tr>
      <w:tr w:rsidR="008D4FED" w:rsidRPr="004567EF" w:rsidTr="00C7002E">
        <w:tc>
          <w:tcPr>
            <w:tcW w:w="782" w:type="dxa"/>
            <w:vMerge w:val="restart"/>
          </w:tcPr>
          <w:p w:rsidR="008D4FED" w:rsidRPr="004567EF" w:rsidRDefault="00DE2757" w:rsidP="00243951">
            <w:pPr>
              <w:pStyle w:val="ConsPlusNormal"/>
              <w:jc w:val="center"/>
              <w:rPr>
                <w:rFonts w:ascii="Times New Roman" w:hAnsi="Times New Roman"/>
                <w:color w:val="000000"/>
              </w:rPr>
            </w:pPr>
            <w:r w:rsidRPr="004567EF">
              <w:rPr>
                <w:rFonts w:ascii="Times New Roman" w:hAnsi="Times New Roman"/>
                <w:color w:val="000000"/>
              </w:rPr>
              <w:t>5.</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Основное мероприятие 1. </w:t>
            </w:r>
            <w:r w:rsidRPr="004567EF">
              <w:rPr>
                <w:rFonts w:ascii="Times New Roman" w:hAnsi="Times New Roman"/>
                <w:color w:val="000000"/>
              </w:rPr>
              <w:lastRenderedPageBreak/>
              <w:t>Соблюдение условий для безопасного движения транспорта и пешеходов, в том числе:</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Администрация Молчановского </w:t>
            </w:r>
            <w:r w:rsidRPr="004567EF">
              <w:rPr>
                <w:rFonts w:ascii="Times New Roman" w:hAnsi="Times New Roman"/>
                <w:color w:val="000000"/>
              </w:rPr>
              <w:lastRenderedPageBreak/>
              <w:t>района;</w:t>
            </w:r>
            <w:r w:rsidRPr="004567EF">
              <w:rPr>
                <w:rFonts w:ascii="Times New Roman" w:hAnsi="Times New Roman"/>
                <w:bCs/>
                <w:color w:val="000000"/>
              </w:rPr>
              <w:t xml:space="preserve"> отделение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r w:rsidRPr="004567EF">
              <w:rPr>
                <w:rFonts w:ascii="Times New Roman" w:hAnsi="Times New Roman"/>
                <w:color w:val="000000"/>
              </w:rPr>
              <w:t>;</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ГУП ТО «Областное ДРСУ»;</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Количество проведенны</w:t>
            </w:r>
            <w:r w:rsidRPr="004567EF">
              <w:rPr>
                <w:rFonts w:ascii="Times New Roman" w:hAnsi="Times New Roman"/>
                <w:color w:val="000000"/>
              </w:rPr>
              <w:lastRenderedPageBreak/>
              <w:t>х мероприятий,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0E1B9F"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val="restart"/>
          </w:tcPr>
          <w:p w:rsidR="008D4FED" w:rsidRPr="004567EF" w:rsidRDefault="00DE2757" w:rsidP="00243951">
            <w:pPr>
              <w:pStyle w:val="ConsPlusNormal"/>
              <w:rPr>
                <w:rFonts w:ascii="Times New Roman" w:hAnsi="Times New Roman"/>
                <w:color w:val="000000"/>
              </w:rPr>
            </w:pPr>
            <w:r w:rsidRPr="004567EF">
              <w:rPr>
                <w:rFonts w:ascii="Times New Roman" w:hAnsi="Times New Roman"/>
                <w:color w:val="000000"/>
              </w:rPr>
              <w:t>5.1.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Проведение комплексных весенне-летних и осенне-зимних проверок эксплуатационного состояния автомобильных дорог, автобусных маршрутов с обязательными контрольными проверками выполнения намеченных мероприятий по устранению выявленных недостатков</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r w:rsidRPr="004567EF">
              <w:rPr>
                <w:rFonts w:ascii="Times New Roman" w:hAnsi="Times New Roman"/>
                <w:bCs/>
                <w:color w:val="000000"/>
              </w:rPr>
              <w:t xml:space="preserve"> отделение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r w:rsidRPr="004567EF">
              <w:rPr>
                <w:rFonts w:ascii="Times New Roman" w:hAnsi="Times New Roman"/>
                <w:color w:val="000000"/>
              </w:rPr>
              <w:t>;</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ГУП ТО «Областное ДРСУ»;</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проверок,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val="restart"/>
          </w:tcPr>
          <w:p w:rsidR="008D4FED" w:rsidRPr="004567EF" w:rsidRDefault="00DE2757" w:rsidP="00243951">
            <w:pPr>
              <w:pStyle w:val="ConsPlusNormal"/>
              <w:rPr>
                <w:rFonts w:ascii="Times New Roman" w:hAnsi="Times New Roman"/>
                <w:color w:val="000000"/>
              </w:rPr>
            </w:pPr>
            <w:r w:rsidRPr="004567EF">
              <w:rPr>
                <w:rFonts w:ascii="Times New Roman" w:hAnsi="Times New Roman"/>
                <w:color w:val="000000"/>
              </w:rPr>
              <w:lastRenderedPageBreak/>
              <w:t>5.2.</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2.</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Ежегодное проведение комиссионных </w:t>
            </w:r>
            <w:proofErr w:type="gramStart"/>
            <w:r w:rsidRPr="004567EF">
              <w:rPr>
                <w:rFonts w:ascii="Times New Roman" w:hAnsi="Times New Roman"/>
                <w:color w:val="000000"/>
              </w:rPr>
              <w:t>осмотров  паромных</w:t>
            </w:r>
            <w:proofErr w:type="gramEnd"/>
            <w:r w:rsidRPr="004567EF">
              <w:rPr>
                <w:rFonts w:ascii="Times New Roman" w:hAnsi="Times New Roman"/>
                <w:color w:val="000000"/>
              </w:rPr>
              <w:t xml:space="preserve"> и ледовых переправ, зимних дорог. Информирование органов исполнительной власти, прокуратуры о случаях не устранения предприятиями дорожного хозяйства замечаний, вскрытых в ходе комиссионных осмотров на автодорожных подходах к переправам в установленные актами сроки</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r w:rsidRPr="004567EF">
              <w:rPr>
                <w:rFonts w:ascii="Times New Roman" w:hAnsi="Times New Roman"/>
                <w:bCs/>
                <w:color w:val="000000"/>
              </w:rPr>
              <w:t xml:space="preserve"> отделение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r w:rsidRPr="004567EF">
              <w:rPr>
                <w:rFonts w:ascii="Times New Roman" w:hAnsi="Times New Roman"/>
                <w:color w:val="000000"/>
              </w:rPr>
              <w:t>;</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ГУП ТО «Областное ДРСУ»;</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проверок,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CC6ED2" w:rsidRPr="004567EF" w:rsidTr="00CC6ED2">
        <w:trPr>
          <w:trHeight w:val="20"/>
        </w:trPr>
        <w:tc>
          <w:tcPr>
            <w:tcW w:w="782" w:type="dxa"/>
            <w:vMerge w:val="restart"/>
          </w:tcPr>
          <w:p w:rsidR="00CC6ED2" w:rsidRPr="004567EF" w:rsidRDefault="00CC6ED2" w:rsidP="00CC6ED2">
            <w:pPr>
              <w:spacing w:after="0" w:line="240" w:lineRule="auto"/>
              <w:rPr>
                <w:rFonts w:ascii="Times New Roman" w:hAnsi="Times New Roman"/>
                <w:color w:val="000000"/>
              </w:rPr>
            </w:pPr>
          </w:p>
        </w:tc>
        <w:tc>
          <w:tcPr>
            <w:tcW w:w="1620" w:type="dxa"/>
            <w:vMerge w:val="restart"/>
          </w:tcPr>
          <w:p w:rsidR="00CC6ED2" w:rsidRPr="004567EF" w:rsidRDefault="00CC6ED2" w:rsidP="00CC6ED2">
            <w:pPr>
              <w:spacing w:after="0" w:line="240" w:lineRule="auto"/>
              <w:rPr>
                <w:rFonts w:ascii="Times New Roman" w:hAnsi="Times New Roman"/>
                <w:color w:val="000000"/>
              </w:rPr>
            </w:pPr>
            <w:r w:rsidRPr="004567EF">
              <w:rPr>
                <w:rFonts w:ascii="Times New Roman" w:hAnsi="Times New Roman"/>
                <w:color w:val="000000"/>
              </w:rPr>
              <w:t>Итого по подпрограмме</w:t>
            </w:r>
          </w:p>
        </w:tc>
        <w:tc>
          <w:tcPr>
            <w:tcW w:w="1260" w:type="dxa"/>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151,1</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151,1</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CC6ED2" w:rsidRPr="004567EF" w:rsidRDefault="00CC6ED2" w:rsidP="00CC6ED2">
            <w:pPr>
              <w:spacing w:after="0" w:line="240" w:lineRule="auto"/>
              <w:jc w:val="center"/>
              <w:rPr>
                <w:rFonts w:ascii="Times New Roman" w:hAnsi="Times New Roman"/>
                <w:color w:val="000000"/>
              </w:rPr>
            </w:pPr>
            <w:proofErr w:type="gramStart"/>
            <w:r w:rsidRPr="004567EF">
              <w:rPr>
                <w:rFonts w:ascii="Times New Roman" w:hAnsi="Times New Roman"/>
                <w:color w:val="000000"/>
              </w:rPr>
              <w:t>х</w:t>
            </w:r>
            <w:proofErr w:type="gramEnd"/>
          </w:p>
        </w:tc>
        <w:tc>
          <w:tcPr>
            <w:tcW w:w="1302" w:type="dxa"/>
            <w:vMerge w:val="restart"/>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х</w:t>
            </w:r>
            <w:proofErr w:type="gramEnd"/>
          </w:p>
        </w:tc>
        <w:tc>
          <w:tcPr>
            <w:tcW w:w="1809" w:type="dxa"/>
            <w:gridSpan w:val="2"/>
            <w:vMerge w:val="restart"/>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х</w:t>
            </w:r>
            <w:proofErr w:type="gramEnd"/>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25,0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25,0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spacing w:after="0" w:line="240" w:lineRule="auto"/>
              <w:rPr>
                <w:rFonts w:ascii="Times New Roman" w:hAnsi="Times New Roman"/>
                <w:color w:val="000000"/>
              </w:rPr>
            </w:pPr>
          </w:p>
        </w:tc>
        <w:tc>
          <w:tcPr>
            <w:tcW w:w="1302" w:type="dxa"/>
            <w:vMerge/>
          </w:tcPr>
          <w:p w:rsidR="00CC6ED2" w:rsidRPr="004567EF" w:rsidRDefault="00CC6ED2" w:rsidP="00CC6ED2">
            <w:pPr>
              <w:pStyle w:val="ConsPlusNormal"/>
              <w:jc w:val="center"/>
              <w:rPr>
                <w:rFonts w:ascii="Times New Roman" w:hAnsi="Times New Roman"/>
                <w:color w:val="000000"/>
              </w:rPr>
            </w:pPr>
          </w:p>
        </w:tc>
        <w:tc>
          <w:tcPr>
            <w:tcW w:w="1809" w:type="dxa"/>
            <w:gridSpan w:val="2"/>
            <w:vMerge/>
          </w:tcPr>
          <w:p w:rsidR="00CC6ED2" w:rsidRPr="004567EF" w:rsidRDefault="00CC6ED2" w:rsidP="00CC6ED2">
            <w:pPr>
              <w:pStyle w:val="ConsPlusNormal"/>
              <w:jc w:val="center"/>
              <w:rPr>
                <w:rFonts w:ascii="Times New Roman" w:hAnsi="Times New Roman"/>
                <w:color w:val="000000"/>
              </w:rPr>
            </w:pP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76,1</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76,1</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spacing w:after="0" w:line="240" w:lineRule="auto"/>
              <w:rPr>
                <w:rFonts w:ascii="Times New Roman" w:hAnsi="Times New Roman"/>
                <w:color w:val="000000"/>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vMerge/>
          </w:tcPr>
          <w:p w:rsidR="00CC6ED2" w:rsidRPr="004567EF" w:rsidRDefault="00CC6ED2" w:rsidP="00CC6ED2">
            <w:pPr>
              <w:pStyle w:val="ConsPlusNormal"/>
              <w:jc w:val="center"/>
              <w:rPr>
                <w:rFonts w:ascii="Times New Roman" w:hAnsi="Times New Roman"/>
                <w:color w:val="000000"/>
              </w:rPr>
            </w:pP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25,0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0,0</w:t>
            </w:r>
          </w:p>
        </w:tc>
        <w:tc>
          <w:tcPr>
            <w:tcW w:w="1080" w:type="dxa"/>
          </w:tcPr>
          <w:p w:rsidR="00CC6ED2" w:rsidRPr="00581929" w:rsidRDefault="00CC6ED2" w:rsidP="00CC6ED2">
            <w:pPr>
              <w:spacing w:after="0" w:line="240" w:lineRule="auto"/>
              <w:jc w:val="center"/>
              <w:rPr>
                <w:rFonts w:ascii="Times New Roman" w:hAnsi="Times New Roman"/>
                <w:color w:val="000000" w:themeColor="text1"/>
              </w:rPr>
            </w:pPr>
            <w:r w:rsidRPr="00581929">
              <w:rPr>
                <w:rFonts w:ascii="Times New Roman" w:hAnsi="Times New Roman"/>
                <w:color w:val="000000" w:themeColor="text1"/>
              </w:rPr>
              <w:t>25,0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spacing w:after="0" w:line="240" w:lineRule="auto"/>
              <w:rPr>
                <w:rFonts w:ascii="Times New Roman" w:hAnsi="Times New Roman"/>
                <w:color w:val="000000"/>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vMerge/>
          </w:tcPr>
          <w:p w:rsidR="00CC6ED2" w:rsidRPr="004567EF" w:rsidRDefault="00CC6ED2" w:rsidP="00CC6ED2">
            <w:pPr>
              <w:pStyle w:val="ConsPlusNormal"/>
              <w:jc w:val="center"/>
              <w:rPr>
                <w:rFonts w:ascii="Times New Roman" w:hAnsi="Times New Roman"/>
                <w:color w:val="000000"/>
              </w:rPr>
            </w:pP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spacing w:after="0" w:line="240" w:lineRule="auto"/>
              <w:rPr>
                <w:rFonts w:ascii="Times New Roman" w:hAnsi="Times New Roman"/>
                <w:color w:val="000000"/>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vMerge/>
          </w:tcPr>
          <w:p w:rsidR="00CC6ED2" w:rsidRPr="004567EF" w:rsidRDefault="00CC6ED2" w:rsidP="00CC6ED2">
            <w:pPr>
              <w:pStyle w:val="ConsPlusNormal"/>
              <w:jc w:val="center"/>
              <w:rPr>
                <w:rFonts w:ascii="Times New Roman" w:hAnsi="Times New Roman"/>
                <w:color w:val="000000"/>
              </w:rPr>
            </w:pP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vMerge/>
          </w:tcPr>
          <w:p w:rsidR="008D4FED" w:rsidRPr="004567EF" w:rsidRDefault="008D4FED" w:rsidP="00243951">
            <w:pPr>
              <w:pStyle w:val="ConsPlusNormal"/>
              <w:jc w:val="center"/>
              <w:rPr>
                <w:rFonts w:ascii="Times New Roman" w:hAnsi="Times New Roman"/>
                <w:color w:val="000000"/>
              </w:rPr>
            </w:pP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vMerge/>
          </w:tcPr>
          <w:p w:rsidR="008D4FED" w:rsidRPr="004567EF" w:rsidRDefault="008D4FED" w:rsidP="00243951">
            <w:pPr>
              <w:pStyle w:val="ConsPlusNormal"/>
              <w:jc w:val="center"/>
              <w:rPr>
                <w:rFonts w:ascii="Times New Roman" w:hAnsi="Times New Roman"/>
                <w:color w:val="000000"/>
              </w:rPr>
            </w:pP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vMerge/>
          </w:tcPr>
          <w:p w:rsidR="008D4FED" w:rsidRPr="004567EF" w:rsidRDefault="008D4FED" w:rsidP="00243951">
            <w:pPr>
              <w:pStyle w:val="ConsPlusNormal"/>
              <w:jc w:val="center"/>
              <w:rPr>
                <w:rFonts w:ascii="Times New Roman" w:hAnsi="Times New Roman"/>
                <w:color w:val="000000"/>
              </w:rPr>
            </w:pP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r w:rsidR="00037A1D" w:rsidRPr="004567EF">
              <w:rPr>
                <w:rFonts w:ascii="Times New Roman" w:hAnsi="Times New Roman"/>
                <w:color w:val="000000" w:themeColor="text1"/>
              </w:rPr>
              <w:t>»</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vMerge/>
          </w:tcPr>
          <w:p w:rsidR="008D4FED" w:rsidRPr="004567EF" w:rsidRDefault="008D4FED" w:rsidP="00243951">
            <w:pPr>
              <w:pStyle w:val="ConsPlusNormal"/>
              <w:jc w:val="center"/>
              <w:rPr>
                <w:rFonts w:ascii="Times New Roman" w:hAnsi="Times New Roman"/>
                <w:color w:val="000000"/>
              </w:rPr>
            </w:pPr>
          </w:p>
        </w:tc>
      </w:tr>
    </w:tbl>
    <w:p w:rsidR="008D4FED" w:rsidRPr="004567EF" w:rsidRDefault="008D4FED" w:rsidP="00243951">
      <w:pPr>
        <w:spacing w:after="0" w:line="240" w:lineRule="auto"/>
        <w:rPr>
          <w:rFonts w:ascii="Times New Roman" w:hAnsi="Times New Roman"/>
          <w:lang w:eastAsia="ru-RU"/>
        </w:rPr>
      </w:pPr>
    </w:p>
    <w:p w:rsidR="008D4FED" w:rsidRPr="004567EF" w:rsidRDefault="008D4FED" w:rsidP="00243951">
      <w:pPr>
        <w:pStyle w:val="ConsPlusNormal"/>
        <w:tabs>
          <w:tab w:val="left" w:pos="540"/>
        </w:tabs>
        <w:rPr>
          <w:rFonts w:ascii="Times New Roman" w:hAnsi="Times New Roman"/>
        </w:rPr>
      </w:pPr>
    </w:p>
    <w:p w:rsidR="008D4FED" w:rsidRPr="004567EF" w:rsidRDefault="008D4FED" w:rsidP="00243951">
      <w:pPr>
        <w:pStyle w:val="ConsPlusNormal"/>
        <w:tabs>
          <w:tab w:val="left" w:pos="540"/>
        </w:tabs>
        <w:rPr>
          <w:rFonts w:ascii="Times New Roman" w:hAnsi="Times New Roman"/>
        </w:rPr>
      </w:pPr>
    </w:p>
    <w:p w:rsidR="008D4FED" w:rsidRPr="004567EF" w:rsidRDefault="008D4FED" w:rsidP="00243951">
      <w:pPr>
        <w:pStyle w:val="ConsPlusNormal"/>
        <w:tabs>
          <w:tab w:val="left" w:pos="540"/>
        </w:tabs>
        <w:rPr>
          <w:rFonts w:ascii="Times New Roman" w:hAnsi="Times New Roman"/>
        </w:rPr>
      </w:pPr>
    </w:p>
    <w:p w:rsidR="008D4FED" w:rsidRPr="004567EF" w:rsidRDefault="008D4FED" w:rsidP="00243951">
      <w:pPr>
        <w:pStyle w:val="ConsPlusNormal"/>
        <w:tabs>
          <w:tab w:val="left" w:pos="540"/>
        </w:tabs>
        <w:rPr>
          <w:rFonts w:ascii="Times New Roman" w:hAnsi="Times New Roman"/>
        </w:rPr>
      </w:pPr>
    </w:p>
    <w:p w:rsidR="008D4FED" w:rsidRPr="004567EF" w:rsidRDefault="008D4FED" w:rsidP="00243951">
      <w:pPr>
        <w:pStyle w:val="ConsPlusNormal"/>
        <w:tabs>
          <w:tab w:val="left" w:pos="540"/>
        </w:tabs>
        <w:rPr>
          <w:rFonts w:ascii="Times New Roman" w:hAnsi="Times New Roman"/>
        </w:rPr>
        <w:sectPr w:rsidR="008D4FED" w:rsidRPr="004567EF" w:rsidSect="008F05BD">
          <w:headerReference w:type="even" r:id="rId9"/>
          <w:headerReference w:type="default" r:id="rId10"/>
          <w:pgSz w:w="16838" w:h="11906" w:orient="landscape" w:code="9"/>
          <w:pgMar w:top="1134" w:right="1134" w:bottom="567" w:left="1134" w:header="567" w:footer="567" w:gutter="0"/>
          <w:cols w:space="708"/>
          <w:docGrid w:linePitch="360"/>
        </w:sectPr>
      </w:pPr>
    </w:p>
    <w:p w:rsidR="008D4FED" w:rsidRPr="004567EF" w:rsidRDefault="008D4FED" w:rsidP="00243951">
      <w:pPr>
        <w:pStyle w:val="ConsPlusTitle"/>
        <w:jc w:val="center"/>
        <w:outlineLvl w:val="1"/>
        <w:rPr>
          <w:rFonts w:ascii="Times New Roman" w:hAnsi="Times New Roman" w:cs="Times New Roman"/>
          <w:szCs w:val="22"/>
        </w:rPr>
      </w:pPr>
      <w:r w:rsidRPr="004567EF">
        <w:rPr>
          <w:rFonts w:ascii="Times New Roman" w:hAnsi="Times New Roman" w:cs="Times New Roman"/>
          <w:szCs w:val="22"/>
        </w:rPr>
        <w:lastRenderedPageBreak/>
        <w:t>Обеспечивающая подпрограмма</w:t>
      </w:r>
    </w:p>
    <w:p w:rsidR="008D4FED" w:rsidRPr="004567EF" w:rsidRDefault="008D4FED" w:rsidP="00243951">
      <w:pPr>
        <w:pStyle w:val="ConsPlusNormal"/>
        <w:jc w:val="both"/>
        <w:rPr>
          <w:rFonts w:ascii="Times New Roman" w:hAnsi="Times New Roman"/>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Информация о мерах муниципального регулирования</w:t>
      </w:r>
    </w:p>
    <w:p w:rsidR="008D4FED" w:rsidRPr="004567EF"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8D4FED" w:rsidRPr="004567EF" w:rsidTr="003C4569">
        <w:tc>
          <w:tcPr>
            <w:tcW w:w="488"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N </w:t>
            </w:r>
            <w:proofErr w:type="spellStart"/>
            <w:r w:rsidRPr="004567EF">
              <w:rPr>
                <w:rFonts w:ascii="Times New Roman" w:hAnsi="Times New Roman"/>
                <w:lang w:eastAsia="en-US"/>
              </w:rPr>
              <w:t>пп</w:t>
            </w:r>
            <w:proofErr w:type="spellEnd"/>
          </w:p>
        </w:tc>
        <w:tc>
          <w:tcPr>
            <w:tcW w:w="170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Наименование меры (бюджетные, налоговые, тарифные, иные)</w:t>
            </w:r>
          </w:p>
        </w:tc>
        <w:tc>
          <w:tcPr>
            <w:tcW w:w="198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Содержание меры</w:t>
            </w:r>
          </w:p>
        </w:tc>
        <w:tc>
          <w:tcPr>
            <w:tcW w:w="992"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Срок реализации</w:t>
            </w:r>
          </w:p>
        </w:tc>
        <w:tc>
          <w:tcPr>
            <w:tcW w:w="2977"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Социально-экономический эффект, ожидаемый от применения меры</w:t>
            </w:r>
          </w:p>
        </w:tc>
        <w:tc>
          <w:tcPr>
            <w:tcW w:w="2126"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rPr>
              <w:t>Ответственный</w:t>
            </w:r>
            <w:r w:rsidRPr="004567EF">
              <w:rPr>
                <w:rFonts w:ascii="Times New Roman" w:hAnsi="Times New Roman"/>
                <w:spacing w:val="1"/>
              </w:rPr>
              <w:t xml:space="preserve"> </w:t>
            </w:r>
            <w:r w:rsidRPr="004567EF">
              <w:rPr>
                <w:rFonts w:ascii="Times New Roman" w:hAnsi="Times New Roman"/>
              </w:rPr>
              <w:t>орган или структурное подразделение</w:t>
            </w:r>
          </w:p>
        </w:tc>
      </w:tr>
      <w:tr w:rsidR="008D4FED" w:rsidRPr="004567EF" w:rsidTr="003C4569">
        <w:tc>
          <w:tcPr>
            <w:tcW w:w="48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701"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Иные</w:t>
            </w:r>
          </w:p>
        </w:tc>
        <w:tc>
          <w:tcPr>
            <w:tcW w:w="1984" w:type="dxa"/>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 2029 годы</w:t>
            </w:r>
          </w:p>
        </w:tc>
        <w:tc>
          <w:tcPr>
            <w:tcW w:w="2977" w:type="dxa"/>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 xml:space="preserve">Реализация программных мероприятий будет способствовать </w:t>
            </w:r>
            <w:r w:rsidRPr="004567EF">
              <w:rPr>
                <w:rFonts w:ascii="Times New Roman" w:hAnsi="Times New Roman"/>
              </w:rPr>
              <w:t xml:space="preserve">повышению уровня безопасности населения Молчановского района </w:t>
            </w:r>
          </w:p>
        </w:tc>
        <w:tc>
          <w:tcPr>
            <w:tcW w:w="2126"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Управление по вопросам обеспечения жизнеобеспечения и безопасности Администрации Молчановского района</w:t>
            </w: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Управляющий делами Администрации Молчановского района</w:t>
            </w:r>
          </w:p>
        </w:tc>
      </w:tr>
    </w:tbl>
    <w:p w:rsidR="008D4FED" w:rsidRPr="004567EF" w:rsidRDefault="008D4FED" w:rsidP="00243951">
      <w:pPr>
        <w:pStyle w:val="ConsPlusNormal"/>
        <w:jc w:val="both"/>
        <w:rPr>
          <w:rFonts w:ascii="Times New Roman" w:hAnsi="Times New Roman"/>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Информация о мерах правового регулирования</w:t>
      </w:r>
    </w:p>
    <w:p w:rsidR="008D4FED" w:rsidRPr="004567EF"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8D4FED" w:rsidRPr="004567EF" w:rsidTr="003C4569">
        <w:tc>
          <w:tcPr>
            <w:tcW w:w="39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N </w:t>
            </w:r>
            <w:proofErr w:type="spellStart"/>
            <w:r w:rsidRPr="004567EF">
              <w:rPr>
                <w:rFonts w:ascii="Times New Roman" w:hAnsi="Times New Roman"/>
                <w:lang w:eastAsia="en-US"/>
              </w:rPr>
              <w:t>пп</w:t>
            </w:r>
            <w:proofErr w:type="spellEnd"/>
          </w:p>
        </w:tc>
        <w:tc>
          <w:tcPr>
            <w:tcW w:w="179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Наименование планируемого к разработке правового акта</w:t>
            </w:r>
          </w:p>
        </w:tc>
        <w:tc>
          <w:tcPr>
            <w:tcW w:w="198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Краткое содержание планируемого к разработке правового акта</w:t>
            </w:r>
          </w:p>
        </w:tc>
        <w:tc>
          <w:tcPr>
            <w:tcW w:w="1290"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Срок разработки</w:t>
            </w:r>
          </w:p>
        </w:tc>
        <w:tc>
          <w:tcPr>
            <w:tcW w:w="2679"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Ответственный за разработку правового акта</w:t>
            </w:r>
          </w:p>
        </w:tc>
        <w:tc>
          <w:tcPr>
            <w:tcW w:w="2126"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Связь с показателями муниципальной программы (подпрограммы)</w:t>
            </w: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795"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Проект постановления Администрации Молчановского района </w:t>
            </w:r>
          </w:p>
        </w:tc>
        <w:tc>
          <w:tcPr>
            <w:tcW w:w="1984"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Распределение бюджетных средств </w:t>
            </w:r>
          </w:p>
        </w:tc>
        <w:tc>
          <w:tcPr>
            <w:tcW w:w="1290"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 2029 годы</w:t>
            </w:r>
          </w:p>
        </w:tc>
        <w:tc>
          <w:tcPr>
            <w:tcW w:w="2679"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Управляющий делами Администрации Молчановского района</w:t>
            </w:r>
          </w:p>
        </w:tc>
        <w:tc>
          <w:tcPr>
            <w:tcW w:w="2126" w:type="dxa"/>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Выполнение мероприятий</w:t>
            </w:r>
          </w:p>
        </w:tc>
      </w:tr>
    </w:tbl>
    <w:p w:rsidR="008D4FED" w:rsidRPr="004567EF" w:rsidRDefault="008D4FED" w:rsidP="00243951">
      <w:pPr>
        <w:pStyle w:val="ConsPlusTitle"/>
        <w:jc w:val="center"/>
        <w:outlineLvl w:val="2"/>
        <w:rPr>
          <w:rFonts w:ascii="Times New Roman" w:hAnsi="Times New Roman" w:cs="Times New Roman"/>
          <w:szCs w:val="22"/>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Информация об иных мероприятиях и мерах, обеспечивающих</w:t>
      </w:r>
    </w:p>
    <w:p w:rsidR="008D4FED" w:rsidRPr="004567EF" w:rsidRDefault="008D4FED" w:rsidP="00243951">
      <w:pPr>
        <w:pStyle w:val="ConsPlusTitle"/>
        <w:jc w:val="center"/>
        <w:rPr>
          <w:rFonts w:ascii="Times New Roman" w:hAnsi="Times New Roman" w:cs="Times New Roman"/>
          <w:szCs w:val="22"/>
        </w:rPr>
      </w:pPr>
      <w:proofErr w:type="gramStart"/>
      <w:r w:rsidRPr="004567EF">
        <w:rPr>
          <w:rFonts w:ascii="Times New Roman" w:hAnsi="Times New Roman" w:cs="Times New Roman"/>
          <w:szCs w:val="22"/>
        </w:rPr>
        <w:t>реализацию</w:t>
      </w:r>
      <w:proofErr w:type="gramEnd"/>
      <w:r w:rsidRPr="004567EF">
        <w:rPr>
          <w:rFonts w:ascii="Times New Roman" w:hAnsi="Times New Roman" w:cs="Times New Roman"/>
          <w:szCs w:val="22"/>
        </w:rPr>
        <w:t xml:space="preserve"> государственной программы и ее подпрограмм</w:t>
      </w:r>
    </w:p>
    <w:p w:rsidR="008D4FED" w:rsidRPr="004567EF"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8D4FED" w:rsidRPr="004567EF" w:rsidTr="003C4569">
        <w:tc>
          <w:tcPr>
            <w:tcW w:w="39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N </w:t>
            </w:r>
            <w:proofErr w:type="spellStart"/>
            <w:r w:rsidRPr="004567EF">
              <w:rPr>
                <w:rFonts w:ascii="Times New Roman" w:hAnsi="Times New Roman"/>
                <w:lang w:eastAsia="en-US"/>
              </w:rPr>
              <w:t>пп</w:t>
            </w:r>
            <w:proofErr w:type="spellEnd"/>
          </w:p>
        </w:tc>
        <w:tc>
          <w:tcPr>
            <w:tcW w:w="187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Наименование мероприятия/меры</w:t>
            </w:r>
          </w:p>
        </w:tc>
        <w:tc>
          <w:tcPr>
            <w:tcW w:w="1908"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Ответственный исполнитель</w:t>
            </w:r>
          </w:p>
        </w:tc>
        <w:tc>
          <w:tcPr>
            <w:tcW w:w="1276"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Срок реализации &lt;*&gt;</w:t>
            </w:r>
          </w:p>
        </w:tc>
        <w:tc>
          <w:tcPr>
            <w:tcW w:w="255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Ожидаемый результат</w:t>
            </w:r>
          </w:p>
        </w:tc>
        <w:tc>
          <w:tcPr>
            <w:tcW w:w="2268"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Связь с показателями муниципальной программы (подпрограммы)</w:t>
            </w: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871"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Мониторинг отчетности, предоставляемой сельскими </w:t>
            </w:r>
            <w:r w:rsidRPr="004567EF">
              <w:rPr>
                <w:rFonts w:ascii="Times New Roman" w:hAnsi="Times New Roman"/>
                <w:lang w:eastAsia="en-US"/>
              </w:rPr>
              <w:lastRenderedPageBreak/>
              <w:t>поселениями Молчановского района, муниципальными учреждениями Молчановского района</w:t>
            </w:r>
          </w:p>
        </w:tc>
        <w:tc>
          <w:tcPr>
            <w:tcW w:w="19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 xml:space="preserve">Управление по вопросам жизнеобеспечения и безопасности </w:t>
            </w:r>
            <w:r w:rsidRPr="004567EF">
              <w:rPr>
                <w:rFonts w:ascii="Times New Roman" w:hAnsi="Times New Roman"/>
                <w:lang w:eastAsia="en-US"/>
              </w:rPr>
              <w:lastRenderedPageBreak/>
              <w:t>Администрации Молчановского района</w:t>
            </w: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Управляющий делами Администрации Молчановского района</w:t>
            </w:r>
          </w:p>
        </w:tc>
        <w:tc>
          <w:tcPr>
            <w:tcW w:w="1276"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Ежеквартально</w:t>
            </w:r>
          </w:p>
        </w:tc>
        <w:tc>
          <w:tcPr>
            <w:tcW w:w="2551" w:type="dxa"/>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 xml:space="preserve">Анализ использования средств субсидии сельскими поселениями и муниципальными </w:t>
            </w:r>
            <w:r w:rsidRPr="004567EF">
              <w:rPr>
                <w:rFonts w:ascii="Times New Roman" w:hAnsi="Times New Roman"/>
                <w:lang w:eastAsia="en-US"/>
              </w:rPr>
              <w:lastRenderedPageBreak/>
              <w:t>учреждениями и выполнения основных показателей</w:t>
            </w:r>
          </w:p>
        </w:tc>
        <w:tc>
          <w:tcPr>
            <w:tcW w:w="2268" w:type="dxa"/>
          </w:tcPr>
          <w:p w:rsidR="008D4FED" w:rsidRPr="004567EF" w:rsidRDefault="008D4FED" w:rsidP="00243951">
            <w:pPr>
              <w:pStyle w:val="ConsPlusNormal"/>
              <w:rPr>
                <w:rFonts w:ascii="Times New Roman" w:hAnsi="Times New Roman"/>
              </w:rPr>
            </w:pPr>
            <w:r w:rsidRPr="004567EF">
              <w:rPr>
                <w:rFonts w:ascii="Times New Roman" w:hAnsi="Times New Roman"/>
              </w:rPr>
              <w:lastRenderedPageBreak/>
              <w:t>Количество выполненных мероприятий</w:t>
            </w:r>
          </w:p>
          <w:p w:rsidR="008D4FED" w:rsidRPr="004567EF" w:rsidRDefault="008D4FED" w:rsidP="00243951">
            <w:pPr>
              <w:pStyle w:val="ConsPlusNormal"/>
              <w:rPr>
                <w:rFonts w:ascii="Times New Roman" w:hAnsi="Times New Roman"/>
                <w:lang w:eastAsia="en-US"/>
              </w:rPr>
            </w:pP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2.</w:t>
            </w:r>
          </w:p>
        </w:tc>
        <w:tc>
          <w:tcPr>
            <w:tcW w:w="1871"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Управляющий делами Администрации Молчановского района</w:t>
            </w:r>
          </w:p>
        </w:tc>
        <w:tc>
          <w:tcPr>
            <w:tcW w:w="1276"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По мере необходимости</w:t>
            </w:r>
          </w:p>
        </w:tc>
        <w:tc>
          <w:tcPr>
            <w:tcW w:w="2551" w:type="dxa"/>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Pr>
          <w:p w:rsidR="008D4FED" w:rsidRPr="004567EF" w:rsidRDefault="008D4FED" w:rsidP="00243951">
            <w:pPr>
              <w:pStyle w:val="ConsPlusNormal"/>
              <w:jc w:val="both"/>
              <w:rPr>
                <w:rFonts w:ascii="Times New Roman" w:hAnsi="Times New Roman"/>
              </w:rPr>
            </w:pPr>
            <w:r w:rsidRPr="004567EF">
              <w:rPr>
                <w:rFonts w:ascii="Times New Roman" w:hAnsi="Times New Roman"/>
              </w:rPr>
              <w:t>Количество обращений и жалоб граждан по вопросам безопасности в общем количестве обращения граждан.</w:t>
            </w: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w:t>
            </w:r>
          </w:p>
        </w:tc>
        <w:tc>
          <w:tcPr>
            <w:tcW w:w="1871"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Проведение проверки соблюдения условий соглашений </w:t>
            </w:r>
          </w:p>
        </w:tc>
        <w:tc>
          <w:tcPr>
            <w:tcW w:w="19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Управляющий делами Администрации Молчановского района</w:t>
            </w:r>
          </w:p>
        </w:tc>
        <w:tc>
          <w:tcPr>
            <w:tcW w:w="1276"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 раз в календарный год</w:t>
            </w:r>
          </w:p>
        </w:tc>
        <w:tc>
          <w:tcPr>
            <w:tcW w:w="2551" w:type="dxa"/>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 xml:space="preserve">Осуществление контроля за результатами использования средств </w:t>
            </w:r>
          </w:p>
        </w:tc>
        <w:tc>
          <w:tcPr>
            <w:tcW w:w="2268" w:type="dxa"/>
          </w:tcPr>
          <w:p w:rsidR="008D4FED" w:rsidRPr="004567EF" w:rsidRDefault="008D4FED" w:rsidP="00C275FE">
            <w:pPr>
              <w:pStyle w:val="ConsPlusNormal"/>
              <w:jc w:val="both"/>
              <w:rPr>
                <w:rFonts w:ascii="Times New Roman" w:hAnsi="Times New Roman"/>
                <w:lang w:eastAsia="en-US"/>
              </w:rPr>
            </w:pPr>
            <w:r w:rsidRPr="004567EF">
              <w:rPr>
                <w:rFonts w:ascii="Times New Roman" w:hAnsi="Times New Roman"/>
                <w:lang w:eastAsia="en-US"/>
              </w:rPr>
              <w:t>Количество выявленных нарушений</w:t>
            </w:r>
          </w:p>
        </w:tc>
      </w:tr>
    </w:tbl>
    <w:p w:rsidR="008D4FED" w:rsidRPr="004567EF" w:rsidRDefault="008D4FED" w:rsidP="00243951">
      <w:pPr>
        <w:pStyle w:val="ConsPlusNormal"/>
        <w:jc w:val="both"/>
        <w:rPr>
          <w:rFonts w:ascii="Times New Roman" w:hAnsi="Times New Roman"/>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Финансовое обеспечение деятельности</w:t>
      </w:r>
    </w:p>
    <w:p w:rsidR="008D4FED" w:rsidRPr="004567EF" w:rsidRDefault="008D4FED" w:rsidP="00243951">
      <w:pPr>
        <w:pStyle w:val="ConsPlusTitle"/>
        <w:jc w:val="center"/>
        <w:rPr>
          <w:rFonts w:ascii="Times New Roman" w:hAnsi="Times New Roman" w:cs="Times New Roman"/>
          <w:szCs w:val="22"/>
        </w:rPr>
      </w:pPr>
      <w:proofErr w:type="gramStart"/>
      <w:r w:rsidRPr="004567EF">
        <w:rPr>
          <w:rFonts w:ascii="Times New Roman" w:hAnsi="Times New Roman" w:cs="Times New Roman"/>
          <w:szCs w:val="22"/>
        </w:rPr>
        <w:t>ответственного</w:t>
      </w:r>
      <w:proofErr w:type="gramEnd"/>
      <w:r w:rsidRPr="004567EF">
        <w:rPr>
          <w:rFonts w:ascii="Times New Roman" w:hAnsi="Times New Roman" w:cs="Times New Roman"/>
          <w:szCs w:val="22"/>
        </w:rPr>
        <w:t xml:space="preserve"> исполнителя (соисполнителя, участника)</w:t>
      </w:r>
    </w:p>
    <w:p w:rsidR="008D4FED" w:rsidRPr="004567EF" w:rsidRDefault="008D4FED" w:rsidP="00243951">
      <w:pPr>
        <w:pStyle w:val="ConsPlusTitle"/>
        <w:jc w:val="center"/>
        <w:rPr>
          <w:rFonts w:ascii="Times New Roman" w:hAnsi="Times New Roman" w:cs="Times New Roman"/>
          <w:szCs w:val="22"/>
        </w:rPr>
      </w:pPr>
      <w:proofErr w:type="gramStart"/>
      <w:r w:rsidRPr="004567EF">
        <w:rPr>
          <w:rFonts w:ascii="Times New Roman" w:hAnsi="Times New Roman" w:cs="Times New Roman"/>
          <w:szCs w:val="22"/>
        </w:rPr>
        <w:t>муниципальной</w:t>
      </w:r>
      <w:proofErr w:type="gramEnd"/>
      <w:r w:rsidRPr="004567EF">
        <w:rPr>
          <w:rFonts w:ascii="Times New Roman" w:hAnsi="Times New Roman" w:cs="Times New Roman"/>
          <w:szCs w:val="22"/>
        </w:rPr>
        <w:t xml:space="preserve"> программы</w:t>
      </w:r>
    </w:p>
    <w:p w:rsidR="008D4FED" w:rsidRPr="004567EF"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8D4FED" w:rsidRPr="004567EF" w:rsidTr="003C4569">
        <w:tc>
          <w:tcPr>
            <w:tcW w:w="394" w:type="dxa"/>
            <w:vMerge w:val="restart"/>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N </w:t>
            </w:r>
            <w:proofErr w:type="spellStart"/>
            <w:r w:rsidRPr="004567EF">
              <w:rPr>
                <w:rFonts w:ascii="Times New Roman" w:hAnsi="Times New Roman"/>
                <w:lang w:eastAsia="en-US"/>
              </w:rPr>
              <w:t>пп</w:t>
            </w:r>
            <w:proofErr w:type="spellEnd"/>
          </w:p>
        </w:tc>
        <w:tc>
          <w:tcPr>
            <w:tcW w:w="2503" w:type="dxa"/>
            <w:vMerge w:val="restart"/>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Наименование ответственного исполнителя, соисполнителя, участника</w:t>
            </w:r>
          </w:p>
        </w:tc>
        <w:tc>
          <w:tcPr>
            <w:tcW w:w="7371" w:type="dxa"/>
            <w:gridSpan w:val="9"/>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Распределение объема финансирования обеспечивающей подпрограммы</w:t>
            </w:r>
          </w:p>
        </w:tc>
      </w:tr>
      <w:tr w:rsidR="008D4FED" w:rsidRPr="004567EF" w:rsidTr="003C4569">
        <w:trPr>
          <w:trHeight w:val="1036"/>
        </w:trPr>
        <w:tc>
          <w:tcPr>
            <w:tcW w:w="394" w:type="dxa"/>
            <w:vMerge/>
            <w:vAlign w:val="center"/>
          </w:tcPr>
          <w:p w:rsidR="008D4FED" w:rsidRPr="004567EF" w:rsidRDefault="008D4FED" w:rsidP="00243951">
            <w:pPr>
              <w:spacing w:after="0" w:line="240" w:lineRule="auto"/>
              <w:rPr>
                <w:rFonts w:ascii="Times New Roman" w:hAnsi="Times New Roman"/>
              </w:rPr>
            </w:pPr>
          </w:p>
        </w:tc>
        <w:tc>
          <w:tcPr>
            <w:tcW w:w="2503" w:type="dxa"/>
            <w:vMerge/>
            <w:vAlign w:val="center"/>
          </w:tcPr>
          <w:p w:rsidR="008D4FED" w:rsidRPr="004567EF" w:rsidRDefault="008D4FED" w:rsidP="00243951">
            <w:pPr>
              <w:spacing w:after="0" w:line="240" w:lineRule="auto"/>
              <w:rPr>
                <w:rFonts w:ascii="Times New Roman" w:hAnsi="Times New Roman"/>
              </w:rPr>
            </w:pPr>
          </w:p>
        </w:tc>
        <w:tc>
          <w:tcPr>
            <w:tcW w:w="85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Всего</w:t>
            </w:r>
          </w:p>
        </w:tc>
        <w:tc>
          <w:tcPr>
            <w:tcW w:w="709"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w:t>
            </w:r>
          </w:p>
        </w:tc>
        <w:tc>
          <w:tcPr>
            <w:tcW w:w="708"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2023</w:t>
            </w:r>
          </w:p>
        </w:tc>
        <w:tc>
          <w:tcPr>
            <w:tcW w:w="709"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w:t>
            </w:r>
          </w:p>
        </w:tc>
        <w:tc>
          <w:tcPr>
            <w:tcW w:w="85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w:t>
            </w:r>
          </w:p>
        </w:tc>
        <w:tc>
          <w:tcPr>
            <w:tcW w:w="708"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w:t>
            </w:r>
          </w:p>
        </w:tc>
        <w:tc>
          <w:tcPr>
            <w:tcW w:w="85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w:t>
            </w:r>
          </w:p>
        </w:tc>
        <w:tc>
          <w:tcPr>
            <w:tcW w:w="992"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2028 (прогнозный)</w:t>
            </w:r>
          </w:p>
        </w:tc>
        <w:tc>
          <w:tcPr>
            <w:tcW w:w="992"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2029 (прогнозный)</w:t>
            </w:r>
          </w:p>
        </w:tc>
      </w:tr>
      <w:tr w:rsidR="008D4FED" w:rsidRPr="004567EF" w:rsidTr="00C275FE">
        <w:trPr>
          <w:trHeight w:val="1022"/>
        </w:trPr>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2503"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Администрация Молчановского района (</w:t>
            </w:r>
            <w:r w:rsidRPr="004567EF">
              <w:rPr>
                <w:rFonts w:ascii="Times New Roman" w:hAnsi="Times New Roman"/>
                <w:color w:val="000000"/>
              </w:rPr>
              <w:t>заместитель Главы Мо</w:t>
            </w:r>
            <w:r w:rsidR="00DE2757" w:rsidRPr="004567EF">
              <w:rPr>
                <w:rFonts w:ascii="Times New Roman" w:hAnsi="Times New Roman"/>
                <w:color w:val="000000"/>
              </w:rPr>
              <w:t xml:space="preserve">лчановского района – начальник </w:t>
            </w:r>
            <w:r w:rsidRPr="004567EF">
              <w:rPr>
                <w:rFonts w:ascii="Times New Roman" w:hAnsi="Times New Roman"/>
                <w:color w:val="000000"/>
              </w:rPr>
              <w:t>Управления по вопросам жизнеобеспечения и безопасности Администрации Молчановского района</w:t>
            </w:r>
            <w:r w:rsidR="00F52C11" w:rsidRPr="004567EF">
              <w:rPr>
                <w:rFonts w:ascii="Times New Roman" w:hAnsi="Times New Roman"/>
                <w:color w:val="000000"/>
              </w:rPr>
              <w:t xml:space="preserve">, </w:t>
            </w:r>
            <w:r w:rsidR="00F52C11" w:rsidRPr="004567EF">
              <w:rPr>
                <w:rFonts w:ascii="Times New Roman" w:hAnsi="Times New Roman"/>
                <w:lang w:eastAsia="en-US"/>
              </w:rPr>
              <w:lastRenderedPageBreak/>
              <w:t>Управляющий делами Администрации Молчановского района</w:t>
            </w:r>
            <w:r w:rsidRPr="004567EF">
              <w:rPr>
                <w:rFonts w:ascii="Times New Roman" w:hAnsi="Times New Roman"/>
                <w:lang w:eastAsia="en-US"/>
              </w:rPr>
              <w:t>)</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2.</w:t>
            </w:r>
          </w:p>
        </w:tc>
        <w:tc>
          <w:tcPr>
            <w:tcW w:w="2503"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Соисполнители</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w:t>
            </w:r>
          </w:p>
        </w:tc>
        <w:tc>
          <w:tcPr>
            <w:tcW w:w="2503"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Участники</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DE2757" w:rsidTr="003C4569">
        <w:tc>
          <w:tcPr>
            <w:tcW w:w="2897" w:type="dxa"/>
            <w:gridSpan w:val="2"/>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Итого объем финансирования по обеспечивающей подпрограмме, тыс. рублей</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DE2757"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r w:rsidR="00385FDB" w:rsidRPr="004567EF">
              <w:rPr>
                <w:rFonts w:ascii="Times New Roman" w:hAnsi="Times New Roman"/>
                <w:lang w:eastAsia="en-US"/>
              </w:rPr>
              <w:t>»</w:t>
            </w:r>
          </w:p>
        </w:tc>
      </w:tr>
    </w:tbl>
    <w:p w:rsidR="008D4FED" w:rsidRPr="00BE152F" w:rsidRDefault="008D4FED" w:rsidP="00243951">
      <w:pPr>
        <w:pStyle w:val="ConsPlusNormal"/>
        <w:tabs>
          <w:tab w:val="left" w:pos="540"/>
        </w:tabs>
        <w:jc w:val="both"/>
      </w:pPr>
    </w:p>
    <w:sectPr w:rsidR="008D4FED" w:rsidRPr="00BE152F" w:rsidSect="008F05BD">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2AE" w:rsidRDefault="003842AE" w:rsidP="00F62CA4">
      <w:pPr>
        <w:spacing w:after="0" w:line="240" w:lineRule="auto"/>
      </w:pPr>
      <w:r>
        <w:separator/>
      </w:r>
    </w:p>
  </w:endnote>
  <w:endnote w:type="continuationSeparator" w:id="0">
    <w:p w:rsidR="003842AE" w:rsidRDefault="003842AE"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2AE" w:rsidRDefault="003842AE" w:rsidP="00F62CA4">
      <w:pPr>
        <w:spacing w:after="0" w:line="240" w:lineRule="auto"/>
      </w:pPr>
      <w:r>
        <w:separator/>
      </w:r>
    </w:p>
  </w:footnote>
  <w:footnote w:type="continuationSeparator" w:id="0">
    <w:p w:rsidR="003842AE" w:rsidRDefault="003842AE"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972" w:rsidRDefault="00541972"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41972" w:rsidRDefault="0054197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972" w:rsidRDefault="00541972" w:rsidP="008F05BD">
    <w:pPr>
      <w:pStyle w:val="af1"/>
      <w:jc w:val="center"/>
    </w:pPr>
    <w:r>
      <w:fldChar w:fldCharType="begin"/>
    </w:r>
    <w:r>
      <w:instrText xml:space="preserve"> PAGE   \* MERGEFORMAT </w:instrText>
    </w:r>
    <w:r>
      <w:fldChar w:fldCharType="separate"/>
    </w:r>
    <w:r w:rsidR="00581929">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375FA"/>
    <w:multiLevelType w:val="hybridMultilevel"/>
    <w:tmpl w:val="1C1A8ACC"/>
    <w:lvl w:ilvl="0" w:tplc="6690F9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2B33F8"/>
    <w:multiLevelType w:val="hybridMultilevel"/>
    <w:tmpl w:val="C0643ED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nsid w:val="2C3E0A50"/>
    <w:multiLevelType w:val="multilevel"/>
    <w:tmpl w:val="715C5A76"/>
    <w:lvl w:ilvl="0">
      <w:numFmt w:val="none"/>
      <w:pStyle w:val="3"/>
      <w:lvlText w:val=""/>
      <w:lvlJc w:val="left"/>
      <w:pPr>
        <w:tabs>
          <w:tab w:val="num" w:pos="360"/>
        </w:tabs>
      </w:pPr>
      <w:rPr>
        <w:rFonts w:cs="Times New Roman"/>
      </w:rPr>
    </w:lvl>
    <w:lvl w:ilvl="1">
      <w:start w:val="1"/>
      <w:numFmt w:val="decimal"/>
      <w:pStyle w:val="1"/>
      <w:suff w:val="space"/>
      <w:lvlText w:val="%2."/>
      <w:lvlJc w:val="left"/>
      <w:pPr>
        <w:ind w:left="240"/>
      </w:pPr>
      <w:rPr>
        <w:rFonts w:ascii="Times New Roman" w:eastAsia="Times New Roman" w:hAnsi="Times New Roman" w:cs="Times New Roman" w:hint="default"/>
      </w:rPr>
    </w:lvl>
    <w:lvl w:ilvl="2">
      <w:start w:val="1"/>
      <w:numFmt w:val="decimal"/>
      <w:pStyle w:val="2"/>
      <w:suff w:val="space"/>
      <w:lvlText w:val="%2.%3."/>
      <w:lvlJc w:val="left"/>
      <w:rPr>
        <w:rFonts w:cs="Times New Roman" w:hint="default"/>
      </w:rPr>
    </w:lvl>
    <w:lvl w:ilvl="3">
      <w:start w:val="1"/>
      <w:numFmt w:val="decimal"/>
      <w:pStyle w:val="3"/>
      <w:suff w:val="space"/>
      <w:lvlText w:val="%1%2.%3.%4."/>
      <w:lvlJc w:val="left"/>
      <w:pPr>
        <w:ind w:left="33" w:firstLine="567"/>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3D6101EA"/>
    <w:multiLevelType w:val="hybridMultilevel"/>
    <w:tmpl w:val="22C072F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42C72161"/>
    <w:multiLevelType w:val="hybridMultilevel"/>
    <w:tmpl w:val="8C9259A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9D35719"/>
    <w:multiLevelType w:val="hybridMultilevel"/>
    <w:tmpl w:val="287CA24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BE85281"/>
    <w:multiLevelType w:val="hybridMultilevel"/>
    <w:tmpl w:val="B0F054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EB3FC7"/>
    <w:multiLevelType w:val="hybridMultilevel"/>
    <w:tmpl w:val="FB4AE2D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7B6A2F"/>
    <w:multiLevelType w:val="hybridMultilevel"/>
    <w:tmpl w:val="B8FE72B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61C33A91"/>
    <w:multiLevelType w:val="hybridMultilevel"/>
    <w:tmpl w:val="D838797E"/>
    <w:lvl w:ilvl="0" w:tplc="3B6617DC">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ACC52DF"/>
    <w:multiLevelType w:val="hybridMultilevel"/>
    <w:tmpl w:val="502C39B8"/>
    <w:lvl w:ilvl="0" w:tplc="A47CC9E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18602A4"/>
    <w:multiLevelType w:val="hybridMultilevel"/>
    <w:tmpl w:val="D318E3C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757D0B3F"/>
    <w:multiLevelType w:val="hybridMultilevel"/>
    <w:tmpl w:val="11E4A32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9"/>
  </w:num>
  <w:num w:numId="3">
    <w:abstractNumId w:val="4"/>
  </w:num>
  <w:num w:numId="4">
    <w:abstractNumId w:val="3"/>
  </w:num>
  <w:num w:numId="5">
    <w:abstractNumId w:val="13"/>
  </w:num>
  <w:num w:numId="6">
    <w:abstractNumId w:val="2"/>
  </w:num>
  <w:num w:numId="7">
    <w:abstractNumId w:val="14"/>
  </w:num>
  <w:num w:numId="8">
    <w:abstractNumId w:val="11"/>
  </w:num>
  <w:num w:numId="9">
    <w:abstractNumId w:val="7"/>
  </w:num>
  <w:num w:numId="10">
    <w:abstractNumId w:val="6"/>
  </w:num>
  <w:num w:numId="11">
    <w:abstractNumId w:val="1"/>
  </w:num>
  <w:num w:numId="12">
    <w:abstractNumId w:val="15"/>
  </w:num>
  <w:num w:numId="13">
    <w:abstractNumId w:val="8"/>
  </w:num>
  <w:num w:numId="14">
    <w:abstractNumId w:val="10"/>
  </w:num>
  <w:num w:numId="15">
    <w:abstractNumId w:val="5"/>
  </w:num>
  <w:num w:numId="16">
    <w:abstractNumId w:val="1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B0"/>
    <w:rsid w:val="00001201"/>
    <w:rsid w:val="00001E76"/>
    <w:rsid w:val="00002CDD"/>
    <w:rsid w:val="00003581"/>
    <w:rsid w:val="00003698"/>
    <w:rsid w:val="00003FB2"/>
    <w:rsid w:val="000050D4"/>
    <w:rsid w:val="00007614"/>
    <w:rsid w:val="00007EA5"/>
    <w:rsid w:val="00010A4B"/>
    <w:rsid w:val="00012901"/>
    <w:rsid w:val="000129B9"/>
    <w:rsid w:val="00012C39"/>
    <w:rsid w:val="0001378B"/>
    <w:rsid w:val="00014998"/>
    <w:rsid w:val="000155DC"/>
    <w:rsid w:val="000159A6"/>
    <w:rsid w:val="000216A3"/>
    <w:rsid w:val="00022101"/>
    <w:rsid w:val="000225E0"/>
    <w:rsid w:val="000267A5"/>
    <w:rsid w:val="000270E2"/>
    <w:rsid w:val="00027B4B"/>
    <w:rsid w:val="00027DCC"/>
    <w:rsid w:val="0003064C"/>
    <w:rsid w:val="0003168B"/>
    <w:rsid w:val="00031CFD"/>
    <w:rsid w:val="00032EA2"/>
    <w:rsid w:val="0003495D"/>
    <w:rsid w:val="00037A1D"/>
    <w:rsid w:val="000411A5"/>
    <w:rsid w:val="0004136D"/>
    <w:rsid w:val="0004243B"/>
    <w:rsid w:val="000436CA"/>
    <w:rsid w:val="00044983"/>
    <w:rsid w:val="000452B5"/>
    <w:rsid w:val="00045A8E"/>
    <w:rsid w:val="00045E2C"/>
    <w:rsid w:val="0004799F"/>
    <w:rsid w:val="00050852"/>
    <w:rsid w:val="0005293B"/>
    <w:rsid w:val="00055E6B"/>
    <w:rsid w:val="00062644"/>
    <w:rsid w:val="000629EA"/>
    <w:rsid w:val="00064413"/>
    <w:rsid w:val="00067124"/>
    <w:rsid w:val="000712DE"/>
    <w:rsid w:val="0007332D"/>
    <w:rsid w:val="00074529"/>
    <w:rsid w:val="000764BC"/>
    <w:rsid w:val="0007663D"/>
    <w:rsid w:val="0007691E"/>
    <w:rsid w:val="000800C8"/>
    <w:rsid w:val="000803B2"/>
    <w:rsid w:val="00080E27"/>
    <w:rsid w:val="00081E4E"/>
    <w:rsid w:val="00082B53"/>
    <w:rsid w:val="00082B8F"/>
    <w:rsid w:val="00082EE7"/>
    <w:rsid w:val="0008570C"/>
    <w:rsid w:val="00087968"/>
    <w:rsid w:val="00091C14"/>
    <w:rsid w:val="00092D59"/>
    <w:rsid w:val="00093136"/>
    <w:rsid w:val="000A06E3"/>
    <w:rsid w:val="000A136D"/>
    <w:rsid w:val="000A66D2"/>
    <w:rsid w:val="000A6975"/>
    <w:rsid w:val="000A6B43"/>
    <w:rsid w:val="000A6B85"/>
    <w:rsid w:val="000A7BC1"/>
    <w:rsid w:val="000B33A2"/>
    <w:rsid w:val="000B3774"/>
    <w:rsid w:val="000B57E8"/>
    <w:rsid w:val="000B7598"/>
    <w:rsid w:val="000C18E3"/>
    <w:rsid w:val="000C30DC"/>
    <w:rsid w:val="000C3226"/>
    <w:rsid w:val="000C3BD2"/>
    <w:rsid w:val="000C64AB"/>
    <w:rsid w:val="000C79F6"/>
    <w:rsid w:val="000D14E9"/>
    <w:rsid w:val="000D399D"/>
    <w:rsid w:val="000D52BB"/>
    <w:rsid w:val="000D584B"/>
    <w:rsid w:val="000D5C1D"/>
    <w:rsid w:val="000D6951"/>
    <w:rsid w:val="000D7133"/>
    <w:rsid w:val="000E19EC"/>
    <w:rsid w:val="000E1B9F"/>
    <w:rsid w:val="000E207B"/>
    <w:rsid w:val="000E386E"/>
    <w:rsid w:val="000E5A6F"/>
    <w:rsid w:val="000E6B76"/>
    <w:rsid w:val="000F3355"/>
    <w:rsid w:val="000F3B74"/>
    <w:rsid w:val="000F55BB"/>
    <w:rsid w:val="000F608A"/>
    <w:rsid w:val="000F6583"/>
    <w:rsid w:val="000F6945"/>
    <w:rsid w:val="000F7806"/>
    <w:rsid w:val="000F7DB7"/>
    <w:rsid w:val="000F7DD8"/>
    <w:rsid w:val="0010233C"/>
    <w:rsid w:val="00105404"/>
    <w:rsid w:val="001055BB"/>
    <w:rsid w:val="00106566"/>
    <w:rsid w:val="00106C85"/>
    <w:rsid w:val="00107AEE"/>
    <w:rsid w:val="00107D01"/>
    <w:rsid w:val="00110349"/>
    <w:rsid w:val="00111BAB"/>
    <w:rsid w:val="0011373F"/>
    <w:rsid w:val="00116B59"/>
    <w:rsid w:val="001171F7"/>
    <w:rsid w:val="00120C88"/>
    <w:rsid w:val="00121894"/>
    <w:rsid w:val="00122326"/>
    <w:rsid w:val="001236D1"/>
    <w:rsid w:val="00124C99"/>
    <w:rsid w:val="00130C87"/>
    <w:rsid w:val="00131B9D"/>
    <w:rsid w:val="00134BF6"/>
    <w:rsid w:val="00134F3B"/>
    <w:rsid w:val="00137627"/>
    <w:rsid w:val="00137D50"/>
    <w:rsid w:val="00140155"/>
    <w:rsid w:val="00140478"/>
    <w:rsid w:val="00140E1F"/>
    <w:rsid w:val="00140E32"/>
    <w:rsid w:val="0014203F"/>
    <w:rsid w:val="00144A49"/>
    <w:rsid w:val="0014672E"/>
    <w:rsid w:val="001508EB"/>
    <w:rsid w:val="00150946"/>
    <w:rsid w:val="00150CEA"/>
    <w:rsid w:val="00151C25"/>
    <w:rsid w:val="001537C1"/>
    <w:rsid w:val="00153EDF"/>
    <w:rsid w:val="00153F61"/>
    <w:rsid w:val="001548F5"/>
    <w:rsid w:val="00157CEC"/>
    <w:rsid w:val="001628A9"/>
    <w:rsid w:val="00164368"/>
    <w:rsid w:val="00164425"/>
    <w:rsid w:val="0016477B"/>
    <w:rsid w:val="0016623F"/>
    <w:rsid w:val="00167935"/>
    <w:rsid w:val="001724B3"/>
    <w:rsid w:val="00172B1C"/>
    <w:rsid w:val="00173F0A"/>
    <w:rsid w:val="0017463B"/>
    <w:rsid w:val="00176FD7"/>
    <w:rsid w:val="001805DD"/>
    <w:rsid w:val="00180805"/>
    <w:rsid w:val="00181169"/>
    <w:rsid w:val="0018141E"/>
    <w:rsid w:val="001821C2"/>
    <w:rsid w:val="0018220D"/>
    <w:rsid w:val="00182290"/>
    <w:rsid w:val="00182D7A"/>
    <w:rsid w:val="00183702"/>
    <w:rsid w:val="00183DCA"/>
    <w:rsid w:val="00193515"/>
    <w:rsid w:val="001946F6"/>
    <w:rsid w:val="001950F3"/>
    <w:rsid w:val="001952CD"/>
    <w:rsid w:val="00195969"/>
    <w:rsid w:val="001A1053"/>
    <w:rsid w:val="001A1141"/>
    <w:rsid w:val="001A156A"/>
    <w:rsid w:val="001A384D"/>
    <w:rsid w:val="001A49A4"/>
    <w:rsid w:val="001A5C6A"/>
    <w:rsid w:val="001A730F"/>
    <w:rsid w:val="001A75D1"/>
    <w:rsid w:val="001A7CBD"/>
    <w:rsid w:val="001A7D01"/>
    <w:rsid w:val="001B1096"/>
    <w:rsid w:val="001B48AA"/>
    <w:rsid w:val="001B4A30"/>
    <w:rsid w:val="001B5EBC"/>
    <w:rsid w:val="001C1288"/>
    <w:rsid w:val="001C31E5"/>
    <w:rsid w:val="001C45E3"/>
    <w:rsid w:val="001C4A43"/>
    <w:rsid w:val="001C4DC8"/>
    <w:rsid w:val="001C50CF"/>
    <w:rsid w:val="001C6995"/>
    <w:rsid w:val="001D10F7"/>
    <w:rsid w:val="001D2E0B"/>
    <w:rsid w:val="001D44BF"/>
    <w:rsid w:val="001D5399"/>
    <w:rsid w:val="001E0329"/>
    <w:rsid w:val="001E1004"/>
    <w:rsid w:val="001E1B61"/>
    <w:rsid w:val="001E544A"/>
    <w:rsid w:val="001E61E5"/>
    <w:rsid w:val="001F16E8"/>
    <w:rsid w:val="001F551B"/>
    <w:rsid w:val="001F7006"/>
    <w:rsid w:val="001F78C9"/>
    <w:rsid w:val="00203069"/>
    <w:rsid w:val="002030A7"/>
    <w:rsid w:val="00203F39"/>
    <w:rsid w:val="0020521F"/>
    <w:rsid w:val="00205BBA"/>
    <w:rsid w:val="00216658"/>
    <w:rsid w:val="00221EE8"/>
    <w:rsid w:val="002228FC"/>
    <w:rsid w:val="00223DAA"/>
    <w:rsid w:val="00225BA8"/>
    <w:rsid w:val="002301AC"/>
    <w:rsid w:val="00231439"/>
    <w:rsid w:val="002318C4"/>
    <w:rsid w:val="00232FB3"/>
    <w:rsid w:val="00233438"/>
    <w:rsid w:val="00233ACE"/>
    <w:rsid w:val="00236120"/>
    <w:rsid w:val="00236A38"/>
    <w:rsid w:val="0023700E"/>
    <w:rsid w:val="00240371"/>
    <w:rsid w:val="002409C3"/>
    <w:rsid w:val="00243951"/>
    <w:rsid w:val="00243C1A"/>
    <w:rsid w:val="00243E40"/>
    <w:rsid w:val="0024451D"/>
    <w:rsid w:val="00244D51"/>
    <w:rsid w:val="00245750"/>
    <w:rsid w:val="00250F58"/>
    <w:rsid w:val="00251418"/>
    <w:rsid w:val="0025374A"/>
    <w:rsid w:val="00254325"/>
    <w:rsid w:val="00254832"/>
    <w:rsid w:val="00256E3B"/>
    <w:rsid w:val="00260D85"/>
    <w:rsid w:val="002630A3"/>
    <w:rsid w:val="00265685"/>
    <w:rsid w:val="00270FB6"/>
    <w:rsid w:val="0027371B"/>
    <w:rsid w:val="00281964"/>
    <w:rsid w:val="00283F3C"/>
    <w:rsid w:val="002861DE"/>
    <w:rsid w:val="00286BE8"/>
    <w:rsid w:val="0029540D"/>
    <w:rsid w:val="002954F3"/>
    <w:rsid w:val="002A12A2"/>
    <w:rsid w:val="002A3023"/>
    <w:rsid w:val="002A4590"/>
    <w:rsid w:val="002A4E56"/>
    <w:rsid w:val="002A613C"/>
    <w:rsid w:val="002A6842"/>
    <w:rsid w:val="002A68D8"/>
    <w:rsid w:val="002B2BAD"/>
    <w:rsid w:val="002B2F20"/>
    <w:rsid w:val="002B66F2"/>
    <w:rsid w:val="002B679F"/>
    <w:rsid w:val="002C03B2"/>
    <w:rsid w:val="002C1AE3"/>
    <w:rsid w:val="002C1D6F"/>
    <w:rsid w:val="002C3706"/>
    <w:rsid w:val="002C517A"/>
    <w:rsid w:val="002C59D2"/>
    <w:rsid w:val="002C65BD"/>
    <w:rsid w:val="002C7FEF"/>
    <w:rsid w:val="002D1CC3"/>
    <w:rsid w:val="002D2E5C"/>
    <w:rsid w:val="002D378E"/>
    <w:rsid w:val="002D7D02"/>
    <w:rsid w:val="002E03ED"/>
    <w:rsid w:val="002E3970"/>
    <w:rsid w:val="002E3AAD"/>
    <w:rsid w:val="002E4516"/>
    <w:rsid w:val="002E4EE0"/>
    <w:rsid w:val="002E508A"/>
    <w:rsid w:val="002E6509"/>
    <w:rsid w:val="002F11BB"/>
    <w:rsid w:val="002F2C6B"/>
    <w:rsid w:val="002F4366"/>
    <w:rsid w:val="002F4633"/>
    <w:rsid w:val="002F5EBE"/>
    <w:rsid w:val="002F6D13"/>
    <w:rsid w:val="002F7F8E"/>
    <w:rsid w:val="003075B9"/>
    <w:rsid w:val="00311CFF"/>
    <w:rsid w:val="0031325B"/>
    <w:rsid w:val="00313E1B"/>
    <w:rsid w:val="00313E6D"/>
    <w:rsid w:val="00316289"/>
    <w:rsid w:val="003165E8"/>
    <w:rsid w:val="003213AF"/>
    <w:rsid w:val="00322469"/>
    <w:rsid w:val="00322912"/>
    <w:rsid w:val="00323A0B"/>
    <w:rsid w:val="00326116"/>
    <w:rsid w:val="00326750"/>
    <w:rsid w:val="00331A5A"/>
    <w:rsid w:val="00333695"/>
    <w:rsid w:val="003357EF"/>
    <w:rsid w:val="00336425"/>
    <w:rsid w:val="00336476"/>
    <w:rsid w:val="00336F15"/>
    <w:rsid w:val="00337ACF"/>
    <w:rsid w:val="00340043"/>
    <w:rsid w:val="00340423"/>
    <w:rsid w:val="00340634"/>
    <w:rsid w:val="00340992"/>
    <w:rsid w:val="00340F55"/>
    <w:rsid w:val="00341A0F"/>
    <w:rsid w:val="00342BB7"/>
    <w:rsid w:val="00343722"/>
    <w:rsid w:val="0034415D"/>
    <w:rsid w:val="00347B7D"/>
    <w:rsid w:val="00350462"/>
    <w:rsid w:val="003505B1"/>
    <w:rsid w:val="0035365C"/>
    <w:rsid w:val="00354D6B"/>
    <w:rsid w:val="003551C5"/>
    <w:rsid w:val="00355B2B"/>
    <w:rsid w:val="003614A6"/>
    <w:rsid w:val="00362C93"/>
    <w:rsid w:val="00362ED2"/>
    <w:rsid w:val="00364B06"/>
    <w:rsid w:val="003679FC"/>
    <w:rsid w:val="00371C7E"/>
    <w:rsid w:val="00372B30"/>
    <w:rsid w:val="0037333A"/>
    <w:rsid w:val="003736A5"/>
    <w:rsid w:val="0037736B"/>
    <w:rsid w:val="00377DA8"/>
    <w:rsid w:val="00381337"/>
    <w:rsid w:val="003815ED"/>
    <w:rsid w:val="00381D59"/>
    <w:rsid w:val="00381DA0"/>
    <w:rsid w:val="00381FA6"/>
    <w:rsid w:val="00383CD2"/>
    <w:rsid w:val="003842AE"/>
    <w:rsid w:val="00385E4D"/>
    <w:rsid w:val="00385FDB"/>
    <w:rsid w:val="00386686"/>
    <w:rsid w:val="00387756"/>
    <w:rsid w:val="003914A4"/>
    <w:rsid w:val="0039208E"/>
    <w:rsid w:val="00392E78"/>
    <w:rsid w:val="00392FC1"/>
    <w:rsid w:val="00394CC4"/>
    <w:rsid w:val="00395500"/>
    <w:rsid w:val="003958B0"/>
    <w:rsid w:val="00397913"/>
    <w:rsid w:val="00397F8C"/>
    <w:rsid w:val="003A0493"/>
    <w:rsid w:val="003A21FA"/>
    <w:rsid w:val="003A5207"/>
    <w:rsid w:val="003A68A0"/>
    <w:rsid w:val="003A7F6B"/>
    <w:rsid w:val="003B14CD"/>
    <w:rsid w:val="003B4AC6"/>
    <w:rsid w:val="003B6657"/>
    <w:rsid w:val="003B6FDA"/>
    <w:rsid w:val="003B7629"/>
    <w:rsid w:val="003C10B3"/>
    <w:rsid w:val="003C32E5"/>
    <w:rsid w:val="003C43AF"/>
    <w:rsid w:val="003C4569"/>
    <w:rsid w:val="003C5B35"/>
    <w:rsid w:val="003C6977"/>
    <w:rsid w:val="003C78C5"/>
    <w:rsid w:val="003D21B3"/>
    <w:rsid w:val="003D3651"/>
    <w:rsid w:val="003D44DB"/>
    <w:rsid w:val="003D5127"/>
    <w:rsid w:val="003D5D94"/>
    <w:rsid w:val="003D69B1"/>
    <w:rsid w:val="003E0155"/>
    <w:rsid w:val="003E055A"/>
    <w:rsid w:val="003E15D6"/>
    <w:rsid w:val="003E187E"/>
    <w:rsid w:val="003E1BF5"/>
    <w:rsid w:val="003E1D56"/>
    <w:rsid w:val="003E24E1"/>
    <w:rsid w:val="003E58A1"/>
    <w:rsid w:val="003E5C9B"/>
    <w:rsid w:val="003F5540"/>
    <w:rsid w:val="003F5E25"/>
    <w:rsid w:val="003F610C"/>
    <w:rsid w:val="003F634E"/>
    <w:rsid w:val="003F70C4"/>
    <w:rsid w:val="003F7DFE"/>
    <w:rsid w:val="003F7E1E"/>
    <w:rsid w:val="00400ED1"/>
    <w:rsid w:val="00403BE6"/>
    <w:rsid w:val="00404D56"/>
    <w:rsid w:val="00405C40"/>
    <w:rsid w:val="00406D7B"/>
    <w:rsid w:val="004076FB"/>
    <w:rsid w:val="0041053D"/>
    <w:rsid w:val="004110C1"/>
    <w:rsid w:val="004135D4"/>
    <w:rsid w:val="00413654"/>
    <w:rsid w:val="00414081"/>
    <w:rsid w:val="0041485A"/>
    <w:rsid w:val="0041585D"/>
    <w:rsid w:val="0041691D"/>
    <w:rsid w:val="00420441"/>
    <w:rsid w:val="004219DC"/>
    <w:rsid w:val="0042212F"/>
    <w:rsid w:val="00423B71"/>
    <w:rsid w:val="004243B5"/>
    <w:rsid w:val="0042468B"/>
    <w:rsid w:val="0043102F"/>
    <w:rsid w:val="00431701"/>
    <w:rsid w:val="0043249B"/>
    <w:rsid w:val="00433CA0"/>
    <w:rsid w:val="0043615E"/>
    <w:rsid w:val="00436E81"/>
    <w:rsid w:val="0044092B"/>
    <w:rsid w:val="004418D9"/>
    <w:rsid w:val="004451B6"/>
    <w:rsid w:val="00452FFF"/>
    <w:rsid w:val="00454698"/>
    <w:rsid w:val="00454F1A"/>
    <w:rsid w:val="004567EF"/>
    <w:rsid w:val="0046001A"/>
    <w:rsid w:val="00460668"/>
    <w:rsid w:val="004616E5"/>
    <w:rsid w:val="0046280B"/>
    <w:rsid w:val="0046366F"/>
    <w:rsid w:val="00464335"/>
    <w:rsid w:val="0046751D"/>
    <w:rsid w:val="004713FA"/>
    <w:rsid w:val="00472E24"/>
    <w:rsid w:val="0047653C"/>
    <w:rsid w:val="00476771"/>
    <w:rsid w:val="004805CC"/>
    <w:rsid w:val="0048207C"/>
    <w:rsid w:val="0048648A"/>
    <w:rsid w:val="004864EC"/>
    <w:rsid w:val="00487519"/>
    <w:rsid w:val="004931B9"/>
    <w:rsid w:val="004954B6"/>
    <w:rsid w:val="004954D1"/>
    <w:rsid w:val="004954DB"/>
    <w:rsid w:val="00497373"/>
    <w:rsid w:val="00497408"/>
    <w:rsid w:val="004A19DE"/>
    <w:rsid w:val="004A2AA4"/>
    <w:rsid w:val="004A32AF"/>
    <w:rsid w:val="004A5A15"/>
    <w:rsid w:val="004A6DB0"/>
    <w:rsid w:val="004A75EB"/>
    <w:rsid w:val="004A7BA9"/>
    <w:rsid w:val="004B1F75"/>
    <w:rsid w:val="004B2CF5"/>
    <w:rsid w:val="004B2E58"/>
    <w:rsid w:val="004B4F2A"/>
    <w:rsid w:val="004B54FA"/>
    <w:rsid w:val="004B7AB1"/>
    <w:rsid w:val="004C300E"/>
    <w:rsid w:val="004C36FE"/>
    <w:rsid w:val="004C5EFF"/>
    <w:rsid w:val="004D0441"/>
    <w:rsid w:val="004D4E0B"/>
    <w:rsid w:val="004D63BE"/>
    <w:rsid w:val="004E116F"/>
    <w:rsid w:val="004E746E"/>
    <w:rsid w:val="004F3316"/>
    <w:rsid w:val="004F7446"/>
    <w:rsid w:val="0050087E"/>
    <w:rsid w:val="00500D58"/>
    <w:rsid w:val="005064CA"/>
    <w:rsid w:val="005068A7"/>
    <w:rsid w:val="00506DC3"/>
    <w:rsid w:val="00507556"/>
    <w:rsid w:val="00510813"/>
    <w:rsid w:val="005110E1"/>
    <w:rsid w:val="00512705"/>
    <w:rsid w:val="00522309"/>
    <w:rsid w:val="00524537"/>
    <w:rsid w:val="00524CB6"/>
    <w:rsid w:val="00525140"/>
    <w:rsid w:val="005251E6"/>
    <w:rsid w:val="005262DB"/>
    <w:rsid w:val="0052658B"/>
    <w:rsid w:val="005334E6"/>
    <w:rsid w:val="005348F0"/>
    <w:rsid w:val="0053743A"/>
    <w:rsid w:val="00541972"/>
    <w:rsid w:val="00542512"/>
    <w:rsid w:val="0054348A"/>
    <w:rsid w:val="00543FB6"/>
    <w:rsid w:val="00545545"/>
    <w:rsid w:val="005456B5"/>
    <w:rsid w:val="005500AA"/>
    <w:rsid w:val="00550A87"/>
    <w:rsid w:val="00551009"/>
    <w:rsid w:val="005539A0"/>
    <w:rsid w:val="00557437"/>
    <w:rsid w:val="005602AB"/>
    <w:rsid w:val="00560941"/>
    <w:rsid w:val="00562068"/>
    <w:rsid w:val="005628AA"/>
    <w:rsid w:val="00563242"/>
    <w:rsid w:val="00564694"/>
    <w:rsid w:val="00564775"/>
    <w:rsid w:val="00565755"/>
    <w:rsid w:val="00566F38"/>
    <w:rsid w:val="00567122"/>
    <w:rsid w:val="005705AF"/>
    <w:rsid w:val="00572DF0"/>
    <w:rsid w:val="005732EB"/>
    <w:rsid w:val="00574CAB"/>
    <w:rsid w:val="0057640F"/>
    <w:rsid w:val="00580FCE"/>
    <w:rsid w:val="0058134D"/>
    <w:rsid w:val="00581929"/>
    <w:rsid w:val="005864F7"/>
    <w:rsid w:val="005879D8"/>
    <w:rsid w:val="005915B4"/>
    <w:rsid w:val="00592A73"/>
    <w:rsid w:val="005930A0"/>
    <w:rsid w:val="005944DB"/>
    <w:rsid w:val="005A1C63"/>
    <w:rsid w:val="005A348F"/>
    <w:rsid w:val="005A3D8A"/>
    <w:rsid w:val="005A51EF"/>
    <w:rsid w:val="005B0A39"/>
    <w:rsid w:val="005B6380"/>
    <w:rsid w:val="005B6EF8"/>
    <w:rsid w:val="005B7045"/>
    <w:rsid w:val="005C1190"/>
    <w:rsid w:val="005C14E7"/>
    <w:rsid w:val="005C3391"/>
    <w:rsid w:val="005C4BE4"/>
    <w:rsid w:val="005C57A0"/>
    <w:rsid w:val="005C5E71"/>
    <w:rsid w:val="005C7DB2"/>
    <w:rsid w:val="005C7F25"/>
    <w:rsid w:val="005D0BCA"/>
    <w:rsid w:val="005D0FD8"/>
    <w:rsid w:val="005D1680"/>
    <w:rsid w:val="005D31F7"/>
    <w:rsid w:val="005D6230"/>
    <w:rsid w:val="005D71C4"/>
    <w:rsid w:val="005D7C51"/>
    <w:rsid w:val="005E0630"/>
    <w:rsid w:val="005E16C9"/>
    <w:rsid w:val="005E25FC"/>
    <w:rsid w:val="005E371A"/>
    <w:rsid w:val="005E4587"/>
    <w:rsid w:val="005E5FD1"/>
    <w:rsid w:val="005E700B"/>
    <w:rsid w:val="005E789C"/>
    <w:rsid w:val="005F0B6D"/>
    <w:rsid w:val="005F2F37"/>
    <w:rsid w:val="005F43C9"/>
    <w:rsid w:val="005F6753"/>
    <w:rsid w:val="005F7B49"/>
    <w:rsid w:val="00600580"/>
    <w:rsid w:val="00605280"/>
    <w:rsid w:val="00605393"/>
    <w:rsid w:val="006066E1"/>
    <w:rsid w:val="00612ACD"/>
    <w:rsid w:val="00614C64"/>
    <w:rsid w:val="00614EDB"/>
    <w:rsid w:val="00614FFA"/>
    <w:rsid w:val="006153CD"/>
    <w:rsid w:val="0061641C"/>
    <w:rsid w:val="006221B0"/>
    <w:rsid w:val="00622526"/>
    <w:rsid w:val="00624CDC"/>
    <w:rsid w:val="00625973"/>
    <w:rsid w:val="00631F53"/>
    <w:rsid w:val="00633A2B"/>
    <w:rsid w:val="00634EBD"/>
    <w:rsid w:val="006353E3"/>
    <w:rsid w:val="00637A58"/>
    <w:rsid w:val="00637F84"/>
    <w:rsid w:val="0064077D"/>
    <w:rsid w:val="0064091D"/>
    <w:rsid w:val="00641D63"/>
    <w:rsid w:val="00641D84"/>
    <w:rsid w:val="00641E3E"/>
    <w:rsid w:val="00642D3F"/>
    <w:rsid w:val="00642ECE"/>
    <w:rsid w:val="00643D0B"/>
    <w:rsid w:val="00643E8A"/>
    <w:rsid w:val="0064588E"/>
    <w:rsid w:val="006478C6"/>
    <w:rsid w:val="00652696"/>
    <w:rsid w:val="00652867"/>
    <w:rsid w:val="00654DF5"/>
    <w:rsid w:val="00657BCB"/>
    <w:rsid w:val="006613A9"/>
    <w:rsid w:val="006635E2"/>
    <w:rsid w:val="00664DC8"/>
    <w:rsid w:val="0066502F"/>
    <w:rsid w:val="00665BD5"/>
    <w:rsid w:val="0066603F"/>
    <w:rsid w:val="0066628A"/>
    <w:rsid w:val="00671EB9"/>
    <w:rsid w:val="006729A8"/>
    <w:rsid w:val="00672D26"/>
    <w:rsid w:val="006752B0"/>
    <w:rsid w:val="006759C2"/>
    <w:rsid w:val="00676541"/>
    <w:rsid w:val="0067772C"/>
    <w:rsid w:val="00677B33"/>
    <w:rsid w:val="00677DCF"/>
    <w:rsid w:val="00677F6A"/>
    <w:rsid w:val="00680042"/>
    <w:rsid w:val="00683A20"/>
    <w:rsid w:val="006847F6"/>
    <w:rsid w:val="00686D70"/>
    <w:rsid w:val="00690B0B"/>
    <w:rsid w:val="00691573"/>
    <w:rsid w:val="00691583"/>
    <w:rsid w:val="00691841"/>
    <w:rsid w:val="006918F5"/>
    <w:rsid w:val="00693361"/>
    <w:rsid w:val="00695227"/>
    <w:rsid w:val="00696BB8"/>
    <w:rsid w:val="00697178"/>
    <w:rsid w:val="0069795A"/>
    <w:rsid w:val="006A1300"/>
    <w:rsid w:val="006A17E5"/>
    <w:rsid w:val="006A1E13"/>
    <w:rsid w:val="006A3603"/>
    <w:rsid w:val="006A4048"/>
    <w:rsid w:val="006A605E"/>
    <w:rsid w:val="006A64E4"/>
    <w:rsid w:val="006A764E"/>
    <w:rsid w:val="006B0023"/>
    <w:rsid w:val="006B03EF"/>
    <w:rsid w:val="006B2300"/>
    <w:rsid w:val="006B6E9D"/>
    <w:rsid w:val="006C0A81"/>
    <w:rsid w:val="006C0CA8"/>
    <w:rsid w:val="006C193F"/>
    <w:rsid w:val="006C2B85"/>
    <w:rsid w:val="006C4B5A"/>
    <w:rsid w:val="006C4F58"/>
    <w:rsid w:val="006C65EF"/>
    <w:rsid w:val="006C68C2"/>
    <w:rsid w:val="006D2A36"/>
    <w:rsid w:val="006D5650"/>
    <w:rsid w:val="006E035B"/>
    <w:rsid w:val="006E4280"/>
    <w:rsid w:val="006E5C4D"/>
    <w:rsid w:val="006F0666"/>
    <w:rsid w:val="006F128A"/>
    <w:rsid w:val="006F3198"/>
    <w:rsid w:val="006F4006"/>
    <w:rsid w:val="006F5AC5"/>
    <w:rsid w:val="00701602"/>
    <w:rsid w:val="0070361A"/>
    <w:rsid w:val="007047DF"/>
    <w:rsid w:val="00707399"/>
    <w:rsid w:val="007112F3"/>
    <w:rsid w:val="007175E6"/>
    <w:rsid w:val="00717BF6"/>
    <w:rsid w:val="00720803"/>
    <w:rsid w:val="00721226"/>
    <w:rsid w:val="00723923"/>
    <w:rsid w:val="0072541B"/>
    <w:rsid w:val="0072761E"/>
    <w:rsid w:val="00727F43"/>
    <w:rsid w:val="0073061C"/>
    <w:rsid w:val="00731ACA"/>
    <w:rsid w:val="00733063"/>
    <w:rsid w:val="00733635"/>
    <w:rsid w:val="0073363C"/>
    <w:rsid w:val="007353FF"/>
    <w:rsid w:val="00741453"/>
    <w:rsid w:val="007422CE"/>
    <w:rsid w:val="0074296C"/>
    <w:rsid w:val="007429E2"/>
    <w:rsid w:val="007442B1"/>
    <w:rsid w:val="00744620"/>
    <w:rsid w:val="0074536B"/>
    <w:rsid w:val="00745D36"/>
    <w:rsid w:val="00746AE2"/>
    <w:rsid w:val="007477D0"/>
    <w:rsid w:val="00747D12"/>
    <w:rsid w:val="00747EC0"/>
    <w:rsid w:val="00753F32"/>
    <w:rsid w:val="007540D6"/>
    <w:rsid w:val="007560E5"/>
    <w:rsid w:val="0075615A"/>
    <w:rsid w:val="00762541"/>
    <w:rsid w:val="00765AE3"/>
    <w:rsid w:val="007741AB"/>
    <w:rsid w:val="007749C7"/>
    <w:rsid w:val="00774E66"/>
    <w:rsid w:val="00775B53"/>
    <w:rsid w:val="00777245"/>
    <w:rsid w:val="00780953"/>
    <w:rsid w:val="00780E68"/>
    <w:rsid w:val="00781316"/>
    <w:rsid w:val="00781DA0"/>
    <w:rsid w:val="00782B55"/>
    <w:rsid w:val="007834D2"/>
    <w:rsid w:val="00787BDF"/>
    <w:rsid w:val="00791446"/>
    <w:rsid w:val="00791E45"/>
    <w:rsid w:val="00792C72"/>
    <w:rsid w:val="0079458F"/>
    <w:rsid w:val="0079736F"/>
    <w:rsid w:val="007A0020"/>
    <w:rsid w:val="007A05BB"/>
    <w:rsid w:val="007A06BB"/>
    <w:rsid w:val="007A3B32"/>
    <w:rsid w:val="007A4F93"/>
    <w:rsid w:val="007A74BA"/>
    <w:rsid w:val="007B19CF"/>
    <w:rsid w:val="007B234D"/>
    <w:rsid w:val="007B2B12"/>
    <w:rsid w:val="007B2D54"/>
    <w:rsid w:val="007B2F45"/>
    <w:rsid w:val="007B67B7"/>
    <w:rsid w:val="007C0B4C"/>
    <w:rsid w:val="007C1AA3"/>
    <w:rsid w:val="007C27B7"/>
    <w:rsid w:val="007C6FBA"/>
    <w:rsid w:val="007D0A47"/>
    <w:rsid w:val="007D1EA6"/>
    <w:rsid w:val="007D46BA"/>
    <w:rsid w:val="007D6D18"/>
    <w:rsid w:val="007D7109"/>
    <w:rsid w:val="007D74CF"/>
    <w:rsid w:val="007E14D9"/>
    <w:rsid w:val="007E1803"/>
    <w:rsid w:val="007E195D"/>
    <w:rsid w:val="007E271E"/>
    <w:rsid w:val="007E2945"/>
    <w:rsid w:val="007E5FB4"/>
    <w:rsid w:val="007E600C"/>
    <w:rsid w:val="007E6D16"/>
    <w:rsid w:val="007F2549"/>
    <w:rsid w:val="007F25E1"/>
    <w:rsid w:val="007F4503"/>
    <w:rsid w:val="007F58FA"/>
    <w:rsid w:val="008018EA"/>
    <w:rsid w:val="008038D1"/>
    <w:rsid w:val="008040C2"/>
    <w:rsid w:val="00804E7D"/>
    <w:rsid w:val="0080768F"/>
    <w:rsid w:val="00807FAF"/>
    <w:rsid w:val="008132E8"/>
    <w:rsid w:val="00815598"/>
    <w:rsid w:val="008155DC"/>
    <w:rsid w:val="008162B0"/>
    <w:rsid w:val="00820CA6"/>
    <w:rsid w:val="0082301D"/>
    <w:rsid w:val="00826730"/>
    <w:rsid w:val="00827F6B"/>
    <w:rsid w:val="008309DD"/>
    <w:rsid w:val="0083521E"/>
    <w:rsid w:val="00835B07"/>
    <w:rsid w:val="00842E66"/>
    <w:rsid w:val="008450BD"/>
    <w:rsid w:val="00845F11"/>
    <w:rsid w:val="00846337"/>
    <w:rsid w:val="00847843"/>
    <w:rsid w:val="00847AD4"/>
    <w:rsid w:val="008503FA"/>
    <w:rsid w:val="0085049F"/>
    <w:rsid w:val="00854F77"/>
    <w:rsid w:val="008552F1"/>
    <w:rsid w:val="00855F23"/>
    <w:rsid w:val="0085720C"/>
    <w:rsid w:val="00862559"/>
    <w:rsid w:val="00864383"/>
    <w:rsid w:val="00864AC4"/>
    <w:rsid w:val="008662F9"/>
    <w:rsid w:val="008664FD"/>
    <w:rsid w:val="00866A24"/>
    <w:rsid w:val="008701E8"/>
    <w:rsid w:val="008702C2"/>
    <w:rsid w:val="008705B3"/>
    <w:rsid w:val="00876159"/>
    <w:rsid w:val="00876553"/>
    <w:rsid w:val="008767CE"/>
    <w:rsid w:val="00880CFA"/>
    <w:rsid w:val="00881EB7"/>
    <w:rsid w:val="00882D2F"/>
    <w:rsid w:val="0088553F"/>
    <w:rsid w:val="0088617E"/>
    <w:rsid w:val="00887A4A"/>
    <w:rsid w:val="0089275A"/>
    <w:rsid w:val="0089585A"/>
    <w:rsid w:val="008966C7"/>
    <w:rsid w:val="00897564"/>
    <w:rsid w:val="008A0542"/>
    <w:rsid w:val="008A1066"/>
    <w:rsid w:val="008A1C10"/>
    <w:rsid w:val="008A232E"/>
    <w:rsid w:val="008A4578"/>
    <w:rsid w:val="008A460B"/>
    <w:rsid w:val="008A5756"/>
    <w:rsid w:val="008A733C"/>
    <w:rsid w:val="008B0703"/>
    <w:rsid w:val="008B1DFD"/>
    <w:rsid w:val="008B376B"/>
    <w:rsid w:val="008B4C72"/>
    <w:rsid w:val="008B7DD9"/>
    <w:rsid w:val="008C0E7D"/>
    <w:rsid w:val="008C2D2B"/>
    <w:rsid w:val="008C3163"/>
    <w:rsid w:val="008C447D"/>
    <w:rsid w:val="008C759C"/>
    <w:rsid w:val="008D4FED"/>
    <w:rsid w:val="008E0C2C"/>
    <w:rsid w:val="008E1857"/>
    <w:rsid w:val="008E1D80"/>
    <w:rsid w:val="008E20C4"/>
    <w:rsid w:val="008E59CD"/>
    <w:rsid w:val="008E6F6E"/>
    <w:rsid w:val="008F05BD"/>
    <w:rsid w:val="008F1049"/>
    <w:rsid w:val="008F1537"/>
    <w:rsid w:val="008F1C68"/>
    <w:rsid w:val="008F1D18"/>
    <w:rsid w:val="008F2244"/>
    <w:rsid w:val="008F25E3"/>
    <w:rsid w:val="008F4058"/>
    <w:rsid w:val="008F442B"/>
    <w:rsid w:val="009000D1"/>
    <w:rsid w:val="0090025E"/>
    <w:rsid w:val="00900C44"/>
    <w:rsid w:val="00903856"/>
    <w:rsid w:val="00903C9E"/>
    <w:rsid w:val="00903FE5"/>
    <w:rsid w:val="00907B2F"/>
    <w:rsid w:val="00910020"/>
    <w:rsid w:val="0091166E"/>
    <w:rsid w:val="00913141"/>
    <w:rsid w:val="009157CC"/>
    <w:rsid w:val="009200FA"/>
    <w:rsid w:val="009214A9"/>
    <w:rsid w:val="00921C5F"/>
    <w:rsid w:val="009239A9"/>
    <w:rsid w:val="00923B1B"/>
    <w:rsid w:val="0093257C"/>
    <w:rsid w:val="00932F67"/>
    <w:rsid w:val="00933967"/>
    <w:rsid w:val="0093434F"/>
    <w:rsid w:val="00935B73"/>
    <w:rsid w:val="00935EEB"/>
    <w:rsid w:val="009419B6"/>
    <w:rsid w:val="009434E4"/>
    <w:rsid w:val="00946B12"/>
    <w:rsid w:val="009474D3"/>
    <w:rsid w:val="00947D21"/>
    <w:rsid w:val="00951DC0"/>
    <w:rsid w:val="009547CC"/>
    <w:rsid w:val="0095551F"/>
    <w:rsid w:val="009618F3"/>
    <w:rsid w:val="00962A1F"/>
    <w:rsid w:val="00963351"/>
    <w:rsid w:val="009657D7"/>
    <w:rsid w:val="00965A47"/>
    <w:rsid w:val="009669DD"/>
    <w:rsid w:val="00967487"/>
    <w:rsid w:val="00967A51"/>
    <w:rsid w:val="00970A97"/>
    <w:rsid w:val="009729A6"/>
    <w:rsid w:val="00972E43"/>
    <w:rsid w:val="00974C2E"/>
    <w:rsid w:val="00976744"/>
    <w:rsid w:val="00980429"/>
    <w:rsid w:val="00980B2F"/>
    <w:rsid w:val="00981434"/>
    <w:rsid w:val="00983FA9"/>
    <w:rsid w:val="0099009C"/>
    <w:rsid w:val="009937E5"/>
    <w:rsid w:val="00996FB0"/>
    <w:rsid w:val="009974F4"/>
    <w:rsid w:val="00997935"/>
    <w:rsid w:val="009A07AD"/>
    <w:rsid w:val="009A0BF7"/>
    <w:rsid w:val="009A4942"/>
    <w:rsid w:val="009A4CB6"/>
    <w:rsid w:val="009A57E8"/>
    <w:rsid w:val="009A6846"/>
    <w:rsid w:val="009B0107"/>
    <w:rsid w:val="009B37D8"/>
    <w:rsid w:val="009B568B"/>
    <w:rsid w:val="009B72CD"/>
    <w:rsid w:val="009C677F"/>
    <w:rsid w:val="009C7FF6"/>
    <w:rsid w:val="009D0774"/>
    <w:rsid w:val="009D2D79"/>
    <w:rsid w:val="009D35A9"/>
    <w:rsid w:val="009D3931"/>
    <w:rsid w:val="009D3BAE"/>
    <w:rsid w:val="009E09F5"/>
    <w:rsid w:val="009E339E"/>
    <w:rsid w:val="009E4791"/>
    <w:rsid w:val="009E6BE7"/>
    <w:rsid w:val="009F18C1"/>
    <w:rsid w:val="009F2347"/>
    <w:rsid w:val="009F2AED"/>
    <w:rsid w:val="009F3821"/>
    <w:rsid w:val="009F7E4F"/>
    <w:rsid w:val="00A009C3"/>
    <w:rsid w:val="00A009DC"/>
    <w:rsid w:val="00A01CA3"/>
    <w:rsid w:val="00A03294"/>
    <w:rsid w:val="00A059A0"/>
    <w:rsid w:val="00A0752C"/>
    <w:rsid w:val="00A11DD4"/>
    <w:rsid w:val="00A14D18"/>
    <w:rsid w:val="00A15040"/>
    <w:rsid w:val="00A15E5F"/>
    <w:rsid w:val="00A1655E"/>
    <w:rsid w:val="00A17D2B"/>
    <w:rsid w:val="00A17D69"/>
    <w:rsid w:val="00A200B2"/>
    <w:rsid w:val="00A2091F"/>
    <w:rsid w:val="00A22B45"/>
    <w:rsid w:val="00A255F3"/>
    <w:rsid w:val="00A25797"/>
    <w:rsid w:val="00A268B6"/>
    <w:rsid w:val="00A30BD0"/>
    <w:rsid w:val="00A32314"/>
    <w:rsid w:val="00A3236B"/>
    <w:rsid w:val="00A328D5"/>
    <w:rsid w:val="00A36D70"/>
    <w:rsid w:val="00A404A3"/>
    <w:rsid w:val="00A4168B"/>
    <w:rsid w:val="00A44B6D"/>
    <w:rsid w:val="00A451DC"/>
    <w:rsid w:val="00A45459"/>
    <w:rsid w:val="00A4738A"/>
    <w:rsid w:val="00A47A69"/>
    <w:rsid w:val="00A540A1"/>
    <w:rsid w:val="00A5443B"/>
    <w:rsid w:val="00A55341"/>
    <w:rsid w:val="00A5635F"/>
    <w:rsid w:val="00A56BF8"/>
    <w:rsid w:val="00A57166"/>
    <w:rsid w:val="00A571FB"/>
    <w:rsid w:val="00A60437"/>
    <w:rsid w:val="00A60960"/>
    <w:rsid w:val="00A61996"/>
    <w:rsid w:val="00A62E34"/>
    <w:rsid w:val="00A645B8"/>
    <w:rsid w:val="00A6582D"/>
    <w:rsid w:val="00A677E4"/>
    <w:rsid w:val="00A67AAF"/>
    <w:rsid w:val="00A67CF4"/>
    <w:rsid w:val="00A67D3B"/>
    <w:rsid w:val="00A708C4"/>
    <w:rsid w:val="00A740A1"/>
    <w:rsid w:val="00A75651"/>
    <w:rsid w:val="00A77824"/>
    <w:rsid w:val="00A80017"/>
    <w:rsid w:val="00A80C2E"/>
    <w:rsid w:val="00A80E62"/>
    <w:rsid w:val="00A816E7"/>
    <w:rsid w:val="00A81EC8"/>
    <w:rsid w:val="00A83783"/>
    <w:rsid w:val="00A84168"/>
    <w:rsid w:val="00A862AB"/>
    <w:rsid w:val="00A86C03"/>
    <w:rsid w:val="00A904A4"/>
    <w:rsid w:val="00A91F14"/>
    <w:rsid w:val="00A979CC"/>
    <w:rsid w:val="00AA1860"/>
    <w:rsid w:val="00AA2454"/>
    <w:rsid w:val="00AA2A7C"/>
    <w:rsid w:val="00AA5752"/>
    <w:rsid w:val="00AA6030"/>
    <w:rsid w:val="00AA7467"/>
    <w:rsid w:val="00AB0019"/>
    <w:rsid w:val="00AB150D"/>
    <w:rsid w:val="00AB4FB5"/>
    <w:rsid w:val="00AB608C"/>
    <w:rsid w:val="00AB6F7F"/>
    <w:rsid w:val="00AC0D29"/>
    <w:rsid w:val="00AC2905"/>
    <w:rsid w:val="00AC4244"/>
    <w:rsid w:val="00AC5402"/>
    <w:rsid w:val="00AD01EB"/>
    <w:rsid w:val="00AD094E"/>
    <w:rsid w:val="00AD1768"/>
    <w:rsid w:val="00AD27A6"/>
    <w:rsid w:val="00AD2A96"/>
    <w:rsid w:val="00AD44D2"/>
    <w:rsid w:val="00AE26FF"/>
    <w:rsid w:val="00AE3DCC"/>
    <w:rsid w:val="00AE421B"/>
    <w:rsid w:val="00AE60F4"/>
    <w:rsid w:val="00AE70B7"/>
    <w:rsid w:val="00AF4B49"/>
    <w:rsid w:val="00AF4EE3"/>
    <w:rsid w:val="00AF52F2"/>
    <w:rsid w:val="00AF6CA9"/>
    <w:rsid w:val="00AF6E8E"/>
    <w:rsid w:val="00AF784A"/>
    <w:rsid w:val="00B00634"/>
    <w:rsid w:val="00B02AAF"/>
    <w:rsid w:val="00B06998"/>
    <w:rsid w:val="00B07B37"/>
    <w:rsid w:val="00B1264F"/>
    <w:rsid w:val="00B14C4E"/>
    <w:rsid w:val="00B1574D"/>
    <w:rsid w:val="00B21449"/>
    <w:rsid w:val="00B27B6C"/>
    <w:rsid w:val="00B31EBA"/>
    <w:rsid w:val="00B34180"/>
    <w:rsid w:val="00B3760B"/>
    <w:rsid w:val="00B4034A"/>
    <w:rsid w:val="00B41C25"/>
    <w:rsid w:val="00B430C8"/>
    <w:rsid w:val="00B47A65"/>
    <w:rsid w:val="00B53E5D"/>
    <w:rsid w:val="00B5566F"/>
    <w:rsid w:val="00B6081F"/>
    <w:rsid w:val="00B626B0"/>
    <w:rsid w:val="00B62E13"/>
    <w:rsid w:val="00B63B59"/>
    <w:rsid w:val="00B63DF6"/>
    <w:rsid w:val="00B6780E"/>
    <w:rsid w:val="00B70969"/>
    <w:rsid w:val="00B70A45"/>
    <w:rsid w:val="00B70A6A"/>
    <w:rsid w:val="00B721BB"/>
    <w:rsid w:val="00B72FEA"/>
    <w:rsid w:val="00B750A3"/>
    <w:rsid w:val="00B75472"/>
    <w:rsid w:val="00B75972"/>
    <w:rsid w:val="00B76494"/>
    <w:rsid w:val="00B776D8"/>
    <w:rsid w:val="00B779CB"/>
    <w:rsid w:val="00B8165E"/>
    <w:rsid w:val="00B83B94"/>
    <w:rsid w:val="00B84925"/>
    <w:rsid w:val="00B86289"/>
    <w:rsid w:val="00B92750"/>
    <w:rsid w:val="00B92B03"/>
    <w:rsid w:val="00B933F6"/>
    <w:rsid w:val="00B953E0"/>
    <w:rsid w:val="00B9628F"/>
    <w:rsid w:val="00B96A60"/>
    <w:rsid w:val="00BA1A9C"/>
    <w:rsid w:val="00BA4952"/>
    <w:rsid w:val="00BA4B91"/>
    <w:rsid w:val="00BA7587"/>
    <w:rsid w:val="00BB00A0"/>
    <w:rsid w:val="00BB0BF1"/>
    <w:rsid w:val="00BB217D"/>
    <w:rsid w:val="00BC02CF"/>
    <w:rsid w:val="00BC4628"/>
    <w:rsid w:val="00BC7616"/>
    <w:rsid w:val="00BD0716"/>
    <w:rsid w:val="00BE060F"/>
    <w:rsid w:val="00BE0EF2"/>
    <w:rsid w:val="00BE152F"/>
    <w:rsid w:val="00BE2AC4"/>
    <w:rsid w:val="00BE3036"/>
    <w:rsid w:val="00BE3C4B"/>
    <w:rsid w:val="00BE48D1"/>
    <w:rsid w:val="00BE63C2"/>
    <w:rsid w:val="00BF183E"/>
    <w:rsid w:val="00BF325D"/>
    <w:rsid w:val="00BF485D"/>
    <w:rsid w:val="00BF4E69"/>
    <w:rsid w:val="00BF643F"/>
    <w:rsid w:val="00BF7D99"/>
    <w:rsid w:val="00C0154E"/>
    <w:rsid w:val="00C02C97"/>
    <w:rsid w:val="00C04D37"/>
    <w:rsid w:val="00C0685E"/>
    <w:rsid w:val="00C06BDD"/>
    <w:rsid w:val="00C076CF"/>
    <w:rsid w:val="00C10E3C"/>
    <w:rsid w:val="00C10FA6"/>
    <w:rsid w:val="00C146A6"/>
    <w:rsid w:val="00C17C4F"/>
    <w:rsid w:val="00C221C5"/>
    <w:rsid w:val="00C23C86"/>
    <w:rsid w:val="00C275FE"/>
    <w:rsid w:val="00C303E7"/>
    <w:rsid w:val="00C30F3A"/>
    <w:rsid w:val="00C32C36"/>
    <w:rsid w:val="00C35482"/>
    <w:rsid w:val="00C36F30"/>
    <w:rsid w:val="00C41EA4"/>
    <w:rsid w:val="00C41F7B"/>
    <w:rsid w:val="00C426A2"/>
    <w:rsid w:val="00C42977"/>
    <w:rsid w:val="00C445D1"/>
    <w:rsid w:val="00C448EC"/>
    <w:rsid w:val="00C4529E"/>
    <w:rsid w:val="00C45C18"/>
    <w:rsid w:val="00C46539"/>
    <w:rsid w:val="00C478D9"/>
    <w:rsid w:val="00C50764"/>
    <w:rsid w:val="00C5140F"/>
    <w:rsid w:val="00C53B08"/>
    <w:rsid w:val="00C54F7D"/>
    <w:rsid w:val="00C55907"/>
    <w:rsid w:val="00C55F7B"/>
    <w:rsid w:val="00C5602E"/>
    <w:rsid w:val="00C56243"/>
    <w:rsid w:val="00C5760E"/>
    <w:rsid w:val="00C6321E"/>
    <w:rsid w:val="00C678C8"/>
    <w:rsid w:val="00C7002E"/>
    <w:rsid w:val="00C71CAA"/>
    <w:rsid w:val="00C72060"/>
    <w:rsid w:val="00C765FD"/>
    <w:rsid w:val="00C76685"/>
    <w:rsid w:val="00C82AD9"/>
    <w:rsid w:val="00C8651E"/>
    <w:rsid w:val="00C86A3D"/>
    <w:rsid w:val="00C876CE"/>
    <w:rsid w:val="00C9164B"/>
    <w:rsid w:val="00C91B6A"/>
    <w:rsid w:val="00C92071"/>
    <w:rsid w:val="00C962A7"/>
    <w:rsid w:val="00C97758"/>
    <w:rsid w:val="00CA0A77"/>
    <w:rsid w:val="00CA3210"/>
    <w:rsid w:val="00CA4688"/>
    <w:rsid w:val="00CA47B6"/>
    <w:rsid w:val="00CA54EA"/>
    <w:rsid w:val="00CA6D32"/>
    <w:rsid w:val="00CA6F8A"/>
    <w:rsid w:val="00CB0D69"/>
    <w:rsid w:val="00CB1C14"/>
    <w:rsid w:val="00CB2295"/>
    <w:rsid w:val="00CB289E"/>
    <w:rsid w:val="00CB38C0"/>
    <w:rsid w:val="00CB6964"/>
    <w:rsid w:val="00CC0C17"/>
    <w:rsid w:val="00CC1B50"/>
    <w:rsid w:val="00CC3C58"/>
    <w:rsid w:val="00CC40E2"/>
    <w:rsid w:val="00CC4603"/>
    <w:rsid w:val="00CC586E"/>
    <w:rsid w:val="00CC5CDB"/>
    <w:rsid w:val="00CC6ED2"/>
    <w:rsid w:val="00CC72BE"/>
    <w:rsid w:val="00CC7737"/>
    <w:rsid w:val="00CD0988"/>
    <w:rsid w:val="00CD1F1F"/>
    <w:rsid w:val="00CD3993"/>
    <w:rsid w:val="00CD4B62"/>
    <w:rsid w:val="00CD5751"/>
    <w:rsid w:val="00CD5C79"/>
    <w:rsid w:val="00CD6088"/>
    <w:rsid w:val="00CE1AE7"/>
    <w:rsid w:val="00CE1EC8"/>
    <w:rsid w:val="00CE27A4"/>
    <w:rsid w:val="00CE5A42"/>
    <w:rsid w:val="00CE723F"/>
    <w:rsid w:val="00CE7E5F"/>
    <w:rsid w:val="00CF27E4"/>
    <w:rsid w:val="00CF5168"/>
    <w:rsid w:val="00CF64E4"/>
    <w:rsid w:val="00D00A2A"/>
    <w:rsid w:val="00D011E7"/>
    <w:rsid w:val="00D02218"/>
    <w:rsid w:val="00D04C90"/>
    <w:rsid w:val="00D0614A"/>
    <w:rsid w:val="00D06538"/>
    <w:rsid w:val="00D13946"/>
    <w:rsid w:val="00D15865"/>
    <w:rsid w:val="00D17738"/>
    <w:rsid w:val="00D20E73"/>
    <w:rsid w:val="00D21260"/>
    <w:rsid w:val="00D22A7B"/>
    <w:rsid w:val="00D247F1"/>
    <w:rsid w:val="00D24A59"/>
    <w:rsid w:val="00D26886"/>
    <w:rsid w:val="00D26DD0"/>
    <w:rsid w:val="00D2762E"/>
    <w:rsid w:val="00D338AD"/>
    <w:rsid w:val="00D3455E"/>
    <w:rsid w:val="00D34747"/>
    <w:rsid w:val="00D36FB7"/>
    <w:rsid w:val="00D400CF"/>
    <w:rsid w:val="00D40517"/>
    <w:rsid w:val="00D40DEA"/>
    <w:rsid w:val="00D41D46"/>
    <w:rsid w:val="00D41E59"/>
    <w:rsid w:val="00D425BE"/>
    <w:rsid w:val="00D45CC0"/>
    <w:rsid w:val="00D45E3A"/>
    <w:rsid w:val="00D46E39"/>
    <w:rsid w:val="00D52384"/>
    <w:rsid w:val="00D52E40"/>
    <w:rsid w:val="00D52F55"/>
    <w:rsid w:val="00D53FB1"/>
    <w:rsid w:val="00D61948"/>
    <w:rsid w:val="00D62898"/>
    <w:rsid w:val="00D6778B"/>
    <w:rsid w:val="00D703A6"/>
    <w:rsid w:val="00D70CE8"/>
    <w:rsid w:val="00D716EB"/>
    <w:rsid w:val="00D71812"/>
    <w:rsid w:val="00D73B62"/>
    <w:rsid w:val="00D74271"/>
    <w:rsid w:val="00D749A8"/>
    <w:rsid w:val="00D75C6D"/>
    <w:rsid w:val="00D77326"/>
    <w:rsid w:val="00D77652"/>
    <w:rsid w:val="00D816E4"/>
    <w:rsid w:val="00D81980"/>
    <w:rsid w:val="00D823D7"/>
    <w:rsid w:val="00D83760"/>
    <w:rsid w:val="00D85CAE"/>
    <w:rsid w:val="00D86F9E"/>
    <w:rsid w:val="00D875D4"/>
    <w:rsid w:val="00D90082"/>
    <w:rsid w:val="00D906CA"/>
    <w:rsid w:val="00D90F20"/>
    <w:rsid w:val="00D942E5"/>
    <w:rsid w:val="00D94EE0"/>
    <w:rsid w:val="00D96086"/>
    <w:rsid w:val="00D961BB"/>
    <w:rsid w:val="00D97031"/>
    <w:rsid w:val="00D9741C"/>
    <w:rsid w:val="00DA2793"/>
    <w:rsid w:val="00DA2B38"/>
    <w:rsid w:val="00DA2FB8"/>
    <w:rsid w:val="00DA322C"/>
    <w:rsid w:val="00DB069F"/>
    <w:rsid w:val="00DB1AB1"/>
    <w:rsid w:val="00DB465B"/>
    <w:rsid w:val="00DB47F8"/>
    <w:rsid w:val="00DB4D4A"/>
    <w:rsid w:val="00DB76AA"/>
    <w:rsid w:val="00DB7C61"/>
    <w:rsid w:val="00DC0904"/>
    <w:rsid w:val="00DC2967"/>
    <w:rsid w:val="00DC39CB"/>
    <w:rsid w:val="00DC7545"/>
    <w:rsid w:val="00DC7A9E"/>
    <w:rsid w:val="00DD235F"/>
    <w:rsid w:val="00DD2AA1"/>
    <w:rsid w:val="00DD32FA"/>
    <w:rsid w:val="00DD52F4"/>
    <w:rsid w:val="00DD5FDF"/>
    <w:rsid w:val="00DD7367"/>
    <w:rsid w:val="00DD7BBA"/>
    <w:rsid w:val="00DE0DEF"/>
    <w:rsid w:val="00DE17B2"/>
    <w:rsid w:val="00DE222A"/>
    <w:rsid w:val="00DE2757"/>
    <w:rsid w:val="00DE41B8"/>
    <w:rsid w:val="00DE65A0"/>
    <w:rsid w:val="00DE6ABF"/>
    <w:rsid w:val="00DE7132"/>
    <w:rsid w:val="00DF13A5"/>
    <w:rsid w:val="00DF2631"/>
    <w:rsid w:val="00DF382E"/>
    <w:rsid w:val="00DF4873"/>
    <w:rsid w:val="00DF5A77"/>
    <w:rsid w:val="00E003CA"/>
    <w:rsid w:val="00E050CD"/>
    <w:rsid w:val="00E05AC4"/>
    <w:rsid w:val="00E11DFE"/>
    <w:rsid w:val="00E11E0D"/>
    <w:rsid w:val="00E132C0"/>
    <w:rsid w:val="00E13D69"/>
    <w:rsid w:val="00E13FAA"/>
    <w:rsid w:val="00E15C02"/>
    <w:rsid w:val="00E16386"/>
    <w:rsid w:val="00E20DA7"/>
    <w:rsid w:val="00E23F53"/>
    <w:rsid w:val="00E24338"/>
    <w:rsid w:val="00E246B4"/>
    <w:rsid w:val="00E27B4C"/>
    <w:rsid w:val="00E31E6A"/>
    <w:rsid w:val="00E326F3"/>
    <w:rsid w:val="00E3504D"/>
    <w:rsid w:val="00E35706"/>
    <w:rsid w:val="00E3574D"/>
    <w:rsid w:val="00E40503"/>
    <w:rsid w:val="00E4058B"/>
    <w:rsid w:val="00E41BE1"/>
    <w:rsid w:val="00E446F1"/>
    <w:rsid w:val="00E46FCC"/>
    <w:rsid w:val="00E5057D"/>
    <w:rsid w:val="00E5243E"/>
    <w:rsid w:val="00E53AA9"/>
    <w:rsid w:val="00E53F4F"/>
    <w:rsid w:val="00E5656E"/>
    <w:rsid w:val="00E5747B"/>
    <w:rsid w:val="00E6164B"/>
    <w:rsid w:val="00E6200F"/>
    <w:rsid w:val="00E62162"/>
    <w:rsid w:val="00E62684"/>
    <w:rsid w:val="00E62939"/>
    <w:rsid w:val="00E62E48"/>
    <w:rsid w:val="00E635D4"/>
    <w:rsid w:val="00E64825"/>
    <w:rsid w:val="00E654C8"/>
    <w:rsid w:val="00E65BE2"/>
    <w:rsid w:val="00E65FA8"/>
    <w:rsid w:val="00E66472"/>
    <w:rsid w:val="00E6657C"/>
    <w:rsid w:val="00E66B8C"/>
    <w:rsid w:val="00E67246"/>
    <w:rsid w:val="00E675BA"/>
    <w:rsid w:val="00E70069"/>
    <w:rsid w:val="00E7059D"/>
    <w:rsid w:val="00E73B3A"/>
    <w:rsid w:val="00E743D7"/>
    <w:rsid w:val="00E765C8"/>
    <w:rsid w:val="00E81E04"/>
    <w:rsid w:val="00E87CC2"/>
    <w:rsid w:val="00E90822"/>
    <w:rsid w:val="00E90AA7"/>
    <w:rsid w:val="00E90EFA"/>
    <w:rsid w:val="00E9133A"/>
    <w:rsid w:val="00EA0E34"/>
    <w:rsid w:val="00EA7FD0"/>
    <w:rsid w:val="00EB15F6"/>
    <w:rsid w:val="00EB2863"/>
    <w:rsid w:val="00EB2E5E"/>
    <w:rsid w:val="00EB4EE0"/>
    <w:rsid w:val="00EB5A03"/>
    <w:rsid w:val="00EB6EF3"/>
    <w:rsid w:val="00EC18D3"/>
    <w:rsid w:val="00EC2BFB"/>
    <w:rsid w:val="00EC50E8"/>
    <w:rsid w:val="00ED0773"/>
    <w:rsid w:val="00ED2188"/>
    <w:rsid w:val="00ED5C79"/>
    <w:rsid w:val="00ED7C77"/>
    <w:rsid w:val="00EE2210"/>
    <w:rsid w:val="00EE58E3"/>
    <w:rsid w:val="00EE6A1D"/>
    <w:rsid w:val="00EF0893"/>
    <w:rsid w:val="00EF1604"/>
    <w:rsid w:val="00EF25E5"/>
    <w:rsid w:val="00EF60E4"/>
    <w:rsid w:val="00EF6E89"/>
    <w:rsid w:val="00F0635A"/>
    <w:rsid w:val="00F12F8B"/>
    <w:rsid w:val="00F15557"/>
    <w:rsid w:val="00F204F6"/>
    <w:rsid w:val="00F21999"/>
    <w:rsid w:val="00F23A50"/>
    <w:rsid w:val="00F23FF8"/>
    <w:rsid w:val="00F25866"/>
    <w:rsid w:val="00F258D3"/>
    <w:rsid w:val="00F33001"/>
    <w:rsid w:val="00F34642"/>
    <w:rsid w:val="00F34928"/>
    <w:rsid w:val="00F350EB"/>
    <w:rsid w:val="00F35597"/>
    <w:rsid w:val="00F432DF"/>
    <w:rsid w:val="00F433E9"/>
    <w:rsid w:val="00F4502A"/>
    <w:rsid w:val="00F47ADC"/>
    <w:rsid w:val="00F52197"/>
    <w:rsid w:val="00F52C0E"/>
    <w:rsid w:val="00F52C11"/>
    <w:rsid w:val="00F562C9"/>
    <w:rsid w:val="00F62B32"/>
    <w:rsid w:val="00F62CA4"/>
    <w:rsid w:val="00F64B07"/>
    <w:rsid w:val="00F74545"/>
    <w:rsid w:val="00F75E6C"/>
    <w:rsid w:val="00F770B8"/>
    <w:rsid w:val="00F80C3B"/>
    <w:rsid w:val="00F80E41"/>
    <w:rsid w:val="00F811B1"/>
    <w:rsid w:val="00F81F86"/>
    <w:rsid w:val="00F8247C"/>
    <w:rsid w:val="00F83FB9"/>
    <w:rsid w:val="00F856B7"/>
    <w:rsid w:val="00F85E89"/>
    <w:rsid w:val="00F85F99"/>
    <w:rsid w:val="00F87702"/>
    <w:rsid w:val="00F879B4"/>
    <w:rsid w:val="00F87E75"/>
    <w:rsid w:val="00F91EAC"/>
    <w:rsid w:val="00F925D3"/>
    <w:rsid w:val="00F9295B"/>
    <w:rsid w:val="00F92EE8"/>
    <w:rsid w:val="00F9585C"/>
    <w:rsid w:val="00F95BA9"/>
    <w:rsid w:val="00F977E1"/>
    <w:rsid w:val="00FA0AB4"/>
    <w:rsid w:val="00FA270D"/>
    <w:rsid w:val="00FA5805"/>
    <w:rsid w:val="00FA6136"/>
    <w:rsid w:val="00FA6242"/>
    <w:rsid w:val="00FA6FAD"/>
    <w:rsid w:val="00FA75E5"/>
    <w:rsid w:val="00FA7F3D"/>
    <w:rsid w:val="00FB01F6"/>
    <w:rsid w:val="00FB17A0"/>
    <w:rsid w:val="00FB1D6F"/>
    <w:rsid w:val="00FB43E2"/>
    <w:rsid w:val="00FC11A0"/>
    <w:rsid w:val="00FC3756"/>
    <w:rsid w:val="00FD04C9"/>
    <w:rsid w:val="00FD299A"/>
    <w:rsid w:val="00FD2AC2"/>
    <w:rsid w:val="00FD40FD"/>
    <w:rsid w:val="00FD434E"/>
    <w:rsid w:val="00FE1C9F"/>
    <w:rsid w:val="00FE293D"/>
    <w:rsid w:val="00FE3599"/>
    <w:rsid w:val="00FE5619"/>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94CC0B-354C-4CCC-83A3-D484AE3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0">
    <w:name w:val="heading 2"/>
    <w:basedOn w:val="a"/>
    <w:next w:val="a"/>
    <w:link w:val="21"/>
    <w:uiPriority w:val="99"/>
    <w:qFormat/>
    <w:locked/>
    <w:rsid w:val="003E15D6"/>
    <w:pPr>
      <w:keepNext/>
      <w:spacing w:before="240" w:after="60" w:line="240" w:lineRule="auto"/>
      <w:outlineLvl w:val="1"/>
    </w:pPr>
    <w:rPr>
      <w:rFonts w:ascii="Cambria" w:eastAsia="Calibri" w:hAnsi="Cambria"/>
      <w:b/>
      <w:i/>
      <w:sz w:val="28"/>
      <w:szCs w:val="20"/>
    </w:rPr>
  </w:style>
  <w:style w:type="paragraph" w:styleId="30">
    <w:name w:val="heading 3"/>
    <w:basedOn w:val="a"/>
    <w:next w:val="a"/>
    <w:link w:val="31"/>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4">
    <w:name w:val="heading 4"/>
    <w:basedOn w:val="a"/>
    <w:next w:val="a"/>
    <w:link w:val="40"/>
    <w:uiPriority w:val="99"/>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70A6A"/>
    <w:rPr>
      <w:rFonts w:ascii="Cambria" w:hAnsi="Cambria"/>
      <w:b/>
      <w:kern w:val="32"/>
      <w:sz w:val="32"/>
      <w:lang w:eastAsia="en-US"/>
    </w:rPr>
  </w:style>
  <w:style w:type="character" w:customStyle="1" w:styleId="21">
    <w:name w:val="Заголовок 2 Знак"/>
    <w:basedOn w:val="a0"/>
    <w:link w:val="20"/>
    <w:uiPriority w:val="99"/>
    <w:locked/>
    <w:rsid w:val="00B70A6A"/>
    <w:rPr>
      <w:rFonts w:ascii="Cambria" w:hAnsi="Cambria"/>
      <w:b/>
      <w:i/>
      <w:sz w:val="28"/>
      <w:lang w:eastAsia="en-US"/>
    </w:rPr>
  </w:style>
  <w:style w:type="character" w:customStyle="1" w:styleId="31">
    <w:name w:val="Заголовок 3 Знак"/>
    <w:basedOn w:val="a0"/>
    <w:link w:val="30"/>
    <w:uiPriority w:val="99"/>
    <w:locked/>
    <w:rsid w:val="002A6842"/>
    <w:rPr>
      <w:rFonts w:ascii="Arial" w:hAnsi="Arial"/>
      <w:b/>
      <w:sz w:val="26"/>
      <w:lang w:val="ru-RU" w:eastAsia="ru-RU"/>
    </w:rPr>
  </w:style>
  <w:style w:type="character" w:customStyle="1" w:styleId="40">
    <w:name w:val="Заголовок 4 Знак"/>
    <w:basedOn w:val="a0"/>
    <w:link w:val="4"/>
    <w:uiPriority w:val="99"/>
    <w:locked/>
    <w:rsid w:val="00C56243"/>
    <w:rPr>
      <w:rFonts w:ascii="Times New Roman" w:hAnsi="Times New Roman" w:cs="Times New Roman"/>
      <w:b/>
      <w:bCs/>
      <w:sz w:val="28"/>
      <w:szCs w:val="28"/>
      <w:lang w:eastAsia="en-US"/>
    </w:rPr>
  </w:style>
  <w:style w:type="character" w:customStyle="1" w:styleId="50">
    <w:name w:val="Заголовок 5 Знак"/>
    <w:basedOn w:val="a0"/>
    <w:link w:val="5"/>
    <w:uiPriority w:val="99"/>
    <w:locked/>
    <w:rsid w:val="00C562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C56243"/>
    <w:rPr>
      <w:rFonts w:ascii="Times New Roman" w:hAnsi="Times New Roman" w:cs="Times New Roman"/>
      <w:b/>
      <w:bCs/>
      <w:sz w:val="22"/>
      <w:szCs w:val="22"/>
    </w:rPr>
  </w:style>
  <w:style w:type="character" w:customStyle="1" w:styleId="70">
    <w:name w:val="Заголовок 7 Знак"/>
    <w:basedOn w:val="a0"/>
    <w:link w:val="7"/>
    <w:uiPriority w:val="99"/>
    <w:locked/>
    <w:rsid w:val="00C56243"/>
    <w:rPr>
      <w:rFonts w:ascii="Times New Roman" w:hAnsi="Times New Roman" w:cs="Times New Roman"/>
      <w:sz w:val="24"/>
      <w:szCs w:val="24"/>
    </w:rPr>
  </w:style>
  <w:style w:type="character" w:customStyle="1" w:styleId="80">
    <w:name w:val="Заголовок 8 Знак"/>
    <w:basedOn w:val="a0"/>
    <w:link w:val="8"/>
    <w:uiPriority w:val="99"/>
    <w:locked/>
    <w:rsid w:val="00C56243"/>
    <w:rPr>
      <w:rFonts w:ascii="Times New Roman" w:hAnsi="Times New Roman" w:cs="Times New Roman"/>
      <w:i/>
      <w:iCs/>
      <w:sz w:val="24"/>
      <w:szCs w:val="24"/>
    </w:rPr>
  </w:style>
  <w:style w:type="character" w:customStyle="1" w:styleId="90">
    <w:name w:val="Заголовок 9 Знак"/>
    <w:basedOn w:val="a0"/>
    <w:link w:val="9"/>
    <w:uiPriority w:val="99"/>
    <w:locked/>
    <w:rsid w:val="00C56243"/>
    <w:rPr>
      <w:rFonts w:ascii="Arial" w:hAnsi="Arial" w:cs="Arial"/>
      <w:sz w:val="22"/>
      <w:szCs w:val="22"/>
    </w:rPr>
  </w:style>
  <w:style w:type="paragraph" w:customStyle="1" w:styleId="ConsPlusNormal">
    <w:name w:val="ConsPlusNormal"/>
    <w:link w:val="ConsPlusNormal0"/>
    <w:uiPriority w:val="99"/>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basedOn w:val="a0"/>
    <w:link w:val="a3"/>
    <w:uiPriority w:val="99"/>
    <w:semiHidden/>
    <w:locked/>
    <w:rsid w:val="00BC4628"/>
    <w:rPr>
      <w:rFonts w:ascii="Tahoma" w:hAnsi="Tahoma"/>
      <w:sz w:val="16"/>
    </w:rPr>
  </w:style>
  <w:style w:type="character" w:styleId="a5">
    <w:name w:val="Hyperlink"/>
    <w:basedOn w:val="a0"/>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9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2">
    <w:name w:val="Абзац списка1"/>
    <w:basedOn w:val="a"/>
    <w:uiPriority w:val="99"/>
    <w:rsid w:val="00260D85"/>
    <w:pPr>
      <w:ind w:left="720"/>
    </w:pPr>
    <w:rPr>
      <w:rFonts w:eastAsia="Calibri" w:cs="Calibri"/>
      <w:lang w:eastAsia="ru-RU"/>
    </w:rPr>
  </w:style>
  <w:style w:type="paragraph" w:customStyle="1" w:styleId="22">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3">
    <w:name w:val="Знак1"/>
    <w:basedOn w:val="a"/>
    <w:uiPriority w:val="99"/>
    <w:rsid w:val="00EA7FD0"/>
    <w:pPr>
      <w:spacing w:after="0" w:line="240" w:lineRule="auto"/>
    </w:pPr>
    <w:rPr>
      <w:rFonts w:ascii="Verdana" w:hAnsi="Verdana" w:cs="Verdana"/>
      <w:sz w:val="20"/>
      <w:szCs w:val="20"/>
      <w:lang w:val="en-US"/>
    </w:rPr>
  </w:style>
  <w:style w:type="paragraph" w:customStyle="1" w:styleId="14">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basedOn w:val="a0"/>
    <w:uiPriority w:val="99"/>
    <w:semiHidden/>
    <w:locked/>
    <w:rsid w:val="00C17C4F"/>
    <w:rPr>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basedOn w:val="a0"/>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3">
    <w:name w:val="Body Text Indent 2"/>
    <w:basedOn w:val="a"/>
    <w:link w:val="24"/>
    <w:uiPriority w:val="99"/>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basedOn w:val="a0"/>
    <w:link w:val="23"/>
    <w:uiPriority w:val="99"/>
    <w:locked/>
    <w:rsid w:val="00B70A6A"/>
    <w:rPr>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5">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link w:val="ae"/>
    <w:uiPriority w:val="99"/>
    <w:qFormat/>
    <w:rsid w:val="004C36FE"/>
    <w:rPr>
      <w:rFonts w:ascii="Times New Roman" w:hAnsi="Times New Roman"/>
      <w:sz w:val="24"/>
      <w:szCs w:val="22"/>
    </w:rPr>
  </w:style>
  <w:style w:type="paragraph" w:styleId="af">
    <w:name w:val="Document Map"/>
    <w:basedOn w:val="a"/>
    <w:link w:val="af0"/>
    <w:uiPriority w:val="99"/>
    <w:rsid w:val="007560E5"/>
    <w:pPr>
      <w:shd w:val="clear" w:color="auto" w:fill="000080"/>
    </w:pPr>
    <w:rPr>
      <w:rFonts w:ascii="Tahoma" w:eastAsia="Calibri" w:hAnsi="Tahoma"/>
      <w:sz w:val="20"/>
      <w:szCs w:val="20"/>
    </w:rPr>
  </w:style>
  <w:style w:type="character" w:customStyle="1" w:styleId="af0">
    <w:name w:val="Схема документа Знак"/>
    <w:basedOn w:val="a0"/>
    <w:link w:val="af"/>
    <w:uiPriority w:val="99"/>
    <w:locked/>
    <w:rsid w:val="00D52384"/>
    <w:rPr>
      <w:rFonts w:ascii="Tahoma" w:hAnsi="Tahoma"/>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uiPriority w:val="99"/>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basedOn w:val="a0"/>
    <w:link w:val="af1"/>
    <w:uiPriority w:val="99"/>
    <w:locked/>
    <w:rsid w:val="006A3603"/>
    <w:rPr>
      <w:sz w:val="22"/>
      <w:lang w:eastAsia="en-US"/>
    </w:rPr>
  </w:style>
  <w:style w:type="character" w:styleId="af3">
    <w:name w:val="page number"/>
    <w:basedOn w:val="a0"/>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6A3603"/>
    <w:rPr>
      <w:sz w:val="22"/>
      <w:lang w:eastAsia="en-US"/>
    </w:rPr>
  </w:style>
  <w:style w:type="paragraph" w:customStyle="1" w:styleId="32">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6">
    <w:name w:val="FollowedHyperlink"/>
    <w:basedOn w:val="a0"/>
    <w:uiPriority w:val="99"/>
    <w:rsid w:val="004A5A15"/>
    <w:rPr>
      <w:rFonts w:cs="Times New Roman"/>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99"/>
    <w:rsid w:val="00322912"/>
    <w:pPr>
      <w:spacing w:after="120"/>
    </w:pPr>
  </w:style>
  <w:style w:type="character" w:customStyle="1" w:styleId="af8">
    <w:name w:val="Основной текст Знак"/>
    <w:basedOn w:val="a0"/>
    <w:link w:val="af7"/>
    <w:uiPriority w:val="99"/>
    <w:locked/>
    <w:rsid w:val="00322912"/>
    <w:rPr>
      <w:rFonts w:eastAsia="Times New Roman" w:cs="Times New Roman"/>
      <w:sz w:val="22"/>
      <w:szCs w:val="22"/>
      <w:lang w:eastAsia="en-US"/>
    </w:rPr>
  </w:style>
  <w:style w:type="character" w:customStyle="1" w:styleId="ae">
    <w:name w:val="Без интервала Знак"/>
    <w:link w:val="ad"/>
    <w:uiPriority w:val="99"/>
    <w:locked/>
    <w:rsid w:val="0041053D"/>
    <w:rPr>
      <w:rFonts w:ascii="Times New Roman" w:hAnsi="Times New Roman"/>
      <w:sz w:val="24"/>
      <w:szCs w:val="22"/>
      <w:lang w:bidi="ar-SA"/>
    </w:rPr>
  </w:style>
  <w:style w:type="paragraph" w:styleId="HTML">
    <w:name w:val="HTML Preformatted"/>
    <w:basedOn w:val="a"/>
    <w:link w:val="HTML0"/>
    <w:uiPriority w:val="99"/>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6243"/>
    <w:rPr>
      <w:rFonts w:ascii="Courier New" w:hAnsi="Courier New" w:cs="Times New Roman"/>
      <w:lang w:eastAsia="en-US"/>
    </w:rPr>
  </w:style>
  <w:style w:type="paragraph" w:styleId="27">
    <w:name w:val="Body Text 2"/>
    <w:basedOn w:val="a"/>
    <w:link w:val="28"/>
    <w:uiPriority w:val="99"/>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uiPriority w:val="99"/>
    <w:locked/>
    <w:rsid w:val="00C56243"/>
    <w:rPr>
      <w:rFonts w:ascii="Times New Roman" w:hAnsi="Times New Roman" w:cs="Times New Roman"/>
      <w:sz w:val="24"/>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locked/>
    <w:rsid w:val="00C56243"/>
    <w:rPr>
      <w:rFonts w:ascii="Times New Roman" w:hAnsi="Times New Roman" w:cs="Times New Roman"/>
      <w:b/>
      <w:bCs/>
      <w:i/>
      <w:sz w:val="28"/>
      <w:szCs w:val="28"/>
    </w:rPr>
  </w:style>
  <w:style w:type="paragraph" w:customStyle="1" w:styleId="af9">
    <w:name w:val="Стиль"/>
    <w:uiPriority w:val="99"/>
    <w:rsid w:val="00C56243"/>
    <w:pPr>
      <w:widowControl w:val="0"/>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5FDF"/>
    <w:pPr>
      <w:spacing w:before="100" w:beforeAutospacing="1" w:after="100" w:afterAutospacing="1" w:line="240" w:lineRule="auto"/>
    </w:pPr>
    <w:rPr>
      <w:rFonts w:ascii="Tahoma" w:hAnsi="Tahoma"/>
      <w:sz w:val="20"/>
      <w:szCs w:val="20"/>
      <w:lang w:val="en-US"/>
    </w:rPr>
  </w:style>
  <w:style w:type="paragraph" w:customStyle="1" w:styleId="Style1">
    <w:name w:val="Style1"/>
    <w:basedOn w:val="a"/>
    <w:uiPriority w:val="99"/>
    <w:rsid w:val="00642ECE"/>
    <w:pPr>
      <w:widowControl w:val="0"/>
      <w:autoSpaceDE w:val="0"/>
      <w:autoSpaceDN w:val="0"/>
      <w:adjustRightInd w:val="0"/>
      <w:spacing w:after="0" w:line="326" w:lineRule="exact"/>
    </w:pPr>
    <w:rPr>
      <w:rFonts w:ascii="Times New Roman" w:hAnsi="Times New Roman"/>
      <w:sz w:val="24"/>
      <w:szCs w:val="24"/>
      <w:lang w:eastAsia="ru-RU"/>
    </w:rPr>
  </w:style>
  <w:style w:type="character" w:customStyle="1" w:styleId="ConsPlusNormal0">
    <w:name w:val="ConsPlusNormal Знак"/>
    <w:link w:val="ConsPlusNormal"/>
    <w:uiPriority w:val="99"/>
    <w:locked/>
    <w:rsid w:val="00E64825"/>
    <w:rPr>
      <w:sz w:val="22"/>
      <w:szCs w:val="22"/>
      <w:lang w:bidi="ar-SA"/>
    </w:rPr>
  </w:style>
  <w:style w:type="table" w:customStyle="1" w:styleId="TableNormal">
    <w:name w:val="Table Normal"/>
    <w:uiPriority w:val="2"/>
    <w:semiHidden/>
    <w:qFormat/>
    <w:rsid w:val="00F770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70590">
      <w:bodyDiv w:val="1"/>
      <w:marLeft w:val="0"/>
      <w:marRight w:val="0"/>
      <w:marTop w:val="0"/>
      <w:marBottom w:val="0"/>
      <w:divBdr>
        <w:top w:val="none" w:sz="0" w:space="0" w:color="auto"/>
        <w:left w:val="none" w:sz="0" w:space="0" w:color="auto"/>
        <w:bottom w:val="none" w:sz="0" w:space="0" w:color="auto"/>
        <w:right w:val="none" w:sz="0" w:space="0" w:color="auto"/>
      </w:divBdr>
    </w:div>
    <w:div w:id="534460722">
      <w:bodyDiv w:val="1"/>
      <w:marLeft w:val="0"/>
      <w:marRight w:val="0"/>
      <w:marTop w:val="0"/>
      <w:marBottom w:val="0"/>
      <w:divBdr>
        <w:top w:val="none" w:sz="0" w:space="0" w:color="auto"/>
        <w:left w:val="none" w:sz="0" w:space="0" w:color="auto"/>
        <w:bottom w:val="none" w:sz="0" w:space="0" w:color="auto"/>
        <w:right w:val="none" w:sz="0" w:space="0" w:color="auto"/>
      </w:divBdr>
    </w:div>
    <w:div w:id="617223637">
      <w:marLeft w:val="0"/>
      <w:marRight w:val="0"/>
      <w:marTop w:val="0"/>
      <w:marBottom w:val="0"/>
      <w:divBdr>
        <w:top w:val="none" w:sz="0" w:space="0" w:color="auto"/>
        <w:left w:val="none" w:sz="0" w:space="0" w:color="auto"/>
        <w:bottom w:val="none" w:sz="0" w:space="0" w:color="auto"/>
        <w:right w:val="none" w:sz="0" w:space="0" w:color="auto"/>
      </w:divBdr>
    </w:div>
    <w:div w:id="14342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0C77BB524F1D18460A40ADE41F70498CCADE2A6A5A1DCFEBAB93ABEFF9F01AFDC7D2F18395A3BEb3U9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F0DD6-7D70-4CBE-92FD-2E023483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4763</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4</cp:revision>
  <cp:lastPrinted>2023-04-25T03:56:00Z</cp:lastPrinted>
  <dcterms:created xsi:type="dcterms:W3CDTF">2023-09-18T02:59:00Z</dcterms:created>
  <dcterms:modified xsi:type="dcterms:W3CDTF">2023-09-18T03:19:00Z</dcterms:modified>
</cp:coreProperties>
</file>