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9C4089" w:rsidRDefault="009C4089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28.08.2024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Pr="009C4089">
        <w:rPr>
          <w:color w:val="000000"/>
          <w:sz w:val="28"/>
          <w:szCs w:val="28"/>
          <w:u w:val="single"/>
        </w:rPr>
        <w:t>616</w:t>
      </w:r>
    </w:p>
    <w:p w:rsidR="00B141F4" w:rsidRPr="00E26D4F" w:rsidRDefault="00B141F4" w:rsidP="00B141F4">
      <w:pPr>
        <w:jc w:val="center"/>
        <w:rPr>
          <w:color w:val="000000"/>
          <w:sz w:val="26"/>
          <w:szCs w:val="26"/>
        </w:rPr>
      </w:pPr>
      <w:r w:rsidRPr="00E26D4F">
        <w:rPr>
          <w:color w:val="000000"/>
          <w:sz w:val="26"/>
          <w:szCs w:val="26"/>
        </w:rPr>
        <w:t>с. Молчаново</w:t>
      </w:r>
    </w:p>
    <w:p w:rsidR="00B141F4" w:rsidRPr="00E26D4F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Pr="00E26D4F" w:rsidRDefault="006935FA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E26D4F">
        <w:rPr>
          <w:color w:val="auto"/>
          <w:sz w:val="26"/>
          <w:szCs w:val="26"/>
        </w:rPr>
        <w:t>О внесении изменений в постановление Администрации Молчановского района от 09.02.2024 №78 «</w:t>
      </w:r>
      <w:r w:rsidR="00F27640" w:rsidRPr="00E26D4F">
        <w:rPr>
          <w:color w:val="auto"/>
          <w:sz w:val="26"/>
          <w:szCs w:val="26"/>
        </w:rPr>
        <w:t>Об установлении расходного обязательства муниципального образования «Молчановский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Pr="00E26D4F">
        <w:rPr>
          <w:color w:val="auto"/>
          <w:sz w:val="26"/>
          <w:szCs w:val="26"/>
        </w:rPr>
        <w:t>»</w:t>
      </w:r>
    </w:p>
    <w:p w:rsidR="00D175D6" w:rsidRPr="00E26D4F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935FA" w:rsidRPr="00E26D4F" w:rsidRDefault="00467FAA" w:rsidP="006935FA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26D4F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E26D4F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E26D4F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E26D4F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  <w:r w:rsidR="006935FA" w:rsidRPr="00E26D4F">
        <w:rPr>
          <w:rFonts w:ascii="Times New Roman" w:hAnsi="Times New Roman"/>
          <w:b w:val="0"/>
          <w:color w:val="auto"/>
          <w:sz w:val="26"/>
          <w:szCs w:val="26"/>
        </w:rPr>
        <w:t>, в целях совершенствования нормативного правового акта</w:t>
      </w:r>
    </w:p>
    <w:p w:rsidR="006C6BF5" w:rsidRPr="00E26D4F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E26D4F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E26D4F">
        <w:rPr>
          <w:color w:val="000000"/>
          <w:sz w:val="26"/>
          <w:szCs w:val="26"/>
        </w:rPr>
        <w:t>ПОСТАНОВЛЯЮ:</w:t>
      </w:r>
      <w:r w:rsidR="00D175D6" w:rsidRPr="00E26D4F">
        <w:rPr>
          <w:color w:val="000000"/>
          <w:sz w:val="26"/>
          <w:szCs w:val="26"/>
        </w:rPr>
        <w:t xml:space="preserve"> </w:t>
      </w:r>
    </w:p>
    <w:p w:rsidR="00A66D17" w:rsidRPr="00E26D4F" w:rsidRDefault="00A66D17" w:rsidP="002A024C">
      <w:pPr>
        <w:jc w:val="both"/>
        <w:rPr>
          <w:color w:val="000000"/>
          <w:sz w:val="26"/>
          <w:szCs w:val="26"/>
        </w:rPr>
      </w:pPr>
    </w:p>
    <w:p w:rsidR="006935FA" w:rsidRDefault="006935FA" w:rsidP="00AB56BE">
      <w:pPr>
        <w:pStyle w:val="11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E26D4F">
        <w:rPr>
          <w:color w:val="auto"/>
          <w:sz w:val="26"/>
          <w:szCs w:val="26"/>
        </w:rPr>
        <w:t xml:space="preserve">Внести в постановление Администрации Молчановского района от 09.02.2024 №78 «Об установлении </w:t>
      </w:r>
      <w:r w:rsidR="00F27640" w:rsidRPr="00E26D4F">
        <w:rPr>
          <w:color w:val="auto"/>
          <w:sz w:val="26"/>
          <w:szCs w:val="26"/>
        </w:rPr>
        <w:t>расходно</w:t>
      </w:r>
      <w:r w:rsidRPr="00E26D4F">
        <w:rPr>
          <w:color w:val="auto"/>
          <w:sz w:val="26"/>
          <w:szCs w:val="26"/>
        </w:rPr>
        <w:t>го</w:t>
      </w:r>
      <w:r w:rsidR="00F27640" w:rsidRPr="00E26D4F">
        <w:rPr>
          <w:color w:val="auto"/>
          <w:sz w:val="26"/>
          <w:szCs w:val="26"/>
        </w:rPr>
        <w:t xml:space="preserve"> обязательств</w:t>
      </w:r>
      <w:r w:rsidRPr="00E26D4F">
        <w:rPr>
          <w:color w:val="auto"/>
          <w:sz w:val="26"/>
          <w:szCs w:val="26"/>
        </w:rPr>
        <w:t>а</w:t>
      </w:r>
      <w:r w:rsidR="00F27640" w:rsidRPr="00E26D4F">
        <w:rPr>
          <w:color w:val="auto"/>
          <w:sz w:val="26"/>
          <w:szCs w:val="26"/>
        </w:rPr>
        <w:t xml:space="preserve"> муниципального образования «Молчановский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Pr="00E26D4F">
        <w:rPr>
          <w:color w:val="auto"/>
          <w:sz w:val="26"/>
          <w:szCs w:val="26"/>
        </w:rPr>
        <w:t>» следующие изменения:</w:t>
      </w:r>
    </w:p>
    <w:p w:rsidR="00AB56BE" w:rsidRPr="00E26D4F" w:rsidRDefault="00AB56BE" w:rsidP="00AB56BE">
      <w:pPr>
        <w:pStyle w:val="11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пункте</w:t>
      </w:r>
      <w:r w:rsidR="003E0558">
        <w:rPr>
          <w:color w:val="auto"/>
          <w:sz w:val="26"/>
          <w:szCs w:val="26"/>
          <w:lang w:val="en-US"/>
        </w:rPr>
        <w:t xml:space="preserve"> 1</w:t>
      </w:r>
      <w:r>
        <w:rPr>
          <w:color w:val="auto"/>
          <w:sz w:val="26"/>
          <w:szCs w:val="26"/>
        </w:rPr>
        <w:t>:</w:t>
      </w:r>
    </w:p>
    <w:p w:rsidR="006935FA" w:rsidRPr="00E26D4F" w:rsidRDefault="006935FA" w:rsidP="00AB56BE">
      <w:pPr>
        <w:pStyle w:val="11"/>
        <w:numPr>
          <w:ilvl w:val="2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E26D4F">
        <w:rPr>
          <w:color w:val="auto"/>
          <w:sz w:val="26"/>
          <w:szCs w:val="26"/>
        </w:rPr>
        <w:t>слова «20 326 296 (Двадцать миллионов триста двадцать шесть тысяч двести девяносто шесть) рублей 25 копеек» заменить словами «</w:t>
      </w:r>
      <w:r w:rsidR="00E26D4F" w:rsidRPr="00E26D4F">
        <w:rPr>
          <w:color w:val="auto"/>
          <w:sz w:val="26"/>
          <w:szCs w:val="26"/>
        </w:rPr>
        <w:t>39 880 524 (Тридцать девять миллионов восемьсот восемьдесят тысяч пятьсот двадцать четыре) рубля 30 копеек</w:t>
      </w:r>
      <w:r w:rsidRPr="00E26D4F">
        <w:rPr>
          <w:color w:val="auto"/>
          <w:sz w:val="26"/>
          <w:szCs w:val="26"/>
        </w:rPr>
        <w:t>»</w:t>
      </w:r>
      <w:r w:rsidR="00E26D4F" w:rsidRPr="00E26D4F">
        <w:rPr>
          <w:color w:val="auto"/>
          <w:sz w:val="26"/>
          <w:szCs w:val="26"/>
        </w:rPr>
        <w:t>;</w:t>
      </w:r>
    </w:p>
    <w:p w:rsidR="006935FA" w:rsidRPr="00E26D4F" w:rsidRDefault="006935FA" w:rsidP="00AB56BE">
      <w:pPr>
        <w:pStyle w:val="11"/>
        <w:numPr>
          <w:ilvl w:val="2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E26D4F">
        <w:rPr>
          <w:color w:val="auto"/>
          <w:sz w:val="26"/>
          <w:szCs w:val="26"/>
        </w:rPr>
        <w:t>слова «за счет средств областного бюджета 17 523 300 (Семнадцать миллионов пятьсот двадцать три тысячи триста) рублей 00 копеек» заменить словами «</w:t>
      </w:r>
      <w:r w:rsidR="00AB56BE" w:rsidRPr="00E26D4F">
        <w:rPr>
          <w:color w:val="auto"/>
          <w:sz w:val="26"/>
          <w:szCs w:val="26"/>
        </w:rPr>
        <w:t xml:space="preserve">за счет средств областного бюджета </w:t>
      </w:r>
      <w:r w:rsidR="00E26D4F" w:rsidRPr="00E26D4F">
        <w:rPr>
          <w:color w:val="auto"/>
          <w:sz w:val="26"/>
          <w:szCs w:val="26"/>
        </w:rPr>
        <w:t>34 381 000 (Тридцать четыре миллиона триста восемьдесят одна тысяча) рублей 00 копеек</w:t>
      </w:r>
      <w:r w:rsidRPr="00E26D4F">
        <w:rPr>
          <w:color w:val="auto"/>
          <w:sz w:val="26"/>
          <w:szCs w:val="26"/>
        </w:rPr>
        <w:t>»</w:t>
      </w:r>
    </w:p>
    <w:p w:rsidR="006935FA" w:rsidRPr="00E26D4F" w:rsidRDefault="006935FA" w:rsidP="00AB56BE">
      <w:pPr>
        <w:pStyle w:val="11"/>
        <w:numPr>
          <w:ilvl w:val="2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E26D4F">
        <w:rPr>
          <w:color w:val="auto"/>
          <w:sz w:val="26"/>
          <w:szCs w:val="26"/>
        </w:rPr>
        <w:t>слова «за счет средств бюджета сельских поселений 2 802 996 (Два миллиона восемьсот две тысячи девятьсот девяносто шесть) рублей 25 копеек» заменить словами «</w:t>
      </w:r>
      <w:r w:rsidR="00AB56BE" w:rsidRPr="00E26D4F">
        <w:rPr>
          <w:color w:val="auto"/>
          <w:sz w:val="26"/>
          <w:szCs w:val="26"/>
        </w:rPr>
        <w:t xml:space="preserve">за счет средств бюджета сельских поселений </w:t>
      </w:r>
      <w:r w:rsidR="00E26D4F" w:rsidRPr="00E26D4F">
        <w:rPr>
          <w:color w:val="auto"/>
          <w:sz w:val="26"/>
          <w:szCs w:val="26"/>
        </w:rPr>
        <w:t>5 499 524 (пять миллионов четыреста девяносто девять тысяч пятьсот двадцать четыре) рубля 30 копеек</w:t>
      </w:r>
      <w:r w:rsidRPr="00E26D4F">
        <w:rPr>
          <w:color w:val="auto"/>
          <w:sz w:val="26"/>
          <w:szCs w:val="26"/>
        </w:rPr>
        <w:t>»</w:t>
      </w:r>
      <w:r w:rsidR="00E26D4F" w:rsidRPr="00E26D4F">
        <w:rPr>
          <w:color w:val="auto"/>
          <w:sz w:val="26"/>
          <w:szCs w:val="26"/>
        </w:rPr>
        <w:t>.</w:t>
      </w:r>
    </w:p>
    <w:p w:rsidR="0064099C" w:rsidRPr="00E26D4F" w:rsidRDefault="00AB56BE" w:rsidP="00AB56B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4099C" w:rsidRPr="00E26D4F">
        <w:rPr>
          <w:sz w:val="26"/>
          <w:szCs w:val="26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9" w:history="1">
        <w:r w:rsidRPr="004D01ED">
          <w:rPr>
            <w:rStyle w:val="a9"/>
            <w:sz w:val="26"/>
            <w:szCs w:val="26"/>
            <w:lang w:val="en-US"/>
          </w:rPr>
          <w:t>https</w:t>
        </w:r>
        <w:r w:rsidRPr="004D01ED">
          <w:rPr>
            <w:rStyle w:val="a9"/>
            <w:sz w:val="26"/>
            <w:szCs w:val="26"/>
          </w:rPr>
          <w:t>://</w:t>
        </w:r>
        <w:r w:rsidRPr="004D01ED">
          <w:rPr>
            <w:rStyle w:val="a9"/>
            <w:sz w:val="26"/>
            <w:szCs w:val="26"/>
            <w:lang w:val="en-US"/>
          </w:rPr>
          <w:t>molchanovo</w:t>
        </w:r>
        <w:r w:rsidRPr="004D01ED">
          <w:rPr>
            <w:rStyle w:val="a9"/>
            <w:sz w:val="26"/>
            <w:szCs w:val="26"/>
          </w:rPr>
          <w:t>.</w:t>
        </w:r>
        <w:r w:rsidRPr="004D01ED">
          <w:rPr>
            <w:rStyle w:val="a9"/>
            <w:sz w:val="26"/>
            <w:szCs w:val="26"/>
            <w:lang w:val="en-US"/>
          </w:rPr>
          <w:t>gosuslugi</w:t>
        </w:r>
        <w:r w:rsidRPr="004D01ED">
          <w:rPr>
            <w:rStyle w:val="a9"/>
            <w:sz w:val="26"/>
            <w:szCs w:val="26"/>
          </w:rPr>
          <w:t>.</w:t>
        </w:r>
        <w:r w:rsidRPr="004D01ED">
          <w:rPr>
            <w:rStyle w:val="a9"/>
            <w:sz w:val="26"/>
            <w:szCs w:val="26"/>
            <w:lang w:val="en-US"/>
          </w:rPr>
          <w:t>ru</w:t>
        </w:r>
      </w:hyperlink>
      <w:r w:rsidR="0064099C" w:rsidRPr="00E26D4F">
        <w:rPr>
          <w:sz w:val="26"/>
          <w:szCs w:val="26"/>
        </w:rPr>
        <w:t>).</w:t>
      </w:r>
    </w:p>
    <w:p w:rsidR="0064099C" w:rsidRPr="00E26D4F" w:rsidRDefault="00AB56BE" w:rsidP="00AB56B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4099C" w:rsidRPr="00E26D4F">
        <w:rPr>
          <w:sz w:val="26"/>
          <w:szCs w:val="26"/>
        </w:rPr>
        <w:t xml:space="preserve">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64099C" w:rsidRPr="00E26D4F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Pr="00E26D4F" w:rsidRDefault="00720609" w:rsidP="00F34EF0">
      <w:pPr>
        <w:rPr>
          <w:sz w:val="26"/>
          <w:szCs w:val="26"/>
        </w:rPr>
      </w:pPr>
    </w:p>
    <w:p w:rsidR="002A024C" w:rsidRPr="00E26D4F" w:rsidRDefault="002A024C" w:rsidP="00F34EF0">
      <w:pPr>
        <w:rPr>
          <w:sz w:val="26"/>
          <w:szCs w:val="26"/>
        </w:rPr>
      </w:pPr>
    </w:p>
    <w:p w:rsidR="00B141F4" w:rsidRPr="00E26D4F" w:rsidRDefault="00E26D4F" w:rsidP="00B141F4">
      <w:pPr>
        <w:rPr>
          <w:color w:val="000000"/>
          <w:sz w:val="26"/>
          <w:szCs w:val="26"/>
        </w:rPr>
      </w:pPr>
      <w:proofErr w:type="spellStart"/>
      <w:r w:rsidRPr="00E26D4F">
        <w:rPr>
          <w:color w:val="000000"/>
          <w:sz w:val="26"/>
          <w:szCs w:val="26"/>
        </w:rPr>
        <w:t>И.о</w:t>
      </w:r>
      <w:proofErr w:type="spellEnd"/>
      <w:r w:rsidRPr="00E26D4F">
        <w:rPr>
          <w:color w:val="000000"/>
          <w:sz w:val="26"/>
          <w:szCs w:val="26"/>
        </w:rPr>
        <w:t xml:space="preserve">. </w:t>
      </w:r>
      <w:r w:rsidR="00B141F4" w:rsidRPr="00E26D4F">
        <w:rPr>
          <w:color w:val="000000"/>
          <w:sz w:val="26"/>
          <w:szCs w:val="26"/>
        </w:rPr>
        <w:t>Глав</w:t>
      </w:r>
      <w:r w:rsidRPr="00E26D4F">
        <w:rPr>
          <w:color w:val="000000"/>
          <w:sz w:val="26"/>
          <w:szCs w:val="26"/>
        </w:rPr>
        <w:t>ы</w:t>
      </w:r>
      <w:r w:rsidR="00B141F4" w:rsidRPr="00E26D4F">
        <w:rPr>
          <w:color w:val="000000"/>
          <w:sz w:val="26"/>
          <w:szCs w:val="26"/>
        </w:rPr>
        <w:t xml:space="preserve"> Молчановского района        </w:t>
      </w:r>
      <w:r w:rsidR="00827781" w:rsidRPr="00E26D4F">
        <w:rPr>
          <w:color w:val="000000"/>
          <w:sz w:val="26"/>
          <w:szCs w:val="26"/>
        </w:rPr>
        <w:t xml:space="preserve"> </w:t>
      </w:r>
      <w:r w:rsidR="00DE429F" w:rsidRPr="00E26D4F">
        <w:rPr>
          <w:color w:val="000000"/>
          <w:sz w:val="26"/>
          <w:szCs w:val="26"/>
        </w:rPr>
        <w:t xml:space="preserve"> </w:t>
      </w:r>
      <w:r w:rsidR="00B141F4" w:rsidRPr="00E26D4F">
        <w:rPr>
          <w:color w:val="000000"/>
          <w:sz w:val="26"/>
          <w:szCs w:val="26"/>
        </w:rPr>
        <w:t xml:space="preserve">   </w:t>
      </w:r>
      <w:r w:rsidR="002A024C" w:rsidRPr="00E26D4F">
        <w:rPr>
          <w:color w:val="000000"/>
          <w:sz w:val="26"/>
          <w:szCs w:val="26"/>
        </w:rPr>
        <w:t xml:space="preserve">            </w:t>
      </w:r>
      <w:r w:rsidR="00B141F4" w:rsidRPr="00E26D4F">
        <w:rPr>
          <w:color w:val="000000"/>
          <w:sz w:val="26"/>
          <w:szCs w:val="26"/>
        </w:rPr>
        <w:t xml:space="preserve"> </w:t>
      </w:r>
      <w:r w:rsidR="00FB0A16" w:rsidRPr="00E26D4F">
        <w:rPr>
          <w:color w:val="000000"/>
          <w:sz w:val="26"/>
          <w:szCs w:val="26"/>
        </w:rPr>
        <w:t xml:space="preserve">         </w:t>
      </w:r>
      <w:r w:rsidR="00D273EC" w:rsidRPr="00E26D4F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  </w:t>
      </w:r>
      <w:r w:rsidR="00D273EC" w:rsidRPr="00E26D4F">
        <w:rPr>
          <w:color w:val="000000"/>
          <w:sz w:val="26"/>
          <w:szCs w:val="26"/>
        </w:rPr>
        <w:t xml:space="preserve">        </w:t>
      </w:r>
      <w:r w:rsidR="00F34EF0" w:rsidRPr="00E26D4F">
        <w:rPr>
          <w:color w:val="000000"/>
          <w:sz w:val="26"/>
          <w:szCs w:val="26"/>
        </w:rPr>
        <w:t xml:space="preserve">        </w:t>
      </w:r>
      <w:r w:rsidR="00D273EC" w:rsidRPr="00E26D4F">
        <w:rPr>
          <w:color w:val="000000"/>
          <w:sz w:val="26"/>
          <w:szCs w:val="26"/>
        </w:rPr>
        <w:t xml:space="preserve">        </w:t>
      </w:r>
      <w:r w:rsidRPr="00E26D4F">
        <w:rPr>
          <w:color w:val="000000"/>
          <w:sz w:val="26"/>
          <w:szCs w:val="26"/>
        </w:rPr>
        <w:t>Е.В. Щедрова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E26D4F" w:rsidRDefault="00E26D4F" w:rsidP="00AE6B2C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СП-</w:t>
      </w:r>
      <w:r w:rsidR="00E26D4F">
        <w:rPr>
          <w:color w:val="000000"/>
          <w:sz w:val="20"/>
          <w:szCs w:val="20"/>
        </w:rPr>
        <w:t>3</w:t>
      </w:r>
    </w:p>
    <w:p w:rsidR="00FB0A16" w:rsidRDefault="00FB0A16" w:rsidP="00AE6B2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FB0A16" w:rsidRDefault="00FB0A16" w:rsidP="00AE6B2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Бабенкову</w:t>
      </w:r>
      <w:proofErr w:type="spellEnd"/>
      <w:r>
        <w:rPr>
          <w:color w:val="000000"/>
          <w:sz w:val="20"/>
          <w:szCs w:val="20"/>
        </w:rPr>
        <w:t xml:space="preserve"> В.А. - 1</w:t>
      </w:r>
      <w:bookmarkStart w:id="0" w:name="_GoBack"/>
      <w:bookmarkEnd w:id="0"/>
    </w:p>
    <w:sectPr w:rsidR="00FB0A16" w:rsidSect="00815B70">
      <w:headerReference w:type="defaul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25" w:rsidRDefault="004D0625" w:rsidP="00DB0B48">
      <w:r>
        <w:separator/>
      </w:r>
    </w:p>
  </w:endnote>
  <w:endnote w:type="continuationSeparator" w:id="0">
    <w:p w:rsidR="004D0625" w:rsidRDefault="004D0625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25" w:rsidRDefault="004D0625" w:rsidP="00DB0B48">
      <w:r>
        <w:separator/>
      </w:r>
    </w:p>
  </w:footnote>
  <w:footnote w:type="continuationSeparator" w:id="0">
    <w:p w:rsidR="004D0625" w:rsidRDefault="004D0625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4089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F4688"/>
    <w:multiLevelType w:val="multilevel"/>
    <w:tmpl w:val="B7F24924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A4E74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E7875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0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0558"/>
    <w:rsid w:val="003E223C"/>
    <w:rsid w:val="003E5CF7"/>
    <w:rsid w:val="003E79A3"/>
    <w:rsid w:val="003F0521"/>
    <w:rsid w:val="003F060D"/>
    <w:rsid w:val="003F591E"/>
    <w:rsid w:val="003F6D7F"/>
    <w:rsid w:val="0040135A"/>
    <w:rsid w:val="004019AA"/>
    <w:rsid w:val="00402A88"/>
    <w:rsid w:val="00406590"/>
    <w:rsid w:val="004100F0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625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577D6"/>
    <w:rsid w:val="005661B8"/>
    <w:rsid w:val="00567170"/>
    <w:rsid w:val="00572397"/>
    <w:rsid w:val="005809E7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F92"/>
    <w:rsid w:val="00680D13"/>
    <w:rsid w:val="0068120B"/>
    <w:rsid w:val="006856B1"/>
    <w:rsid w:val="00690F88"/>
    <w:rsid w:val="00691031"/>
    <w:rsid w:val="006935FA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FB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244F"/>
    <w:rsid w:val="009558F0"/>
    <w:rsid w:val="009568B5"/>
    <w:rsid w:val="0096007A"/>
    <w:rsid w:val="00964C67"/>
    <w:rsid w:val="00964F6C"/>
    <w:rsid w:val="009667C9"/>
    <w:rsid w:val="0096784F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4089"/>
    <w:rsid w:val="009C7089"/>
    <w:rsid w:val="009C71FC"/>
    <w:rsid w:val="009D3E02"/>
    <w:rsid w:val="009D5649"/>
    <w:rsid w:val="009E0827"/>
    <w:rsid w:val="009E0A48"/>
    <w:rsid w:val="009E0D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17D93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B56BE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4742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17E7C"/>
    <w:rsid w:val="00C20204"/>
    <w:rsid w:val="00C21002"/>
    <w:rsid w:val="00C220CB"/>
    <w:rsid w:val="00C2563D"/>
    <w:rsid w:val="00C27470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844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6D4F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lchano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8542-7F24-49E9-8658-810B753E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Владимир А. Бабенков</cp:lastModifiedBy>
  <cp:revision>3</cp:revision>
  <cp:lastPrinted>2024-02-07T08:50:00Z</cp:lastPrinted>
  <dcterms:created xsi:type="dcterms:W3CDTF">2024-08-30T03:18:00Z</dcterms:created>
  <dcterms:modified xsi:type="dcterms:W3CDTF">2024-08-30T03:18:00Z</dcterms:modified>
</cp:coreProperties>
</file>