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B" w:rsidRPr="00254325" w:rsidRDefault="003A555E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3.2pt;height:55.7pt;visibility:visible">
            <v:imagedata r:id="rId9" o:title=""/>
          </v:shape>
        </w:pict>
      </w:r>
    </w:p>
    <w:p w:rsidR="00AE720B" w:rsidRPr="00F24BC1" w:rsidRDefault="00AE720B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24BC1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AE720B" w:rsidRPr="00F24BC1" w:rsidRDefault="00AE720B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24BC1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AE720B" w:rsidRPr="00F24BC1" w:rsidRDefault="00AE720B" w:rsidP="00733635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24BC1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AE720B" w:rsidRPr="00F24BC1" w:rsidRDefault="003A555E" w:rsidP="00733635">
      <w:pPr>
        <w:rPr>
          <w:rFonts w:ascii="Times New Roman" w:hAnsi="Times New Roman"/>
          <w:color w:val="000000"/>
          <w:sz w:val="24"/>
          <w:szCs w:val="24"/>
        </w:rPr>
      </w:pPr>
      <w:r w:rsidRPr="003A555E">
        <w:rPr>
          <w:rFonts w:ascii="Times New Roman" w:hAnsi="Times New Roman"/>
          <w:color w:val="000000"/>
          <w:sz w:val="24"/>
          <w:szCs w:val="24"/>
          <w:u w:val="single"/>
        </w:rPr>
        <w:t>25.12.2024</w:t>
      </w:r>
      <w:r w:rsidR="00AE720B" w:rsidRPr="00F24BC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F24BC1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AE720B" w:rsidRPr="00F24BC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3A555E">
        <w:rPr>
          <w:rFonts w:ascii="Times New Roman" w:hAnsi="Times New Roman"/>
          <w:color w:val="000000"/>
          <w:sz w:val="24"/>
          <w:szCs w:val="24"/>
          <w:u w:val="single"/>
        </w:rPr>
        <w:t>957</w:t>
      </w:r>
    </w:p>
    <w:p w:rsidR="00AE720B" w:rsidRPr="00F24BC1" w:rsidRDefault="00AE720B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24BC1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AE720B" w:rsidRPr="00F24BC1" w:rsidRDefault="00AE720B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4BC1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Молчановского района  от 10.12.2021</w:t>
      </w:r>
      <w:r w:rsidR="00B55B36" w:rsidRPr="00F24BC1">
        <w:rPr>
          <w:rFonts w:ascii="Times New Roman" w:hAnsi="Times New Roman"/>
          <w:color w:val="000000"/>
          <w:sz w:val="24"/>
          <w:szCs w:val="24"/>
        </w:rPr>
        <w:t> </w:t>
      </w:r>
      <w:r w:rsidRPr="00F24BC1">
        <w:rPr>
          <w:rFonts w:ascii="Times New Roman" w:hAnsi="Times New Roman"/>
          <w:color w:val="000000"/>
          <w:sz w:val="24"/>
          <w:szCs w:val="24"/>
        </w:rPr>
        <w:t xml:space="preserve">№ 754 «Об утверждении </w:t>
      </w:r>
      <w:proofErr w:type="gramStart"/>
      <w:r w:rsidRPr="00F24BC1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 w:rsidRPr="00F24BC1">
        <w:rPr>
          <w:rFonts w:ascii="Times New Roman" w:hAnsi="Times New Roman"/>
          <w:color w:val="000000"/>
          <w:sz w:val="24"/>
          <w:szCs w:val="24"/>
        </w:rPr>
        <w:t xml:space="preserve"> программы «</w:t>
      </w:r>
      <w:r w:rsidRPr="00F24BC1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Pr="00F24BC1">
        <w:rPr>
          <w:rFonts w:ascii="Times New Roman" w:hAnsi="Times New Roman"/>
          <w:color w:val="000000"/>
          <w:sz w:val="24"/>
          <w:szCs w:val="24"/>
        </w:rPr>
        <w:t xml:space="preserve"> на 2022 - 2029 годы»</w:t>
      </w:r>
    </w:p>
    <w:p w:rsidR="00AE720B" w:rsidRPr="00F24BC1" w:rsidRDefault="00AE720B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AE720B" w:rsidRPr="00F24BC1" w:rsidRDefault="00AE720B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C1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AE720B" w:rsidRPr="00F24BC1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20B" w:rsidRPr="00F24BC1" w:rsidRDefault="00AE720B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24BC1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AE720B" w:rsidRPr="00F24BC1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20B" w:rsidRPr="00F24BC1" w:rsidRDefault="00AE720B" w:rsidP="00B55B36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4BC1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от 10.12.2021</w:t>
      </w:r>
      <w:r w:rsidR="00423BDC" w:rsidRPr="00F24B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4BC1">
        <w:rPr>
          <w:rFonts w:ascii="Times New Roman" w:hAnsi="Times New Roman" w:cs="Times New Roman"/>
          <w:b w:val="0"/>
          <w:sz w:val="24"/>
          <w:szCs w:val="24"/>
        </w:rPr>
        <w:t xml:space="preserve">№ 754 «Об утверждении </w:t>
      </w:r>
      <w:proofErr w:type="gramStart"/>
      <w:r w:rsidRPr="00F24BC1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 w:rsidRPr="00F24BC1">
        <w:rPr>
          <w:rFonts w:ascii="Times New Roman" w:hAnsi="Times New Roman" w:cs="Times New Roman"/>
          <w:b w:val="0"/>
          <w:sz w:val="24"/>
          <w:szCs w:val="24"/>
        </w:rPr>
        <w:t xml:space="preserve"> программы «Социальная поддержка населения Молчановского района</w:t>
      </w:r>
      <w:r w:rsidRPr="00F24B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2022 - 2029 годы</w:t>
      </w:r>
      <w:r w:rsidRPr="00F24BC1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AE720B" w:rsidRPr="00F24BC1" w:rsidRDefault="00AE720B" w:rsidP="00B5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C1">
        <w:rPr>
          <w:rFonts w:ascii="Times New Roman" w:hAnsi="Times New Roman"/>
          <w:sz w:val="24"/>
          <w:szCs w:val="24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754 изложить в редакции согласно приложению к настоящему постановлению. </w:t>
      </w:r>
    </w:p>
    <w:p w:rsidR="00AE720B" w:rsidRPr="00F24BC1" w:rsidRDefault="00AE720B" w:rsidP="0042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C1">
        <w:rPr>
          <w:rFonts w:ascii="Times New Roman" w:hAnsi="Times New Roman"/>
          <w:sz w:val="24"/>
          <w:szCs w:val="24"/>
        </w:rPr>
        <w:t xml:space="preserve">2. Опубликовать </w:t>
      </w:r>
      <w:r w:rsidR="00B55B36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 xml:space="preserve">настоящее </w:t>
      </w:r>
      <w:r w:rsidR="00B55B36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 xml:space="preserve">постановление </w:t>
      </w:r>
      <w:r w:rsidR="00B55B36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 xml:space="preserve">в официальном печатном издании «Вестник </w:t>
      </w:r>
      <w:r w:rsidR="00423BDC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>Молчановского</w:t>
      </w:r>
      <w:r w:rsidR="00B259BA">
        <w:rPr>
          <w:rFonts w:ascii="Times New Roman" w:hAnsi="Times New Roman"/>
          <w:sz w:val="24"/>
          <w:szCs w:val="24"/>
        </w:rPr>
        <w:t> </w:t>
      </w:r>
      <w:r w:rsidRPr="00F24BC1">
        <w:rPr>
          <w:rFonts w:ascii="Times New Roman" w:hAnsi="Times New Roman"/>
          <w:sz w:val="24"/>
          <w:szCs w:val="24"/>
        </w:rPr>
        <w:t xml:space="preserve">района» и </w:t>
      </w:r>
      <w:r w:rsidR="00B55B36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 xml:space="preserve">разместить на </w:t>
      </w:r>
      <w:r w:rsidR="00B55B36" w:rsidRPr="00F24BC1">
        <w:rPr>
          <w:rFonts w:ascii="Times New Roman" w:hAnsi="Times New Roman"/>
          <w:sz w:val="24"/>
          <w:szCs w:val="24"/>
        </w:rPr>
        <w:t xml:space="preserve"> </w:t>
      </w:r>
      <w:r w:rsidRPr="00F24BC1">
        <w:rPr>
          <w:rFonts w:ascii="Times New Roman" w:hAnsi="Times New Roman"/>
          <w:sz w:val="24"/>
          <w:szCs w:val="24"/>
        </w:rPr>
        <w:t>официальном сайте муниципального</w:t>
      </w:r>
      <w:r w:rsidR="00423BDC" w:rsidRPr="00F24BC1">
        <w:rPr>
          <w:rFonts w:ascii="Times New Roman" w:hAnsi="Times New Roman"/>
          <w:sz w:val="24"/>
          <w:szCs w:val="24"/>
        </w:rPr>
        <w:t> </w:t>
      </w:r>
      <w:r w:rsidRPr="00F24BC1">
        <w:rPr>
          <w:rFonts w:ascii="Times New Roman" w:hAnsi="Times New Roman"/>
          <w:sz w:val="24"/>
          <w:szCs w:val="24"/>
        </w:rPr>
        <w:t>образования</w:t>
      </w:r>
      <w:r w:rsidR="00423BDC" w:rsidRPr="00F24BC1">
        <w:rPr>
          <w:rFonts w:ascii="Times New Roman" w:hAnsi="Times New Roman"/>
          <w:sz w:val="24"/>
          <w:szCs w:val="24"/>
        </w:rPr>
        <w:t> «</w:t>
      </w:r>
      <w:r w:rsidRPr="00F24BC1">
        <w:rPr>
          <w:rFonts w:ascii="Times New Roman" w:hAnsi="Times New Roman"/>
          <w:sz w:val="24"/>
          <w:szCs w:val="24"/>
        </w:rPr>
        <w:t>Молчановский</w:t>
      </w:r>
      <w:r w:rsidR="00B55B36" w:rsidRPr="00F24BC1">
        <w:rPr>
          <w:rFonts w:ascii="Times New Roman" w:hAnsi="Times New Roman"/>
          <w:sz w:val="24"/>
          <w:szCs w:val="24"/>
        </w:rPr>
        <w:t> район»  </w:t>
      </w:r>
      <w:r w:rsidRPr="00F24BC1">
        <w:rPr>
          <w:rFonts w:ascii="Times New Roman" w:hAnsi="Times New Roman"/>
          <w:sz w:val="24"/>
          <w:szCs w:val="24"/>
        </w:rPr>
        <w:t>(</w:t>
      </w:r>
      <w:hyperlink r:id="rId10" w:history="1">
        <w:r w:rsidR="00B55B36" w:rsidRPr="00F24BC1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https://molchanovo.gosuslugi.ru</w:t>
        </w:r>
      </w:hyperlink>
      <w:r w:rsidRPr="00F24BC1">
        <w:rPr>
          <w:rFonts w:ascii="Times New Roman" w:hAnsi="Times New Roman"/>
          <w:sz w:val="24"/>
          <w:szCs w:val="24"/>
        </w:rPr>
        <w:t>).</w:t>
      </w:r>
    </w:p>
    <w:p w:rsidR="00AE720B" w:rsidRPr="00F24BC1" w:rsidRDefault="00AE720B" w:rsidP="00B55B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C1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E720B" w:rsidRPr="00F24BC1" w:rsidRDefault="00AE720B" w:rsidP="00B55B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C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24B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4BC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AE720B" w:rsidRPr="00F24BC1" w:rsidRDefault="00AE720B" w:rsidP="00832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20B" w:rsidRPr="00F24BC1" w:rsidRDefault="00AE720B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20B" w:rsidRPr="00F24BC1" w:rsidRDefault="00AE720B" w:rsidP="00506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20B" w:rsidRPr="00F24BC1" w:rsidRDefault="00AE720B" w:rsidP="00832C87">
      <w:pPr>
        <w:rPr>
          <w:rFonts w:ascii="Times New Roman" w:hAnsi="Times New Roman"/>
          <w:color w:val="000000"/>
          <w:sz w:val="24"/>
          <w:szCs w:val="24"/>
        </w:rPr>
      </w:pPr>
      <w:r w:rsidRPr="00F24BC1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</w:t>
      </w:r>
      <w:r w:rsidR="00832C87" w:rsidRPr="00F24BC1">
        <w:rPr>
          <w:rFonts w:ascii="Times New Roman" w:hAnsi="Times New Roman"/>
          <w:color w:val="000000"/>
          <w:sz w:val="24"/>
          <w:szCs w:val="24"/>
        </w:rPr>
        <w:t> </w:t>
      </w:r>
      <w:r w:rsidR="00283FA4" w:rsidRPr="00F24BC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F24BC1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F24BC1">
        <w:rPr>
          <w:rFonts w:ascii="Times New Roman" w:hAnsi="Times New Roman"/>
          <w:color w:val="000000"/>
          <w:sz w:val="24"/>
          <w:szCs w:val="24"/>
        </w:rPr>
        <w:t>Ю.Ю. Сальков</w:t>
      </w:r>
    </w:p>
    <w:p w:rsidR="00AE720B" w:rsidRPr="00F24BC1" w:rsidRDefault="00AE720B" w:rsidP="003815ED">
      <w:pPr>
        <w:pStyle w:val="ConsPlusNormal"/>
        <w:rPr>
          <w:rFonts w:ascii="Times New Roman" w:hAnsi="Times New Roman"/>
          <w:sz w:val="24"/>
          <w:szCs w:val="24"/>
        </w:rPr>
      </w:pPr>
    </w:p>
    <w:p w:rsidR="00B55B36" w:rsidRDefault="00B55B36" w:rsidP="003815ED">
      <w:pPr>
        <w:pStyle w:val="ConsPlusNormal"/>
        <w:rPr>
          <w:rFonts w:ascii="Times New Roman" w:hAnsi="Times New Roman"/>
          <w:sz w:val="20"/>
        </w:rPr>
      </w:pPr>
    </w:p>
    <w:p w:rsidR="00832C87" w:rsidRDefault="00832C87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Галина Викторовна Торопова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 xml:space="preserve"> 8(38256) 23220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В дело – 1</w:t>
      </w:r>
    </w:p>
    <w:p w:rsidR="00AE720B" w:rsidRDefault="00AE720B" w:rsidP="003815ED">
      <w:pPr>
        <w:pStyle w:val="ConsPlusNormal"/>
        <w:rPr>
          <w:rFonts w:ascii="Times New Roman" w:hAnsi="Times New Roman"/>
          <w:sz w:val="20"/>
        </w:rPr>
        <w:sectPr w:rsidR="00AE720B" w:rsidSect="005973EA">
          <w:headerReference w:type="even" r:id="rId11"/>
          <w:headerReference w:type="default" r:id="rId12"/>
          <w:headerReference w:type="first" r:id="rId13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  <w:r w:rsidRPr="00832C87">
        <w:rPr>
          <w:rFonts w:ascii="Times New Roman" w:hAnsi="Times New Roman"/>
          <w:sz w:val="18"/>
          <w:szCs w:val="18"/>
        </w:rPr>
        <w:t>Торопова - 1</w:t>
      </w:r>
    </w:p>
    <w:p w:rsidR="00AE720B" w:rsidRPr="003815ED" w:rsidRDefault="00AE720B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                       №  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Администрации Молчановского района</w:t>
      </w:r>
    </w:p>
    <w:p w:rsidR="00AE720B" w:rsidRPr="006603BD" w:rsidRDefault="00AE720B" w:rsidP="005061EC">
      <w:pPr>
        <w:pStyle w:val="ConsPlusNormal"/>
        <w:ind w:left="1105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от 10.12.2021 № 754</w:t>
      </w:r>
    </w:p>
    <w:p w:rsidR="00AE720B" w:rsidRPr="006603BD" w:rsidRDefault="00AE720B" w:rsidP="00F52197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6EB6">
        <w:rPr>
          <w:rFonts w:ascii="Times New Roman" w:hAnsi="Times New Roman"/>
          <w:sz w:val="24"/>
          <w:szCs w:val="24"/>
          <w:lang w:eastAsia="ru-RU"/>
        </w:rPr>
        <w:t xml:space="preserve">1. Паспорт </w:t>
      </w:r>
      <w:proofErr w:type="gramStart"/>
      <w:r w:rsidRPr="00B56EB6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B56EB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6EB6">
        <w:rPr>
          <w:rFonts w:ascii="Times New Roman" w:hAnsi="Times New Roman"/>
          <w:sz w:val="24"/>
          <w:szCs w:val="24"/>
          <w:lang w:eastAsia="ru-RU"/>
        </w:rPr>
        <w:t>«Социальная поддержка населения Молчановского района</w:t>
      </w:r>
      <w:r w:rsidRPr="00B56EB6">
        <w:rPr>
          <w:rFonts w:ascii="Times New Roman" w:hAnsi="Times New Roman"/>
          <w:color w:val="000000"/>
          <w:sz w:val="24"/>
          <w:szCs w:val="24"/>
        </w:rPr>
        <w:t xml:space="preserve"> на 2022 - 2029 годы</w:t>
      </w:r>
      <w:r w:rsidRPr="00B56EB6">
        <w:rPr>
          <w:rFonts w:ascii="Times New Roman" w:hAnsi="Times New Roman"/>
          <w:sz w:val="24"/>
          <w:szCs w:val="24"/>
          <w:lang w:eastAsia="ru-RU"/>
        </w:rPr>
        <w:t>»</w:t>
      </w:r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701"/>
        <w:gridCol w:w="1955"/>
        <w:gridCol w:w="1320"/>
        <w:gridCol w:w="1650"/>
        <w:gridCol w:w="1430"/>
        <w:gridCol w:w="1540"/>
        <w:gridCol w:w="1320"/>
        <w:gridCol w:w="1417"/>
      </w:tblGrid>
      <w:tr w:rsidR="00AE720B" w:rsidRPr="00B56EB6" w:rsidTr="00722D3B">
        <w:trPr>
          <w:trHeight w:val="5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Наименование</w:t>
            </w:r>
          </w:p>
          <w:p w:rsidR="00AE720B" w:rsidRPr="00B56EB6" w:rsidRDefault="00AE720B" w:rsidP="00B56EB6">
            <w:pPr>
              <w:pStyle w:val="TableParagraph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</w:rPr>
              <w:t>муниципальной</w:t>
            </w:r>
            <w:r w:rsidRPr="00B56EB6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</w:t>
            </w:r>
            <w:r w:rsidRPr="00B56EB6">
              <w:rPr>
                <w:color w:val="000000"/>
                <w:sz w:val="24"/>
                <w:szCs w:val="24"/>
              </w:rPr>
              <w:t xml:space="preserve"> на 2022 - 2029 годы</w:t>
            </w:r>
            <w:r w:rsidRPr="00B56EB6">
              <w:rPr>
                <w:sz w:val="24"/>
                <w:szCs w:val="24"/>
                <w:lang w:eastAsia="ru-RU"/>
              </w:rPr>
              <w:t>» (далее – муниципальная программа)</w:t>
            </w:r>
          </w:p>
        </w:tc>
      </w:tr>
      <w:tr w:rsidR="00AE720B" w:rsidRPr="00B56EB6" w:rsidTr="00722D3B">
        <w:trPr>
          <w:trHeight w:val="600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Ответственный исполнитель</w:t>
            </w:r>
            <w:r w:rsidRPr="00B56EB6">
              <w:rPr>
                <w:sz w:val="24"/>
                <w:szCs w:val="24"/>
              </w:rPr>
              <w:t xml:space="preserve">муниципальной </w:t>
            </w:r>
            <w:r w:rsidRPr="00B56EB6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E720B" w:rsidRPr="00B56EB6" w:rsidTr="00722D3B">
        <w:trPr>
          <w:trHeight w:val="17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Цель </w:t>
            </w:r>
            <w:proofErr w:type="gramStart"/>
            <w:r w:rsidRPr="00B56EB6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B56EB6">
              <w:rPr>
                <w:sz w:val="24"/>
                <w:szCs w:val="24"/>
              </w:rPr>
              <w:t xml:space="preserve"> развитияМолчановского района, нареализациюкоторой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 xml:space="preserve">направлена </w:t>
            </w:r>
            <w:r w:rsidRPr="00B56EB6">
              <w:rPr>
                <w:sz w:val="24"/>
                <w:szCs w:val="24"/>
              </w:rPr>
              <w:t xml:space="preserve">муниципальная </w:t>
            </w:r>
            <w:r w:rsidRPr="00B56EB6">
              <w:rPr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AE720B" w:rsidRPr="00B56EB6" w:rsidTr="00722D3B">
        <w:trPr>
          <w:trHeight w:val="5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 xml:space="preserve">Цель </w:t>
            </w:r>
            <w:r w:rsidRPr="00B56EB6">
              <w:rPr>
                <w:sz w:val="24"/>
                <w:szCs w:val="24"/>
              </w:rPr>
              <w:t xml:space="preserve">муниципальной </w:t>
            </w:r>
            <w:r w:rsidRPr="00B56EB6">
              <w:rPr>
                <w:sz w:val="24"/>
                <w:szCs w:val="24"/>
                <w:lang w:val="en-US"/>
              </w:rPr>
              <w:t>программ</w:t>
            </w:r>
            <w:r w:rsidRPr="00B56EB6"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E720B" w:rsidRPr="00B56EB6" w:rsidTr="007E48DA">
        <w:trPr>
          <w:trHeight w:val="560"/>
        </w:trPr>
        <w:tc>
          <w:tcPr>
            <w:tcW w:w="2282" w:type="dxa"/>
            <w:vMerge w:val="restart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Показателицели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56EB6">
              <w:rPr>
                <w:sz w:val="24"/>
                <w:szCs w:val="24"/>
              </w:rPr>
              <w:t>муниципальной</w:t>
            </w:r>
            <w:proofErr w:type="gramEnd"/>
            <w:r w:rsidRPr="00B56EB6">
              <w:rPr>
                <w:sz w:val="24"/>
                <w:szCs w:val="24"/>
              </w:rPr>
              <w:t xml:space="preserve"> программы иих значения (с детализациейпогодамреализации)</w:t>
            </w:r>
          </w:p>
        </w:tc>
        <w:tc>
          <w:tcPr>
            <w:tcW w:w="1701" w:type="dxa"/>
            <w:vMerge w:val="restart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Наименование показателя, единица</w:t>
            </w: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 xml:space="preserve"> измерения</w:t>
            </w:r>
          </w:p>
        </w:tc>
        <w:tc>
          <w:tcPr>
            <w:tcW w:w="1955" w:type="dxa"/>
            <w:vMerge w:val="restart"/>
          </w:tcPr>
          <w:p w:rsidR="00AE720B" w:rsidRPr="00B56EB6" w:rsidRDefault="00832C87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Базовое значение показателя (в  году, предшествующем очередному </w:t>
            </w:r>
            <w:r w:rsidRPr="00B56EB6">
              <w:rPr>
                <w:sz w:val="24"/>
                <w:szCs w:val="24"/>
              </w:rPr>
              <w:lastRenderedPageBreak/>
              <w:t>финансовому году)</w:t>
            </w:r>
          </w:p>
        </w:tc>
        <w:tc>
          <w:tcPr>
            <w:tcW w:w="8677" w:type="dxa"/>
            <w:gridSpan w:val="6"/>
            <w:tcBorders>
              <w:bottom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left="226" w:right="205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lastRenderedPageBreak/>
              <w:t>Планируем</w:t>
            </w:r>
            <w:r w:rsidRPr="00B56EB6">
              <w:rPr>
                <w:sz w:val="24"/>
                <w:szCs w:val="24"/>
              </w:rPr>
              <w:t>о</w:t>
            </w:r>
            <w:r w:rsidRPr="00B56EB6">
              <w:rPr>
                <w:sz w:val="24"/>
                <w:szCs w:val="24"/>
                <w:lang w:val="en-US"/>
              </w:rPr>
              <w:t>е значение показателя</w:t>
            </w:r>
          </w:p>
        </w:tc>
      </w:tr>
      <w:tr w:rsidR="00AE720B" w:rsidRPr="00B56EB6" w:rsidTr="00722D3B">
        <w:trPr>
          <w:trHeight w:val="680"/>
        </w:trPr>
        <w:tc>
          <w:tcPr>
            <w:tcW w:w="2282" w:type="dxa"/>
            <w:vMerge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vMerge/>
          </w:tcPr>
          <w:p w:rsidR="00AE720B" w:rsidRPr="00B56EB6" w:rsidRDefault="00AE720B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</w:t>
            </w:r>
          </w:p>
          <w:p w:rsidR="00AE720B" w:rsidRPr="00B56EB6" w:rsidRDefault="00AE720B" w:rsidP="00B56EB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</w:t>
            </w: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</w:t>
            </w:r>
          </w:p>
          <w:p w:rsidR="00AE720B" w:rsidRPr="00B56EB6" w:rsidRDefault="00AE720B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2029 год</w:t>
            </w:r>
          </w:p>
        </w:tc>
      </w:tr>
      <w:tr w:rsidR="00AE720B" w:rsidRPr="00B56EB6" w:rsidTr="00722D3B">
        <w:trPr>
          <w:trHeight w:val="300"/>
        </w:trPr>
        <w:tc>
          <w:tcPr>
            <w:tcW w:w="2282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B56EB6" w:rsidRDefault="00AE720B" w:rsidP="00F066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</w:t>
            </w:r>
          </w:p>
          <w:p w:rsidR="00AE720B" w:rsidRPr="00B56EB6" w:rsidRDefault="00AE720B" w:rsidP="00F066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предоставляемыми социальными услугами, в общем количестве </w:t>
            </w: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  <w:r w:rsidRPr="00B56EB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955" w:type="dxa"/>
            <w:vAlign w:val="center"/>
          </w:tcPr>
          <w:p w:rsidR="00AE720B" w:rsidRPr="00B56EB6" w:rsidRDefault="00832C87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20B" w:rsidRPr="00B56EB6" w:rsidTr="00722D3B">
        <w:trPr>
          <w:trHeight w:val="599"/>
        </w:trPr>
        <w:tc>
          <w:tcPr>
            <w:tcW w:w="2282" w:type="dxa"/>
            <w:tcBorders>
              <w:bottom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Сроки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реализации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333" w:type="dxa"/>
            <w:gridSpan w:val="8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I</w:t>
            </w:r>
            <w:r w:rsidRPr="00B56EB6">
              <w:rPr>
                <w:sz w:val="24"/>
                <w:szCs w:val="24"/>
              </w:rPr>
              <w:t xml:space="preserve"> этап – 2022-2023 годы</w:t>
            </w:r>
          </w:p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II</w:t>
            </w:r>
            <w:r w:rsidRPr="00B56EB6">
              <w:rPr>
                <w:sz w:val="24"/>
                <w:szCs w:val="24"/>
              </w:rPr>
              <w:t xml:space="preserve"> этап - </w:t>
            </w:r>
            <w:r w:rsidRPr="00B56EB6">
              <w:rPr>
                <w:sz w:val="24"/>
                <w:szCs w:val="24"/>
                <w:lang w:eastAsia="ru-RU"/>
              </w:rPr>
              <w:t>2024 - 2026 годы с прогнозом на 2027, 2028 и 2029 годы</w:t>
            </w:r>
          </w:p>
        </w:tc>
      </w:tr>
      <w:tr w:rsidR="00AE720B" w:rsidRPr="00B56EB6" w:rsidTr="00B96E74">
        <w:trPr>
          <w:trHeight w:val="94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Объем и источники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финансирования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</w:t>
            </w:r>
            <w:proofErr w:type="gramStart"/>
            <w:r w:rsidRPr="00B56EB6">
              <w:rPr>
                <w:sz w:val="24"/>
                <w:szCs w:val="24"/>
              </w:rPr>
              <w:t>ы(</w:t>
            </w:r>
            <w:proofErr w:type="gramEnd"/>
            <w:r w:rsidRPr="00B56EB6">
              <w:rPr>
                <w:sz w:val="24"/>
                <w:szCs w:val="24"/>
              </w:rPr>
              <w:t>с детализацией по годам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реализации,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тыс.рублей)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Источники</w:t>
            </w:r>
          </w:p>
        </w:tc>
        <w:tc>
          <w:tcPr>
            <w:tcW w:w="1955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</w:tcPr>
          <w:p w:rsidR="00AE720B" w:rsidRPr="00B56EB6" w:rsidRDefault="00AE720B" w:rsidP="00B56EB6">
            <w:pPr>
              <w:pStyle w:val="TableParagraph"/>
              <w:ind w:right="96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   2024 год</w:t>
            </w:r>
          </w:p>
        </w:tc>
        <w:tc>
          <w:tcPr>
            <w:tcW w:w="1650" w:type="dxa"/>
          </w:tcPr>
          <w:p w:rsidR="00AE720B" w:rsidRPr="00B56EB6" w:rsidRDefault="00AE720B" w:rsidP="00B56EB6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1430" w:type="dxa"/>
          </w:tcPr>
          <w:p w:rsidR="00AE720B" w:rsidRPr="00B56EB6" w:rsidRDefault="00AE720B" w:rsidP="00B56EB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154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 2027 год</w:t>
            </w:r>
          </w:p>
        </w:tc>
        <w:tc>
          <w:tcPr>
            <w:tcW w:w="132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AE720B" w:rsidRPr="00B56EB6" w:rsidRDefault="00AE720B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AE720B" w:rsidRPr="00B56EB6" w:rsidTr="00B96E74">
        <w:trPr>
          <w:trHeight w:val="585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spacing w:before="34"/>
              <w:ind w:left="105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федеральный бюджет (по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согласованию</w:t>
            </w:r>
            <w:proofErr w:type="gramStart"/>
            <w:r w:rsidRPr="00B56EB6">
              <w:rPr>
                <w:sz w:val="24"/>
                <w:szCs w:val="24"/>
              </w:rPr>
              <w:t>)(</w:t>
            </w:r>
            <w:proofErr w:type="gramEnd"/>
            <w:r w:rsidRPr="00B56EB6">
              <w:rPr>
                <w:sz w:val="24"/>
                <w:szCs w:val="24"/>
              </w:rPr>
              <w:t>прогноз)</w:t>
            </w:r>
          </w:p>
        </w:tc>
        <w:tc>
          <w:tcPr>
            <w:tcW w:w="1955" w:type="dxa"/>
            <w:vAlign w:val="center"/>
          </w:tcPr>
          <w:p w:rsidR="00AE720B" w:rsidRPr="00B56EB6" w:rsidRDefault="002240F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6 779,4</w:t>
            </w: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     </w:t>
            </w:r>
            <w:r w:rsidR="002240FB" w:rsidRPr="00B56EB6">
              <w:rPr>
                <w:sz w:val="24"/>
                <w:szCs w:val="24"/>
              </w:rPr>
              <w:t>2 027,4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2 376,0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852"/>
        </w:trPr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B56EB6" w:rsidRDefault="00AE720B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вт.ч. средства</w:t>
            </w:r>
          </w:p>
          <w:p w:rsidR="00283FA4" w:rsidRPr="00B56EB6" w:rsidRDefault="00AE720B" w:rsidP="00B56EB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федерального бюджета,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поступающие напрямую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получателям на счета,</w:t>
            </w:r>
            <w:r w:rsidR="00283FA4" w:rsidRPr="00B56EB6">
              <w:rPr>
                <w:sz w:val="24"/>
                <w:szCs w:val="24"/>
              </w:rPr>
              <w:t xml:space="preserve"> открытые в </w:t>
            </w:r>
            <w:proofErr w:type="gramStart"/>
            <w:r w:rsidR="00283FA4" w:rsidRPr="00B56EB6">
              <w:rPr>
                <w:sz w:val="24"/>
                <w:szCs w:val="24"/>
              </w:rPr>
              <w:t>кредитных</w:t>
            </w:r>
            <w:proofErr w:type="gramEnd"/>
          </w:p>
          <w:p w:rsidR="00AE720B" w:rsidRPr="00B56EB6" w:rsidRDefault="00283FA4" w:rsidP="00B56EB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организаци</w:t>
            </w:r>
            <w:r w:rsidR="00AE720B" w:rsidRPr="00B56EB6">
              <w:rPr>
                <w:sz w:val="24"/>
                <w:szCs w:val="24"/>
              </w:rPr>
              <w:t>ях или</w:t>
            </w:r>
            <w:r w:rsidRPr="00B56EB6">
              <w:rPr>
                <w:sz w:val="24"/>
                <w:szCs w:val="24"/>
              </w:rPr>
              <w:t xml:space="preserve"> </w:t>
            </w:r>
            <w:proofErr w:type="gramStart"/>
            <w:r w:rsidR="00AE720B" w:rsidRPr="00B56EB6">
              <w:rPr>
                <w:sz w:val="24"/>
                <w:szCs w:val="24"/>
              </w:rPr>
              <w:t>в</w:t>
            </w:r>
            <w:proofErr w:type="gramEnd"/>
          </w:p>
          <w:p w:rsidR="00AE720B" w:rsidRPr="00B56EB6" w:rsidRDefault="00AE720B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Федеральном </w:t>
            </w:r>
            <w:proofErr w:type="gramStart"/>
            <w:r w:rsidRPr="00B56EB6">
              <w:rPr>
                <w:sz w:val="24"/>
                <w:szCs w:val="24"/>
              </w:rPr>
              <w:lastRenderedPageBreak/>
              <w:t>казначействе</w:t>
            </w:r>
            <w:proofErr w:type="gramEnd"/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Российской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Федерации</w:t>
            </w:r>
          </w:p>
          <w:p w:rsidR="00AE720B" w:rsidRPr="00B56EB6" w:rsidRDefault="00AE720B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(прогноз)</w:t>
            </w:r>
          </w:p>
        </w:tc>
        <w:tc>
          <w:tcPr>
            <w:tcW w:w="1955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436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B56EB6" w:rsidRDefault="00283FA4" w:rsidP="00B56EB6">
            <w:pPr>
              <w:pStyle w:val="TableParagraph"/>
              <w:spacing w:before="85"/>
              <w:ind w:left="108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</w:t>
            </w:r>
            <w:r w:rsidR="00AE720B" w:rsidRPr="00B56EB6">
              <w:rPr>
                <w:sz w:val="24"/>
                <w:szCs w:val="24"/>
              </w:rPr>
              <w:t>бластной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бюджет (по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согласованию</w:t>
            </w:r>
            <w:proofErr w:type="gramStart"/>
            <w:r w:rsidR="00AE720B" w:rsidRPr="00B56EB6">
              <w:rPr>
                <w:sz w:val="24"/>
                <w:szCs w:val="24"/>
              </w:rPr>
              <w:t>)(</w:t>
            </w:r>
            <w:proofErr w:type="gramEnd"/>
            <w:r w:rsidR="00AE720B" w:rsidRPr="00B56EB6">
              <w:rPr>
                <w:sz w:val="24"/>
                <w:szCs w:val="24"/>
              </w:rPr>
              <w:t>прогноз)</w:t>
            </w:r>
          </w:p>
        </w:tc>
        <w:tc>
          <w:tcPr>
            <w:tcW w:w="1955" w:type="dxa"/>
            <w:vAlign w:val="center"/>
          </w:tcPr>
          <w:p w:rsidR="00AE720B" w:rsidRPr="00B56EB6" w:rsidRDefault="002240FB" w:rsidP="00DB1B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160 2</w:t>
            </w:r>
            <w:r w:rsidR="00DB1BEB">
              <w:rPr>
                <w:sz w:val="24"/>
                <w:szCs w:val="24"/>
              </w:rPr>
              <w:t>66,3</w:t>
            </w:r>
          </w:p>
        </w:tc>
        <w:tc>
          <w:tcPr>
            <w:tcW w:w="1320" w:type="dxa"/>
            <w:vAlign w:val="center"/>
          </w:tcPr>
          <w:p w:rsidR="00AE720B" w:rsidRPr="00B56EB6" w:rsidRDefault="002240F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    41 099,7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59 569,1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59 597,5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B56EB6" w:rsidRDefault="00283FA4" w:rsidP="00B56EB6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</w:t>
            </w:r>
            <w:r w:rsidR="00AE720B" w:rsidRPr="00B56EB6">
              <w:rPr>
                <w:sz w:val="24"/>
                <w:szCs w:val="24"/>
              </w:rPr>
              <w:t>естный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бюджет</w:t>
            </w:r>
          </w:p>
        </w:tc>
        <w:tc>
          <w:tcPr>
            <w:tcW w:w="1955" w:type="dxa"/>
            <w:vAlign w:val="center"/>
          </w:tcPr>
          <w:p w:rsidR="00AE720B" w:rsidRPr="00B56EB6" w:rsidRDefault="002240F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</w:t>
            </w:r>
            <w:r w:rsidR="00AE720B" w:rsidRPr="00B56EB6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       50,0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50,0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B56EB6" w:rsidRDefault="00AE720B" w:rsidP="00B56EB6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B56EB6" w:rsidRDefault="00AE720B" w:rsidP="00B56EB6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B56EB6">
              <w:rPr>
                <w:sz w:val="24"/>
                <w:szCs w:val="24"/>
              </w:rPr>
              <w:t>и(</w:t>
            </w:r>
            <w:proofErr w:type="gramEnd"/>
            <w:r w:rsidRPr="00B56EB6">
              <w:rPr>
                <w:sz w:val="24"/>
                <w:szCs w:val="24"/>
              </w:rPr>
              <w:t>по согласованию)(прогноз)</w:t>
            </w:r>
          </w:p>
        </w:tc>
        <w:tc>
          <w:tcPr>
            <w:tcW w:w="1955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B56EB6" w:rsidTr="00B96E74">
        <w:trPr>
          <w:trHeight w:val="2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B56EB6" w:rsidRDefault="00283FA4" w:rsidP="00B56EB6">
            <w:pPr>
              <w:pStyle w:val="TableParagraph"/>
              <w:spacing w:before="17"/>
              <w:ind w:left="105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В</w:t>
            </w:r>
            <w:r w:rsidR="00AE720B" w:rsidRPr="00B56EB6">
              <w:rPr>
                <w:sz w:val="24"/>
                <w:szCs w:val="24"/>
                <w:lang w:val="en-US"/>
              </w:rPr>
              <w:t>сего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по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источникам</w:t>
            </w:r>
          </w:p>
        </w:tc>
        <w:tc>
          <w:tcPr>
            <w:tcW w:w="1955" w:type="dxa"/>
            <w:vAlign w:val="center"/>
          </w:tcPr>
          <w:p w:rsidR="00AE720B" w:rsidRPr="00B56EB6" w:rsidRDefault="002240FB" w:rsidP="00DB1B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167</w:t>
            </w:r>
            <w:r w:rsidR="00DB1BEB">
              <w:rPr>
                <w:sz w:val="24"/>
                <w:szCs w:val="24"/>
              </w:rPr>
              <w:t> 195,7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    </w:t>
            </w:r>
            <w:r w:rsidR="002240FB" w:rsidRPr="00B56EB6">
              <w:rPr>
                <w:sz w:val="24"/>
                <w:szCs w:val="24"/>
              </w:rPr>
              <w:t>43 177,1</w:t>
            </w:r>
          </w:p>
        </w:tc>
        <w:tc>
          <w:tcPr>
            <w:tcW w:w="165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61 995,1</w:t>
            </w:r>
          </w:p>
        </w:tc>
        <w:tc>
          <w:tcPr>
            <w:tcW w:w="143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62 023,5</w:t>
            </w:r>
          </w:p>
        </w:tc>
        <w:tc>
          <w:tcPr>
            <w:tcW w:w="154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303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Структура</w:t>
      </w:r>
      <w:r w:rsidR="00283FA4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W w:w="14778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50"/>
        <w:gridCol w:w="4110"/>
      </w:tblGrid>
      <w:tr w:rsidR="00AE720B" w:rsidRPr="00B56EB6" w:rsidTr="00DC2522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ind w:left="854" w:right="344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Структурный элемент</w:t>
            </w:r>
          </w:p>
        </w:tc>
        <w:tc>
          <w:tcPr>
            <w:tcW w:w="5550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ind w:left="24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EB6">
              <w:rPr>
                <w:rFonts w:ascii="Times New Roman" w:hAnsi="Times New Roman" w:cs="Times New Roman"/>
                <w:bCs/>
                <w:lang w:eastAsia="en-US"/>
              </w:rPr>
              <w:t xml:space="preserve">Связь с показателями (указывается наименование показателя </w:t>
            </w:r>
            <w:proofErr w:type="gramStart"/>
            <w:r w:rsidRPr="00B56EB6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proofErr w:type="gramEnd"/>
            <w:r w:rsidRPr="00B56EB6">
              <w:rPr>
                <w:rFonts w:ascii="Times New Roman" w:hAnsi="Times New Roman" w:cs="Times New Roman"/>
                <w:bCs/>
                <w:lang w:eastAsia="en-US"/>
              </w:rPr>
              <w:t xml:space="preserve"> программы, на достижение которого направлена задача)</w:t>
            </w:r>
          </w:p>
        </w:tc>
      </w:tr>
      <w:tr w:rsidR="00AE720B" w:rsidRPr="00B56EB6" w:rsidTr="00F06680">
        <w:trPr>
          <w:trHeight w:val="341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 (направление) 1</w:t>
            </w:r>
            <w:r w:rsidRPr="00B56EB6">
              <w:rPr>
                <w:sz w:val="24"/>
                <w:szCs w:val="24"/>
                <w:lang w:eastAsia="ru-RU"/>
              </w:rPr>
              <w:t>«</w:t>
            </w:r>
            <w:r w:rsidRPr="00B56EB6">
              <w:rPr>
                <w:sz w:val="24"/>
                <w:szCs w:val="24"/>
              </w:rPr>
              <w:t>Социальная защита населения Молчановского района</w:t>
            </w:r>
            <w:r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 1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AE720B" w:rsidRPr="00B56EB6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Ответственный за реализацию комплекса процессных мероприятий: Администрация Молчановского района (Отдел опеки и попечительства Управления по социальной политике)</w:t>
            </w:r>
          </w:p>
        </w:tc>
      </w:tr>
      <w:tr w:rsidR="00AE720B" w:rsidRPr="00B56EB6" w:rsidTr="00DC2522">
        <w:trPr>
          <w:trHeight w:val="436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Задача 1 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Количество предоставленных жилых помещений, единиц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lastRenderedPageBreak/>
              <w:t>Комплекс процессных мероприятий  2 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человек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3 «</w:t>
            </w:r>
            <w:r w:rsidRPr="00B56EB6">
              <w:rPr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B56EB6">
              <w:rPr>
                <w:sz w:val="24"/>
                <w:szCs w:val="24"/>
              </w:rPr>
              <w:t>Управление по социальной политике</w:t>
            </w:r>
            <w:r w:rsidRPr="00B56EB6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помощь, человек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3A555E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2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sz w:val="24"/>
                <w:szCs w:val="24"/>
              </w:rPr>
              <w:t>Социальная поддержка граждан Молчановского района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Комплекс процессных мероприятий «Повышение качества жизни </w:t>
            </w:r>
            <w:r w:rsidR="00832C87" w:rsidRPr="00B56EB6">
              <w:rPr>
                <w:sz w:val="24"/>
                <w:szCs w:val="24"/>
              </w:rPr>
              <w:t>пожилых людей в</w:t>
            </w:r>
            <w:r w:rsidRPr="00B56EB6">
              <w:rPr>
                <w:sz w:val="24"/>
                <w:szCs w:val="24"/>
              </w:rPr>
              <w:t xml:space="preserve"> Молчановско</w:t>
            </w:r>
            <w:r w:rsidR="00832C87" w:rsidRPr="00B56EB6">
              <w:rPr>
                <w:sz w:val="24"/>
                <w:szCs w:val="24"/>
              </w:rPr>
              <w:t>м</w:t>
            </w:r>
            <w:r w:rsidRPr="00B56EB6">
              <w:rPr>
                <w:sz w:val="24"/>
                <w:szCs w:val="24"/>
              </w:rPr>
              <w:t xml:space="preserve"> район</w:t>
            </w:r>
            <w:r w:rsidR="00832C87" w:rsidRPr="00B56EB6">
              <w:rPr>
                <w:sz w:val="24"/>
                <w:szCs w:val="24"/>
              </w:rPr>
              <w:t>е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(Совет ветеранов Молчановского района, Администрации сельских поселений Молчановского района, Управление по социальной политике)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</w:t>
            </w:r>
            <w:r w:rsidR="00832C87" w:rsidRPr="00B56EB6">
              <w:rPr>
                <w:rFonts w:ascii="Times New Roman" w:hAnsi="Times New Roman"/>
                <w:sz w:val="24"/>
                <w:szCs w:val="24"/>
              </w:rPr>
              <w:t>пожилых людей в Молчановском районе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B56EB6">
              <w:rPr>
                <w:rFonts w:ascii="Times New Roman" w:hAnsi="Times New Roman"/>
                <w:sz w:val="24"/>
                <w:szCs w:val="24"/>
              </w:rPr>
              <w:t xml:space="preserve"> жилищные условия, человек</w:t>
            </w:r>
          </w:p>
        </w:tc>
      </w:tr>
      <w:tr w:rsidR="00AE720B" w:rsidRPr="00B56EB6" w:rsidTr="00F06680">
        <w:trPr>
          <w:trHeight w:val="304"/>
        </w:trPr>
        <w:tc>
          <w:tcPr>
            <w:tcW w:w="14778" w:type="dxa"/>
            <w:gridSpan w:val="3"/>
          </w:tcPr>
          <w:p w:rsidR="00AE720B" w:rsidRPr="00B56EB6" w:rsidRDefault="003A555E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3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sz w:val="24"/>
                <w:szCs w:val="24"/>
              </w:rPr>
              <w:t>Доступная среда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</w:t>
            </w:r>
            <w:r w:rsidR="00832C87" w:rsidRPr="00B56EB6">
              <w:rPr>
                <w:sz w:val="24"/>
                <w:szCs w:val="24"/>
              </w:rPr>
              <w:t xml:space="preserve"> в Молчановском районе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B56EB6" w:rsidTr="00DC2522">
        <w:trPr>
          <w:trHeight w:val="480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>с учетом доступности для инвалидов (шт.)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3A555E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4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lastRenderedPageBreak/>
              <w:t>Комплекс процессных мероприятий «</w:t>
            </w:r>
            <w:r w:rsidRPr="00B56EB6">
              <w:rPr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B56EB6" w:rsidTr="00DC2522">
        <w:trPr>
          <w:trHeight w:val="480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смертности в Молчановском районе (численность </w:t>
            </w:r>
            <w:proofErr w:type="gramStart"/>
            <w:r w:rsidRPr="00B56EB6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 на 1000 населения), человек</w:t>
            </w:r>
          </w:p>
        </w:tc>
      </w:tr>
      <w:tr w:rsidR="00AE720B" w:rsidRPr="00B56EB6" w:rsidTr="00DC2522">
        <w:trPr>
          <w:trHeight w:val="785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 xml:space="preserve"> Администрация Молчановского района (Управление по социальной политике)</w:t>
            </w:r>
          </w:p>
        </w:tc>
      </w:tr>
    </w:tbl>
    <w:p w:rsidR="00AE720B" w:rsidRPr="00B56EB6" w:rsidRDefault="00AE720B" w:rsidP="00B56EB6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5973EA">
          <w:pgSz w:w="16840" w:h="11907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AE720B" w:rsidRPr="006603BD" w:rsidRDefault="00AE720B" w:rsidP="00F0668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AE720B" w:rsidRPr="006603BD" w:rsidRDefault="00AE720B" w:rsidP="00F0668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проживающих на территории Молчановского района.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которые могут передать свой жизненный опыт более молодым.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досуга, оздоровления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. Среди показателей повышения качества жизни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прошедших диспансеризацию.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AE720B" w:rsidRPr="006603BD" w:rsidRDefault="00AE720B" w:rsidP="00F06680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района;</w:t>
      </w:r>
    </w:p>
    <w:p w:rsidR="00AE720B" w:rsidRPr="006603BD" w:rsidRDefault="00AE720B" w:rsidP="00F06680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 обеспечение беспрепятственного доступа к приоритетным объектам и услугам в сферах жизнедеятельности инвалидов в Молчановском районе;</w:t>
      </w:r>
    </w:p>
    <w:p w:rsidR="00AE720B" w:rsidRPr="006603BD" w:rsidRDefault="00AE720B" w:rsidP="00F06680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AE720B" w:rsidRPr="006603BD" w:rsidRDefault="00AE720B" w:rsidP="00F06680">
      <w:pPr>
        <w:spacing w:after="0" w:line="240" w:lineRule="atLeast"/>
        <w:ind w:left="567"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AE720B" w:rsidRPr="006603BD" w:rsidRDefault="00AE720B" w:rsidP="00F06680">
      <w:pPr>
        <w:spacing w:after="0" w:line="240" w:lineRule="atLeast"/>
        <w:ind w:left="567"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в с. Молчаново. Уровень вовлеченности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</w:rPr>
        <w:t>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603BD">
        <w:rPr>
          <w:sz w:val="24"/>
          <w:szCs w:val="24"/>
        </w:rPr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lastRenderedPageBreak/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Однако, несмотря на принимаемые меры, инвалиды по-прежнему остаются одной из слабозащищенных категорий населения.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Многие инвалиды практически изолированы в своих квартирах </w:t>
      </w:r>
      <w:r w:rsidRPr="006603BD">
        <w:rPr>
          <w:sz w:val="24"/>
          <w:szCs w:val="24"/>
        </w:rPr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за 5-летний период сократилась на 524 человека (на 4,2%) и на 01.01.2020 составила 12 099 человека. Численность населения Молчановского района на 01.01.2021 составила 12 106 человек.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2017 - 2020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B433F3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433F3" w:rsidSect="00B433F3">
          <w:pgSz w:w="11907" w:h="16840"/>
          <w:pgMar w:top="567" w:right="567" w:bottom="1134" w:left="567" w:header="425" w:footer="0" w:gutter="0"/>
          <w:cols w:space="720"/>
          <w:titlePg/>
          <w:docGrid w:linePitch="299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повышение качества жизни жителей Молчановского</w:t>
      </w:r>
      <w:r w:rsidR="00B433F3">
        <w:rPr>
          <w:rFonts w:ascii="Times New Roman" w:hAnsi="Times New Roman"/>
          <w:sz w:val="24"/>
          <w:szCs w:val="24"/>
          <w:lang w:eastAsia="ru-RU"/>
        </w:rPr>
        <w:t> </w:t>
      </w:r>
      <w:r w:rsidRPr="006603BD">
        <w:rPr>
          <w:rFonts w:ascii="Times New Roman" w:hAnsi="Times New Roman"/>
          <w:sz w:val="24"/>
          <w:szCs w:val="24"/>
          <w:lang w:eastAsia="ru-RU"/>
        </w:rPr>
        <w:t>района.</w:t>
      </w:r>
    </w:p>
    <w:p w:rsidR="00AE720B" w:rsidRPr="006603BD" w:rsidRDefault="00AE720B" w:rsidP="00B4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AE720B" w:rsidRPr="006603BD" w:rsidTr="008C4A1E">
        <w:trPr>
          <w:trHeight w:val="1785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№пп</w:t>
            </w:r>
          </w:p>
        </w:tc>
        <w:tc>
          <w:tcPr>
            <w:tcW w:w="1388" w:type="dxa"/>
          </w:tcPr>
          <w:p w:rsidR="00AE720B" w:rsidRPr="006603BD" w:rsidRDefault="00AE720B" w:rsidP="00B56EB6">
            <w:pPr>
              <w:pStyle w:val="TableParagraph"/>
              <w:ind w:right="83" w:firstLine="10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Наименован</w:t>
            </w:r>
            <w:r w:rsidRPr="006603BD">
              <w:rPr>
                <w:sz w:val="24"/>
                <w:szCs w:val="24"/>
              </w:rPr>
              <w:t xml:space="preserve">ие </w:t>
            </w:r>
            <w:r w:rsidRPr="006603BD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Единицаизмерения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Пункт</w:t>
            </w:r>
          </w:p>
          <w:p w:rsidR="00AE720B" w:rsidRPr="006603BD" w:rsidRDefault="00AE720B" w:rsidP="00B56EB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Федеральногоплана</w:t>
            </w:r>
          </w:p>
          <w:p w:rsidR="00AE720B" w:rsidRPr="006603BD" w:rsidRDefault="00AE720B" w:rsidP="00B56EB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статистическихработ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Периодичность сбораданных</w:t>
            </w:r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Временныехарактеристикипоказателя</w:t>
            </w:r>
          </w:p>
        </w:tc>
        <w:tc>
          <w:tcPr>
            <w:tcW w:w="3260" w:type="dxa"/>
          </w:tcPr>
          <w:p w:rsidR="00AE720B" w:rsidRPr="006603BD" w:rsidRDefault="00AE720B" w:rsidP="00B56EB6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Алгоритмформирования(формула)расчетапоказателя</w:t>
            </w:r>
          </w:p>
          <w:p w:rsidR="00AE720B" w:rsidRPr="006603BD" w:rsidRDefault="00AE720B" w:rsidP="00B56EB6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E720B" w:rsidRPr="006603BD" w:rsidRDefault="00AE720B" w:rsidP="00B56EB6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Методсбораинформации</w:t>
            </w:r>
          </w:p>
          <w:p w:rsidR="00AE720B" w:rsidRPr="006603BD" w:rsidRDefault="00AE720B" w:rsidP="00B56EB6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E720B" w:rsidRPr="006603BD" w:rsidRDefault="00AE720B" w:rsidP="00B56EB6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Ответственныйза сбор данныхпопоказателю</w:t>
            </w:r>
          </w:p>
          <w:p w:rsidR="00AE720B" w:rsidRPr="006603BD" w:rsidRDefault="00AE720B" w:rsidP="00B56EB6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Дата полученияфактического</w:t>
            </w:r>
          </w:p>
          <w:p w:rsidR="00AE720B" w:rsidRPr="006603BD" w:rsidRDefault="00AE720B" w:rsidP="00B56EB6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значенияпоказателя</w:t>
            </w:r>
          </w:p>
        </w:tc>
      </w:tr>
      <w:tr w:rsidR="00AE720B" w:rsidRPr="006603BD" w:rsidTr="008C4A1E">
        <w:trPr>
          <w:trHeight w:val="299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spacing w:before="17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B56EB6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AE720B" w:rsidRPr="006603BD" w:rsidRDefault="00AE720B" w:rsidP="00B56EB6">
            <w:pPr>
              <w:pStyle w:val="TableParagraph"/>
              <w:spacing w:before="17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97" w:type="dxa"/>
          </w:tcPr>
          <w:p w:rsidR="00AE720B" w:rsidRPr="006603BD" w:rsidRDefault="00AE720B" w:rsidP="00B56EB6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94" w:type="dxa"/>
          </w:tcPr>
          <w:p w:rsidR="00AE720B" w:rsidRPr="006603BD" w:rsidRDefault="00AE720B" w:rsidP="00B56EB6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spacing w:before="17"/>
              <w:ind w:left="155" w:right="15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10</w:t>
            </w:r>
          </w:p>
        </w:tc>
      </w:tr>
      <w:tr w:rsidR="00AE720B" w:rsidRPr="006603BD" w:rsidTr="008C4A1E">
        <w:trPr>
          <w:trHeight w:val="240"/>
        </w:trPr>
        <w:tc>
          <w:tcPr>
            <w:tcW w:w="14616" w:type="dxa"/>
            <w:gridSpan w:val="10"/>
          </w:tcPr>
          <w:p w:rsidR="00AE720B" w:rsidRPr="006603BD" w:rsidRDefault="00AE720B" w:rsidP="00B8511C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Показателицели</w:t>
            </w:r>
            <w:r w:rsidRPr="006603BD">
              <w:rPr>
                <w:sz w:val="24"/>
                <w:szCs w:val="24"/>
              </w:rPr>
              <w:t>муниципальной</w:t>
            </w:r>
            <w:r w:rsidRPr="006603BD">
              <w:rPr>
                <w:sz w:val="24"/>
                <w:szCs w:val="24"/>
                <w:lang w:val="en-US"/>
              </w:rPr>
              <w:t>программы</w:t>
            </w:r>
          </w:p>
        </w:tc>
      </w:tr>
      <w:tr w:rsidR="00AE720B" w:rsidRPr="006603BD" w:rsidTr="008C4A1E">
        <w:trPr>
          <w:trHeight w:val="494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F06680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3260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 уд. / Кобщ., где: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уд. - количество опрошенных, удовлетворенных предоставляемыми социальными услугами;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опрошенных</w:t>
            </w:r>
          </w:p>
        </w:tc>
        <w:tc>
          <w:tcPr>
            <w:tcW w:w="1797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Анкетирование</w:t>
            </w:r>
          </w:p>
        </w:tc>
        <w:tc>
          <w:tcPr>
            <w:tcW w:w="1794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AE720B" w:rsidRPr="006603BD" w:rsidRDefault="00AE720B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E720B" w:rsidRPr="006603BD" w:rsidRDefault="00AE720B" w:rsidP="009A57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6603BD">
        <w:rPr>
          <w:rFonts w:ascii="Times New Roman" w:hAnsi="Times New Roman"/>
          <w:sz w:val="24"/>
          <w:szCs w:val="24"/>
          <w:lang w:eastAsia="ru-RU"/>
        </w:rPr>
        <w:tab/>
      </w: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3. Обеспечение беспрепятственного доступа к приоритетным объектам и услугам в сферах жизнедеятельности инвалидов в Молчановском районе.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11463D">
          <w:headerReference w:type="default" r:id="rId14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4. Формирование системы мотивации граждан Молчановского района к здоровому образу жизни, включая здоровое питание и отказ от вредных привычек.</w:t>
      </w:r>
    </w:p>
    <w:p w:rsidR="00AE720B" w:rsidRPr="006603BD" w:rsidRDefault="00AE720B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4"/>
          <w:szCs w:val="24"/>
        </w:rPr>
      </w:pPr>
      <w:r w:rsidRPr="006603BD">
        <w:rPr>
          <w:rFonts w:ascii="Times New Roman" w:hAnsi="Times New Roman"/>
          <w:b w:val="0"/>
          <w:sz w:val="24"/>
          <w:szCs w:val="24"/>
        </w:rPr>
        <w:lastRenderedPageBreak/>
        <w:t>Ресурсное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обеспечение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реализации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муниципальной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программы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за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счет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средств местного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целевых межбюджетных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трансфертов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из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областного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главным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распорядителям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6603BD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="00691A53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</w:p>
    <w:p w:rsidR="00AE720B" w:rsidRPr="006603BD" w:rsidRDefault="00AE720B" w:rsidP="00976744">
      <w:pPr>
        <w:pStyle w:val="af7"/>
        <w:spacing w:before="1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344"/>
        <w:gridCol w:w="3300"/>
        <w:gridCol w:w="3410"/>
        <w:gridCol w:w="3554"/>
      </w:tblGrid>
      <w:tr w:rsidR="00AE720B" w:rsidRPr="006603BD" w:rsidTr="004E5530">
        <w:trPr>
          <w:trHeight w:val="631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b/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spacing w:before="191"/>
              <w:ind w:left="199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spacing w:before="87"/>
              <w:ind w:left="379" w:right="36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Наименование задачи,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мероприятия</w:t>
            </w:r>
          </w:p>
          <w:p w:rsidR="00AE720B" w:rsidRPr="00B56EB6" w:rsidRDefault="00AE720B" w:rsidP="00B56EB6">
            <w:pPr>
              <w:pStyle w:val="TableParagraph"/>
              <w:ind w:left="378" w:right="36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00" w:type="dxa"/>
            <w:vMerge w:val="restart"/>
          </w:tcPr>
          <w:p w:rsidR="00AE720B" w:rsidRPr="00B56EB6" w:rsidRDefault="00AE720B" w:rsidP="00B56EB6">
            <w:pPr>
              <w:pStyle w:val="TableParagraph"/>
              <w:spacing w:before="191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Срокисполнения</w:t>
            </w:r>
          </w:p>
        </w:tc>
        <w:tc>
          <w:tcPr>
            <w:tcW w:w="3410" w:type="dxa"/>
            <w:vMerge w:val="restart"/>
          </w:tcPr>
          <w:p w:rsidR="00AE720B" w:rsidRPr="00B56EB6" w:rsidRDefault="00AE720B" w:rsidP="00691A53">
            <w:pPr>
              <w:pStyle w:val="TableParagraph"/>
              <w:ind w:left="143" w:right="128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Объем финансирования за счет средств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местного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бюджета,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в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том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числе</w:t>
            </w:r>
            <w:r w:rsidR="00691A53">
              <w:rPr>
                <w:sz w:val="24"/>
                <w:szCs w:val="24"/>
              </w:rPr>
              <w:t xml:space="preserve"> </w:t>
            </w:r>
            <w:proofErr w:type="gramStart"/>
            <w:r w:rsidRPr="00B56EB6">
              <w:rPr>
                <w:sz w:val="24"/>
                <w:szCs w:val="24"/>
              </w:rPr>
              <w:t>за</w:t>
            </w:r>
            <w:proofErr w:type="gramEnd"/>
          </w:p>
          <w:p w:rsidR="00AE720B" w:rsidRPr="00B56EB6" w:rsidRDefault="00AE720B" w:rsidP="00691A53">
            <w:pPr>
              <w:pStyle w:val="TableParagraph"/>
              <w:ind w:left="143" w:right="125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счет межбюджетных трансфертов изобластногобюджета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ind w:left="294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</w:t>
            </w:r>
            <w:r w:rsidR="00AE720B" w:rsidRPr="00B56EB6">
              <w:rPr>
                <w:sz w:val="24"/>
                <w:szCs w:val="24"/>
              </w:rPr>
              <w:t>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(ГРБС)</w:t>
            </w:r>
          </w:p>
        </w:tc>
      </w:tr>
      <w:tr w:rsidR="00AE720B" w:rsidRPr="006603BD" w:rsidTr="004E5530">
        <w:trPr>
          <w:trHeight w:val="554"/>
        </w:trPr>
        <w:tc>
          <w:tcPr>
            <w:tcW w:w="724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ind w:left="435" w:right="42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Администрация Молчановского района</w:t>
            </w:r>
          </w:p>
          <w:p w:rsidR="00AE720B" w:rsidRPr="00B56EB6" w:rsidRDefault="00AE720B" w:rsidP="00691A53">
            <w:pPr>
              <w:pStyle w:val="TableParagraph"/>
              <w:ind w:left="330" w:right="316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Администрации сельских поселений Молчановского района</w:t>
            </w:r>
          </w:p>
        </w:tc>
      </w:tr>
      <w:tr w:rsidR="00AE720B" w:rsidRPr="006603BD" w:rsidTr="00691A53">
        <w:trPr>
          <w:trHeight w:val="264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spacing w:before="17"/>
              <w:ind w:left="424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44" w:type="dxa"/>
          </w:tcPr>
          <w:p w:rsidR="00AE720B" w:rsidRPr="00B56EB6" w:rsidRDefault="00AE720B" w:rsidP="00B56EB6">
            <w:pPr>
              <w:pStyle w:val="TableParagraph"/>
              <w:spacing w:before="17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00" w:type="dxa"/>
          </w:tcPr>
          <w:p w:rsidR="00AE720B" w:rsidRPr="00B56EB6" w:rsidRDefault="00AE720B" w:rsidP="00B56EB6">
            <w:pPr>
              <w:pStyle w:val="TableParagraph"/>
              <w:spacing w:before="17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spacing w:before="17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5</w:t>
            </w:r>
          </w:p>
          <w:p w:rsidR="00AE720B" w:rsidRPr="00B56EB6" w:rsidRDefault="00AE720B" w:rsidP="00B56EB6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spacing w:before="17"/>
              <w:ind w:left="18"/>
              <w:rPr>
                <w:sz w:val="24"/>
                <w:szCs w:val="24"/>
              </w:rPr>
            </w:pPr>
          </w:p>
        </w:tc>
      </w:tr>
      <w:tr w:rsidR="00AE720B" w:rsidRPr="006603BD" w:rsidTr="008C4A1E">
        <w:trPr>
          <w:trHeight w:val="419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</w:t>
            </w:r>
            <w:proofErr w:type="gramStart"/>
            <w:r w:rsidRPr="00B56EB6">
              <w:rPr>
                <w:sz w:val="24"/>
                <w:szCs w:val="24"/>
              </w:rPr>
              <w:t>1</w:t>
            </w:r>
            <w:proofErr w:type="gramEnd"/>
            <w:r w:rsidRPr="00B56EB6">
              <w:rPr>
                <w:sz w:val="24"/>
                <w:szCs w:val="24"/>
              </w:rPr>
              <w:t>. «Социальная защита населения Молчановского района»</w:t>
            </w:r>
          </w:p>
        </w:tc>
      </w:tr>
      <w:tr w:rsidR="00AE720B" w:rsidRPr="006603BD" w:rsidTr="008C4A1E">
        <w:trPr>
          <w:trHeight w:val="299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spacing w:before="17"/>
              <w:ind w:left="42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</w:t>
            </w:r>
            <w:proofErr w:type="gramStart"/>
            <w:r w:rsidRPr="00B56EB6">
              <w:rPr>
                <w:sz w:val="24"/>
                <w:szCs w:val="24"/>
              </w:rPr>
              <w:t>1</w:t>
            </w:r>
            <w:proofErr w:type="gramEnd"/>
            <w:r w:rsidRPr="00B56EB6">
              <w:rPr>
                <w:sz w:val="24"/>
                <w:szCs w:val="24"/>
              </w:rPr>
              <w:t xml:space="preserve"> подпрограммы (направления) 1.  Защита прав детей-сирот и детей, оставшихся без попечения родителей</w:t>
            </w:r>
          </w:p>
        </w:tc>
      </w:tr>
      <w:tr w:rsidR="001229FB" w:rsidRPr="006603BD" w:rsidTr="004E5530">
        <w:trPr>
          <w:trHeight w:val="299"/>
        </w:trPr>
        <w:tc>
          <w:tcPr>
            <w:tcW w:w="724" w:type="dxa"/>
            <w:vMerge w:val="restart"/>
          </w:tcPr>
          <w:p w:rsidR="001229F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1229FB" w:rsidRPr="00B56EB6" w:rsidRDefault="001229FB" w:rsidP="00691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1229FB" w:rsidRPr="00B56EB6" w:rsidRDefault="001229FB" w:rsidP="00691A53">
            <w:pPr>
              <w:pStyle w:val="TableParagraph"/>
              <w:ind w:left="108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300" w:type="dxa"/>
          </w:tcPr>
          <w:p w:rsidR="001229FB" w:rsidRPr="00B56EB6" w:rsidRDefault="001229F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1229F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19 303,6</w:t>
            </w:r>
          </w:p>
        </w:tc>
        <w:tc>
          <w:tcPr>
            <w:tcW w:w="3554" w:type="dxa"/>
          </w:tcPr>
          <w:p w:rsidR="001229F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19 303,6</w:t>
            </w:r>
          </w:p>
        </w:tc>
      </w:tr>
      <w:tr w:rsidR="001229FB" w:rsidRPr="006603BD" w:rsidTr="004E5530">
        <w:trPr>
          <w:trHeight w:val="549"/>
        </w:trPr>
        <w:tc>
          <w:tcPr>
            <w:tcW w:w="724" w:type="dxa"/>
            <w:vMerge/>
          </w:tcPr>
          <w:p w:rsidR="001229FB" w:rsidRPr="00B56EB6" w:rsidRDefault="001229FB" w:rsidP="00691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1229FB" w:rsidRPr="00B56EB6" w:rsidRDefault="001229FB" w:rsidP="00691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1229FB" w:rsidRPr="00B56EB6" w:rsidRDefault="001229F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1229F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4 529,2</w:t>
            </w:r>
          </w:p>
        </w:tc>
        <w:tc>
          <w:tcPr>
            <w:tcW w:w="3554" w:type="dxa"/>
          </w:tcPr>
          <w:p w:rsidR="001229F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4 529,2</w:t>
            </w:r>
          </w:p>
        </w:tc>
      </w:tr>
      <w:tr w:rsidR="00AE720B" w:rsidRPr="006603BD" w:rsidTr="004E5530">
        <w:trPr>
          <w:trHeight w:val="53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7 373,0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7 373,0</w:t>
            </w:r>
          </w:p>
        </w:tc>
      </w:tr>
      <w:tr w:rsidR="00AE720B" w:rsidRPr="006603BD" w:rsidTr="00691A53">
        <w:trPr>
          <w:trHeight w:val="16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7 401,4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7 401,4</w:t>
            </w:r>
          </w:p>
        </w:tc>
      </w:tr>
      <w:tr w:rsidR="00AE720B" w:rsidRPr="006603BD" w:rsidTr="00691A53">
        <w:trPr>
          <w:trHeight w:val="33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8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9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342322">
        <w:trPr>
          <w:trHeight w:val="281"/>
        </w:trPr>
        <w:tc>
          <w:tcPr>
            <w:tcW w:w="724" w:type="dxa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</w:t>
            </w:r>
            <w:proofErr w:type="gramStart"/>
            <w:r w:rsidRPr="00B56EB6">
              <w:rPr>
                <w:sz w:val="24"/>
                <w:szCs w:val="24"/>
              </w:rPr>
              <w:t>2</w:t>
            </w:r>
            <w:proofErr w:type="gramEnd"/>
            <w:r w:rsidRPr="00B56EB6">
              <w:rPr>
                <w:sz w:val="24"/>
                <w:szCs w:val="24"/>
              </w:rPr>
              <w:t xml:space="preserve"> подпрограммы (направления) 1.   Защита прав детей-сирот и детей, оставшихся без попечения родителей</w:t>
            </w:r>
          </w:p>
        </w:tc>
      </w:tr>
      <w:tr w:rsidR="00AE720B" w:rsidRPr="006603BD" w:rsidTr="00691A53">
        <w:trPr>
          <w:trHeight w:val="185"/>
        </w:trPr>
        <w:tc>
          <w:tcPr>
            <w:tcW w:w="724" w:type="dxa"/>
            <w:vMerge w:val="restart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2 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</w:t>
            </w:r>
            <w:r w:rsidRPr="00B56EB6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2 376,0</w:t>
            </w:r>
          </w:p>
        </w:tc>
        <w:tc>
          <w:tcPr>
            <w:tcW w:w="3554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2 376,0</w:t>
            </w:r>
          </w:p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</w:t>
            </w:r>
            <w:r w:rsidR="00AE720B" w:rsidRPr="00B56EB6">
              <w:rPr>
                <w:sz w:val="24"/>
                <w:szCs w:val="24"/>
              </w:rPr>
              <w:t>,0</w:t>
            </w:r>
          </w:p>
        </w:tc>
        <w:tc>
          <w:tcPr>
            <w:tcW w:w="3554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1 188,0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1 188,0</w:t>
            </w:r>
          </w:p>
        </w:tc>
      </w:tr>
      <w:tr w:rsidR="00AE720B" w:rsidRPr="006603BD" w:rsidTr="00691A53">
        <w:trPr>
          <w:trHeight w:val="14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1 188,0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1 188,0</w:t>
            </w:r>
          </w:p>
        </w:tc>
      </w:tr>
      <w:tr w:rsidR="00AE720B" w:rsidRPr="006603BD" w:rsidTr="00691A53">
        <w:trPr>
          <w:trHeight w:val="29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6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5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342322">
        <w:trPr>
          <w:trHeight w:val="28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Задача3  подпрограммы (направления) 1.   Развитие форм жизнеустройства детей – сирот и детей, оставшихся без попечения родителей</w:t>
            </w:r>
          </w:p>
        </w:tc>
      </w:tr>
      <w:tr w:rsidR="00AE720B" w:rsidRPr="006603BD" w:rsidTr="00B56EB6">
        <w:trPr>
          <w:trHeight w:val="287"/>
        </w:trPr>
        <w:tc>
          <w:tcPr>
            <w:tcW w:w="724" w:type="dxa"/>
            <w:vMerge w:val="restart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</w:rPr>
              <w:t>3.1.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</w:rPr>
              <w:t>145 162,4</w:t>
            </w:r>
          </w:p>
        </w:tc>
        <w:tc>
          <w:tcPr>
            <w:tcW w:w="3554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145 162,4</w:t>
            </w:r>
          </w:p>
        </w:tc>
      </w:tr>
      <w:tr w:rsidR="00AE720B" w:rsidRPr="006603BD" w:rsidTr="00691A53">
        <w:trPr>
          <w:trHeight w:val="27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38 530,0</w:t>
            </w:r>
          </w:p>
        </w:tc>
        <w:tc>
          <w:tcPr>
            <w:tcW w:w="3554" w:type="dxa"/>
          </w:tcPr>
          <w:p w:rsidR="00AE720B" w:rsidRPr="00B56EB6" w:rsidRDefault="001229F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38 530,0</w:t>
            </w:r>
          </w:p>
        </w:tc>
      </w:tr>
      <w:tr w:rsidR="00AE720B" w:rsidRPr="006603BD" w:rsidTr="00691A53">
        <w:trPr>
          <w:trHeight w:val="12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53 316,2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53 316,</w:t>
            </w:r>
            <w:r w:rsidR="00B56EB6">
              <w:rPr>
                <w:sz w:val="24"/>
                <w:szCs w:val="24"/>
              </w:rPr>
              <w:t>2</w:t>
            </w:r>
          </w:p>
        </w:tc>
      </w:tr>
      <w:tr w:rsidR="00AE720B" w:rsidRPr="006603BD" w:rsidTr="00691A53">
        <w:trPr>
          <w:trHeight w:val="25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53 316,2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53 316,2</w:t>
            </w:r>
          </w:p>
        </w:tc>
      </w:tr>
      <w:tr w:rsidR="00AE720B" w:rsidRPr="006603BD" w:rsidTr="00691A53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0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2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2466" w:rsidRPr="006603BD" w:rsidTr="00691A53">
        <w:trPr>
          <w:trHeight w:val="115"/>
        </w:trPr>
        <w:tc>
          <w:tcPr>
            <w:tcW w:w="724" w:type="dxa"/>
            <w:vMerge w:val="restart"/>
          </w:tcPr>
          <w:p w:rsidR="00912466" w:rsidRPr="00B56EB6" w:rsidRDefault="00912466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912466" w:rsidRPr="00B56EB6" w:rsidRDefault="00912466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Итого</w:t>
            </w:r>
            <w:r w:rsidR="004521B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по подпрограмме (направлению) 1</w:t>
            </w:r>
          </w:p>
        </w:tc>
        <w:tc>
          <w:tcPr>
            <w:tcW w:w="3300" w:type="dxa"/>
          </w:tcPr>
          <w:p w:rsidR="00912466" w:rsidRPr="00B56EB6" w:rsidRDefault="00912466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912466" w:rsidRPr="00B56EB6" w:rsidRDefault="0091246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166 842,0</w:t>
            </w:r>
          </w:p>
        </w:tc>
        <w:tc>
          <w:tcPr>
            <w:tcW w:w="3554" w:type="dxa"/>
          </w:tcPr>
          <w:p w:rsidR="00912466" w:rsidRPr="00B56EB6" w:rsidRDefault="0091246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166 842,0</w:t>
            </w:r>
          </w:p>
        </w:tc>
      </w:tr>
      <w:tr w:rsidR="00912466" w:rsidRPr="006603BD" w:rsidTr="00691A53">
        <w:trPr>
          <w:trHeight w:val="233"/>
        </w:trPr>
        <w:tc>
          <w:tcPr>
            <w:tcW w:w="724" w:type="dxa"/>
            <w:vMerge/>
          </w:tcPr>
          <w:p w:rsidR="00912466" w:rsidRPr="00B56EB6" w:rsidRDefault="00912466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912466" w:rsidRPr="00B56EB6" w:rsidRDefault="00912466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912466" w:rsidRPr="00B56EB6" w:rsidRDefault="00912466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912466" w:rsidRPr="00B56EB6" w:rsidRDefault="0091246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43 059,2</w:t>
            </w:r>
          </w:p>
        </w:tc>
        <w:tc>
          <w:tcPr>
            <w:tcW w:w="3554" w:type="dxa"/>
          </w:tcPr>
          <w:p w:rsidR="00912466" w:rsidRPr="00B56EB6" w:rsidRDefault="0091246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43 059,2</w:t>
            </w:r>
          </w:p>
        </w:tc>
      </w:tr>
      <w:tr w:rsidR="00AE720B" w:rsidRPr="006603BD" w:rsidTr="00B56EB6">
        <w:trPr>
          <w:trHeight w:val="338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61 877,2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61 877,2</w:t>
            </w:r>
          </w:p>
        </w:tc>
      </w:tr>
      <w:tr w:rsidR="00AE720B" w:rsidRPr="006603BD" w:rsidTr="00B56EB6">
        <w:trPr>
          <w:trHeight w:val="34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61 905,6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61 905,6</w:t>
            </w:r>
          </w:p>
        </w:tc>
      </w:tr>
      <w:tr w:rsidR="00AE720B" w:rsidRPr="006603BD" w:rsidTr="00B56EB6">
        <w:trPr>
          <w:trHeight w:val="33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4521B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35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348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1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 (направление) 2 «</w:t>
            </w:r>
            <w:r w:rsidRPr="00B56EB6">
              <w:rPr>
                <w:sz w:val="24"/>
                <w:szCs w:val="24"/>
                <w:lang w:eastAsia="ru-RU"/>
              </w:rPr>
              <w:t>Социальная поддержка граждан Молчановского района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37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Задача 1 подпрограммы 2. </w:t>
            </w:r>
            <w:r w:rsidRPr="00B56EB6">
              <w:rPr>
                <w:sz w:val="24"/>
                <w:szCs w:val="24"/>
                <w:lang w:eastAsia="ru-RU"/>
              </w:rPr>
              <w:t>Повышение качества жизни граждан пожилых людей Молчановского района</w:t>
            </w:r>
          </w:p>
        </w:tc>
      </w:tr>
      <w:tr w:rsidR="00AE720B" w:rsidRPr="006603BD" w:rsidTr="00691A53">
        <w:trPr>
          <w:trHeight w:val="178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ConsPlusNormal"/>
              <w:tabs>
                <w:tab w:val="center" w:pos="13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 xml:space="preserve"> «Повышение качества жизни  старшего поколения в Молчановском районе»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300,0</w:t>
            </w:r>
          </w:p>
        </w:tc>
      </w:tr>
      <w:tr w:rsidR="00AE720B" w:rsidRPr="006603BD" w:rsidTr="00691A53">
        <w:trPr>
          <w:trHeight w:val="182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7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6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6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7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01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Итого по подпрограмме (направлению) 2 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300,0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26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18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17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</w:t>
            </w:r>
            <w:r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17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32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Подпрограмма (направление)  3 </w:t>
            </w:r>
            <w:r w:rsidRPr="00B56EB6">
              <w:rPr>
                <w:color w:val="000000"/>
                <w:sz w:val="24"/>
                <w:szCs w:val="24"/>
              </w:rPr>
              <w:t>«</w:t>
            </w:r>
            <w:r w:rsidRPr="00B56EB6">
              <w:rPr>
                <w:sz w:val="24"/>
                <w:szCs w:val="24"/>
                <w:lang w:val="en-US"/>
              </w:rPr>
              <w:t>Доступная среда</w:t>
            </w:r>
            <w:r w:rsidRPr="00B56EB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B56EB6">
        <w:trPr>
          <w:trHeight w:val="253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мероприятий: «Повышение уровня доступности приоритетных объектов и услуг для инвалидов»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6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4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9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Итого по подпрограмме (направлению) 3 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2022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6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142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2023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2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130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2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 4 </w:t>
            </w:r>
            <w:r w:rsidRPr="00B56EB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</w:t>
            </w:r>
            <w:r w:rsidRPr="00B56EB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1 подпрограммы (направления)  4.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B56EB6">
        <w:trPr>
          <w:trHeight w:val="284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7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7E0BEE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7E0BEE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7E0BEE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5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Итого по подпрограмме 4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</w:t>
            </w:r>
            <w:r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6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390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15406C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AE720B" w:rsidRPr="006603BD" w:rsidTr="00691A53">
        <w:trPr>
          <w:trHeight w:val="234"/>
        </w:trPr>
        <w:tc>
          <w:tcPr>
            <w:tcW w:w="724" w:type="dxa"/>
            <w:vMerge w:val="restart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B5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</w:t>
            </w:r>
            <w:r w:rsidRPr="00B56EB6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53,7</w:t>
            </w:r>
          </w:p>
        </w:tc>
      </w:tr>
      <w:tr w:rsidR="00AE720B" w:rsidRPr="006603BD" w:rsidTr="00691A53">
        <w:trPr>
          <w:trHeight w:val="23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4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9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2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83"/>
        </w:trPr>
        <w:tc>
          <w:tcPr>
            <w:tcW w:w="724" w:type="dxa"/>
            <w:vMerge w:val="restart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по </w:t>
            </w:r>
            <w:r w:rsidR="00832C87"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Комплексу процессных мероприятий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53,7</w:t>
            </w:r>
          </w:p>
        </w:tc>
      </w:tr>
      <w:tr w:rsidR="00AE720B" w:rsidRPr="006603BD" w:rsidTr="00691A53">
        <w:trPr>
          <w:trHeight w:val="27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12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7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</w:t>
            </w:r>
            <w:r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6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720220" w:rsidRPr="006603BD" w:rsidTr="00691A53">
        <w:trPr>
          <w:trHeight w:val="255"/>
        </w:trPr>
        <w:tc>
          <w:tcPr>
            <w:tcW w:w="724" w:type="dxa"/>
            <w:vMerge w:val="restart"/>
          </w:tcPr>
          <w:p w:rsidR="00720220" w:rsidRPr="00B56EB6" w:rsidRDefault="00720220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720220" w:rsidRPr="00B56EB6" w:rsidRDefault="00720220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3300" w:type="dxa"/>
            <w:vAlign w:val="center"/>
          </w:tcPr>
          <w:p w:rsidR="00720220" w:rsidRPr="00B56EB6" w:rsidRDefault="00720220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720220" w:rsidRPr="00B56EB6" w:rsidRDefault="00720220" w:rsidP="00691A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167 224,1</w:t>
            </w:r>
          </w:p>
        </w:tc>
        <w:tc>
          <w:tcPr>
            <w:tcW w:w="3554" w:type="dxa"/>
          </w:tcPr>
          <w:p w:rsidR="00720220" w:rsidRPr="00B56EB6" w:rsidRDefault="00720220" w:rsidP="00691A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167 224,1</w:t>
            </w:r>
          </w:p>
        </w:tc>
      </w:tr>
      <w:tr w:rsidR="00720220" w:rsidRPr="006603BD" w:rsidTr="00691A53">
        <w:trPr>
          <w:trHeight w:val="245"/>
        </w:trPr>
        <w:tc>
          <w:tcPr>
            <w:tcW w:w="724" w:type="dxa"/>
            <w:vMerge/>
          </w:tcPr>
          <w:p w:rsidR="00720220" w:rsidRPr="00B56EB6" w:rsidRDefault="00720220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720220" w:rsidRPr="00B56EB6" w:rsidRDefault="00720220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720220" w:rsidRPr="00B56EB6" w:rsidRDefault="00720220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720220" w:rsidRPr="00B56EB6" w:rsidRDefault="00720220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43 177,1</w:t>
            </w:r>
          </w:p>
        </w:tc>
        <w:tc>
          <w:tcPr>
            <w:tcW w:w="3554" w:type="dxa"/>
          </w:tcPr>
          <w:p w:rsidR="00720220" w:rsidRPr="00B56EB6" w:rsidRDefault="00720220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43 177,1</w:t>
            </w:r>
          </w:p>
        </w:tc>
      </w:tr>
      <w:tr w:rsidR="00AE720B" w:rsidRPr="006603BD" w:rsidTr="00691A53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61 995,1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61 995,1</w:t>
            </w:r>
          </w:p>
        </w:tc>
      </w:tr>
      <w:tr w:rsidR="00AE720B" w:rsidRPr="006603BD" w:rsidTr="00691A53">
        <w:trPr>
          <w:trHeight w:val="25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62 023,5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62 023,5</w:t>
            </w:r>
          </w:p>
        </w:tc>
      </w:tr>
      <w:tr w:rsidR="00AE720B" w:rsidRPr="006603BD" w:rsidTr="00691A53">
        <w:trPr>
          <w:trHeight w:val="25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4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976744">
      <w:pPr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default" r:id="rId15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 w:rsidRPr="006603BD">
        <w:rPr>
          <w:rFonts w:ascii="Times New Roman" w:hAnsi="Times New Roman"/>
          <w:sz w:val="24"/>
          <w:szCs w:val="24"/>
        </w:rPr>
        <w:br w:type="textWrapping" w:clear="all"/>
      </w:r>
    </w:p>
    <w:p w:rsidR="00AE720B" w:rsidRPr="006603BD" w:rsidRDefault="00AE720B" w:rsidP="006B39CA">
      <w:pPr>
        <w:pStyle w:val="ab"/>
        <w:numPr>
          <w:ilvl w:val="0"/>
          <w:numId w:val="33"/>
        </w:numPr>
        <w:jc w:val="center"/>
        <w:rPr>
          <w:sz w:val="24"/>
          <w:szCs w:val="24"/>
          <w:lang w:eastAsia="ru-RU"/>
        </w:rPr>
      </w:pPr>
      <w:r w:rsidRPr="006603BD">
        <w:rPr>
          <w:sz w:val="24"/>
          <w:szCs w:val="24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AE720B" w:rsidRPr="006603BD" w:rsidRDefault="00AE720B" w:rsidP="006B39CA">
      <w:pPr>
        <w:pStyle w:val="ab"/>
        <w:rPr>
          <w:sz w:val="24"/>
          <w:szCs w:val="24"/>
          <w:lang w:eastAsia="ru-RU"/>
        </w:rPr>
      </w:pP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6603B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методический центр народного творчества и досуга», </w:t>
      </w:r>
      <w:r w:rsidRPr="006603BD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2022 - 2029 годы носит прогнозный характер.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</w:t>
      </w: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even" r:id="rId16"/>
          <w:headerReference w:type="default" r:id="rId17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1«Социальная защита населения Молчановского района»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2624"/>
        <w:gridCol w:w="1320"/>
        <w:gridCol w:w="1320"/>
        <w:gridCol w:w="110"/>
        <w:gridCol w:w="1430"/>
        <w:gridCol w:w="1430"/>
        <w:gridCol w:w="165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B8511C">
        <w:trPr>
          <w:gridAfter w:val="8"/>
          <w:wAfter w:w="11478" w:type="dxa"/>
          <w:trHeight w:val="702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(направления)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– подпрограмма (направление) 1)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 (направления)1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 (направления)1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AE720B" w:rsidRPr="006603BD" w:rsidTr="005379DC">
        <w:trPr>
          <w:gridAfter w:val="8"/>
          <w:wAfter w:w="11478" w:type="dxa"/>
          <w:trHeight w:val="38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039" w:type="dxa"/>
            <w:gridSpan w:val="7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E60279">
        <w:trPr>
          <w:gridAfter w:val="8"/>
          <w:wAfter w:w="11478" w:type="dxa"/>
          <w:trHeight w:val="1080"/>
        </w:trPr>
        <w:tc>
          <w:tcPr>
            <w:tcW w:w="1894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6027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AE720B" w:rsidRPr="006603BD" w:rsidTr="00815224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родителей.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 жизнеустройства детей-сирот и детей, оставшихся без попечения родителей.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Защита прав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предоставленных жилых помещений, единиц.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2. Защита прав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получивших единовременную выплату и  материальную помощь, чел.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720B" w:rsidRPr="006603BD" w:rsidTr="00F900CC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3. Развитие форм жизнеустройства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которым оказана помощь, чел.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69747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6 779,4</w:t>
            </w:r>
          </w:p>
        </w:tc>
        <w:tc>
          <w:tcPr>
            <w:tcW w:w="1320" w:type="dxa"/>
            <w:vAlign w:val="center"/>
          </w:tcPr>
          <w:p w:rsidR="00AE720B" w:rsidRPr="006603BD" w:rsidRDefault="0069747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2 027,4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9A452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160 062,6</w:t>
            </w:r>
          </w:p>
        </w:tc>
        <w:tc>
          <w:tcPr>
            <w:tcW w:w="1320" w:type="dxa"/>
            <w:vAlign w:val="center"/>
          </w:tcPr>
          <w:p w:rsidR="00AE720B" w:rsidRPr="006603BD" w:rsidRDefault="009A452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41 031,8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59 501,2</w:t>
            </w:r>
          </w:p>
        </w:tc>
        <w:tc>
          <w:tcPr>
            <w:tcW w:w="1430" w:type="dxa"/>
            <w:vAlign w:val="center"/>
          </w:tcPr>
          <w:p w:rsidR="00AE720B" w:rsidRPr="006603BD" w:rsidRDefault="002F7C99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59 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529,6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9A452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166 842,0</w:t>
            </w:r>
          </w:p>
        </w:tc>
        <w:tc>
          <w:tcPr>
            <w:tcW w:w="1320" w:type="dxa"/>
            <w:vAlign w:val="center"/>
          </w:tcPr>
          <w:p w:rsidR="00AE720B" w:rsidRPr="006603BD" w:rsidRDefault="009A452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43 059,2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61 877,2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61 905,6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цели, задач подпрограммы (направления) 1,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(направленипя)1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Коб. / Кобщ.,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об. - количество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общ. - общее количество детей-сирот, детей, оставшихся без попечения родителей,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1258C3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задачи подпрограммы (направления) 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1-м сельском поселении;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 - количество детей-сирот и детей, оставшихся без попечения родителей, лиц из их числа,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получивших жилые помещения по договорам найма специализированных жилых помещений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январь очередного года, следующего за отчетным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1-м сельском поселении;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 - количество выпускников образовательных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получивших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получивших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К1 - количество детей-сирот и детей, оставшихся без попечения родителей, 1-го сельского поселения, получивших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количество детей-сирот и детей, оставшихся без попечения родителей, н-го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Переченькомплексов процессных мероприятий, ведомственных проектов иресурсноеобеспечениереализации</w:t>
      </w:r>
    </w:p>
    <w:p w:rsidR="00AE720B" w:rsidRPr="006603BD" w:rsidRDefault="00AE720B" w:rsidP="00B8511C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1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9B10C5">
        <w:tc>
          <w:tcPr>
            <w:tcW w:w="841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Участник/участник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конечного результата ВЦП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(основного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9B10C5">
        <w:tc>
          <w:tcPr>
            <w:tcW w:w="841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2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1 «Социальная защита населения Молчановского района»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1. Защита прав детей-сирот и детей, оставшихся без попечения родителей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2" w:type="dxa"/>
            <w:vMerge w:val="restart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19 303,6</w:t>
            </w:r>
          </w:p>
        </w:tc>
        <w:tc>
          <w:tcPr>
            <w:tcW w:w="1193" w:type="dxa"/>
            <w:gridSpan w:val="3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6 779,4</w:t>
            </w:r>
          </w:p>
        </w:tc>
        <w:tc>
          <w:tcPr>
            <w:tcW w:w="1080" w:type="dxa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12 524,2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опеки и попечительства Управления по социальной политике Администрации Молчановского района, Управление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помещений, едениц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4 529,2</w:t>
            </w:r>
          </w:p>
        </w:tc>
        <w:tc>
          <w:tcPr>
            <w:tcW w:w="1193" w:type="dxa"/>
            <w:gridSpan w:val="3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2 027,4</w:t>
            </w:r>
          </w:p>
        </w:tc>
        <w:tc>
          <w:tcPr>
            <w:tcW w:w="1080" w:type="dxa"/>
          </w:tcPr>
          <w:p w:rsidR="00AE720B" w:rsidRPr="006603BD" w:rsidRDefault="007E5A0F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2 501,8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2 Подпрограммы 1. Защита прав детей-сирот и детей, оставшихся без попечения родителей</w:t>
            </w:r>
          </w:p>
        </w:tc>
      </w:tr>
      <w:tr w:rsidR="00AE720B" w:rsidRPr="006603BD" w:rsidTr="009B10C5">
        <w:tc>
          <w:tcPr>
            <w:tcW w:w="841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2 376,0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2 376,0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человек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2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759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B44634">
        <w:trPr>
          <w:trHeight w:val="174"/>
        </w:trPr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1 Развитие форм жизнеустройства детей – сирот и детей, оставшихся без попечения родителей</w:t>
            </w:r>
          </w:p>
        </w:tc>
      </w:tr>
      <w:tr w:rsidR="00AE720B" w:rsidRPr="006603BD" w:rsidTr="009B10C5">
        <w:tc>
          <w:tcPr>
            <w:tcW w:w="841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«Организация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145 162,4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2A2DFE" w:rsidP="00B8511C">
            <w:pPr>
              <w:pStyle w:val="ConsPlusNormal"/>
              <w:tabs>
                <w:tab w:val="left" w:pos="0"/>
                <w:tab w:val="left" w:pos="9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145162,4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Отдел опеки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и попечительства Управления по социальной политике Администрации Молчановского района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детей сирот и детей, оставшихся без попечения родителей, которым оказана помощь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2A2DF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38 530,0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2A2DF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38 530,0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361"/>
        </w:trPr>
        <w:tc>
          <w:tcPr>
            <w:tcW w:w="841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166 842,0</w:t>
            </w:r>
          </w:p>
        </w:tc>
        <w:tc>
          <w:tcPr>
            <w:tcW w:w="1121" w:type="dxa"/>
            <w:gridSpan w:val="2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6 779,4</w:t>
            </w:r>
          </w:p>
        </w:tc>
        <w:tc>
          <w:tcPr>
            <w:tcW w:w="1080" w:type="dxa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160 814,6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43 059,2</w:t>
            </w:r>
          </w:p>
        </w:tc>
        <w:tc>
          <w:tcPr>
            <w:tcW w:w="1121" w:type="dxa"/>
            <w:gridSpan w:val="2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2 027,4</w:t>
            </w:r>
          </w:p>
        </w:tc>
        <w:tc>
          <w:tcPr>
            <w:tcW w:w="1080" w:type="dxa"/>
          </w:tcPr>
          <w:p w:rsidR="00AE720B" w:rsidRPr="006603BD" w:rsidRDefault="00632CD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41 031,8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61 877,2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59  501,2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61 905,6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59 529,6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предоставленных жилых помещений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еденицы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4 529,2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</w:t>
            </w:r>
            <w:r w:rsidR="00632CDE">
              <w:rPr>
                <w:rFonts w:ascii="Times New Roman" w:hAnsi="Times New Roman"/>
                <w:sz w:val="24"/>
                <w:szCs w:val="24"/>
              </w:rPr>
              <w:t>027,4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2 501,8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4 529,2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2CDE" w:rsidRPr="006603BD" w:rsidTr="008223A0">
        <w:tc>
          <w:tcPr>
            <w:tcW w:w="6091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027,4</w:t>
            </w:r>
          </w:p>
        </w:tc>
        <w:tc>
          <w:tcPr>
            <w:tcW w:w="99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2CDE" w:rsidRPr="006603BD" w:rsidTr="008223A0">
        <w:tc>
          <w:tcPr>
            <w:tcW w:w="6091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2CDE" w:rsidRPr="006603BD" w:rsidTr="008223A0">
        <w:tc>
          <w:tcPr>
            <w:tcW w:w="6091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632CDE" w:rsidRPr="006603BD" w:rsidRDefault="00632CD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2 501,8</w:t>
            </w:r>
          </w:p>
        </w:tc>
        <w:tc>
          <w:tcPr>
            <w:tcW w:w="993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992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32CDE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помощь.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«Организация работы по развитию форм жизнеустройства детей-сирот и детей, оставшихся без попечения родителей»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1721D7" w:rsidRDefault="001721D7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21D7" w:rsidRDefault="001721D7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получивших ежемесячные выплаты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955"/>
        <w:gridCol w:w="1276"/>
        <w:gridCol w:w="1134"/>
        <w:gridCol w:w="1276"/>
        <w:gridCol w:w="992"/>
        <w:gridCol w:w="1134"/>
        <w:gridCol w:w="1134"/>
      </w:tblGrid>
      <w:tr w:rsidR="00AE720B" w:rsidRPr="006603BD" w:rsidTr="001721D7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5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1721D7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2029 год</w:t>
            </w:r>
          </w:p>
        </w:tc>
      </w:tr>
      <w:tr w:rsidR="00AE720B" w:rsidRPr="006603BD" w:rsidTr="001721D7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55" w:type="dxa"/>
            <w:vMerge w:val="restart"/>
          </w:tcPr>
          <w:p w:rsidR="00AE720B" w:rsidRPr="006603BD" w:rsidRDefault="00AE720B" w:rsidP="0017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38 530,0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38 530,0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(всего), в том числе: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 (всего), в том числе: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 (всего), в том числе: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37 020,8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632CD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37 020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1721D7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5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1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1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1 реализуется за счет средств федерального и областного бюджетов.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потребностей, подлежащих исполнению за счет субвенций.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Условия и порядок финансирования подпрограммы 1 из областного бюджета определены Законом Томской области от 19.08.1999 № 28-ОЗ «О социальной поддержке детей-сирот и детей, оставшихся без попечения родителей, в Томской области».</w:t>
      </w:r>
    </w:p>
    <w:p w:rsidR="00AE720B" w:rsidRPr="006603BD" w:rsidRDefault="00AE720B" w:rsidP="00B8511C">
      <w:pPr>
        <w:pStyle w:val="ConsPlusNormal"/>
        <w:ind w:firstLine="1418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1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2«</w:t>
      </w:r>
      <w:r w:rsidRPr="006603BD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2 муниципальной программы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1843"/>
        <w:gridCol w:w="425"/>
        <w:gridCol w:w="1134"/>
        <w:gridCol w:w="142"/>
        <w:gridCol w:w="1134"/>
        <w:gridCol w:w="425"/>
        <w:gridCol w:w="850"/>
        <w:gridCol w:w="993"/>
        <w:gridCol w:w="425"/>
        <w:gridCol w:w="1417"/>
        <w:gridCol w:w="284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 2)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AE720B" w:rsidRPr="006603BD" w:rsidTr="00A14540">
        <w:trPr>
          <w:gridAfter w:val="8"/>
          <w:wAfter w:w="11478" w:type="dxa"/>
          <w:trHeight w:val="38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3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6D360F">
        <w:trPr>
          <w:gridAfter w:val="8"/>
          <w:wAfter w:w="11478" w:type="dxa"/>
          <w:trHeight w:val="1060"/>
        </w:trPr>
        <w:tc>
          <w:tcPr>
            <w:tcW w:w="1894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3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9C16C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предоставляемыми социальными услугами, в общем количестве опрошенных, %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AE720B" w:rsidRPr="006603BD" w:rsidTr="0068617D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пожилых людейв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8879C7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</w:rPr>
              <w:t xml:space="preserve">пожилых людейв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20B" w:rsidRPr="006603BD" w:rsidTr="00967AA7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E720B" w:rsidRPr="006603BD" w:rsidTr="00F67D9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реализации подпрограммы 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I этап – 2022-2023 годы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II этап - 2024 - 2026 годы с прогнозом на 2027, 2028 и 2029 годы</w:t>
            </w:r>
          </w:p>
        </w:tc>
      </w:tr>
      <w:tr w:rsidR="00AE720B" w:rsidRPr="006603BD" w:rsidTr="005265B6">
        <w:trPr>
          <w:gridAfter w:val="8"/>
          <w:wAfter w:w="11478" w:type="dxa"/>
          <w:trHeight w:val="607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Прогнозный период 2027 год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бюджеты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2,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2 «Социальная поддержка граждан Молчановского района»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 уд. / Кобщ.,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уд. - количество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опрошенных, удовлетворенных предоставляемыми социальными услугами;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(направления) 2. 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пожилых людейв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К1 +... + Кн,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граждан, улучшивших жилищные условия;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граждан 1-го сельского поселения, улучшивших жилищные условия;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граждан н-го сельского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поселения, улучшивших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-начальник Управления по социальной политике Администрации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B8511C">
      <w:pPr>
        <w:pStyle w:val="ConsPlusNormal"/>
        <w:tabs>
          <w:tab w:val="left" w:pos="8085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Переченькомплексов процессных мероприятий, ведомственных проектов иресурсноеобеспечениереализации</w:t>
      </w:r>
    </w:p>
    <w:p w:rsidR="00AE720B" w:rsidRPr="006603BD" w:rsidRDefault="00AE720B" w:rsidP="00B8511C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2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AE720B" w:rsidRPr="006603BD" w:rsidTr="002328E3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2328E3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2 «Социальная поддержка граждан Молчановского района»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(направления)2. Повышение качества жизни </w:t>
            </w:r>
            <w:r w:rsidR="00917E9E">
              <w:rPr>
                <w:rFonts w:ascii="Times New Roman" w:hAnsi="Times New Roman"/>
                <w:sz w:val="24"/>
                <w:szCs w:val="24"/>
              </w:rPr>
              <w:t xml:space="preserve">пожилых людей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20B" w:rsidRPr="006603BD" w:rsidTr="002328E3">
        <w:trPr>
          <w:trHeight w:val="2277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«Повышение качества жизни пожилых людей в Молчановском районе»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4416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«Повышение качества жизни пожилых людей в Молчановского района»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12227" w:rsidRPr="00712227" w:rsidRDefault="00712227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712227" w:rsidRPr="00712227" w:rsidRDefault="00712227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712227" w:rsidRPr="00712227" w:rsidRDefault="00712227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712227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>жилищных условий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опеки и попечительства Управления по социальной политике Администрации Молчановского района, Управление образования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712227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жилых 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повторный брак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улучивших жилищные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брак.</w:t>
            </w: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«Повышение качества жизни пожилых людей в Молчановского района»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Оказание помощи в ремонте </w:t>
            </w:r>
          </w:p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и (или) </w:t>
            </w:r>
          </w:p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переустройстве жилых </w:t>
            </w:r>
          </w:p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2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2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2 реализуется за счет средств областного и местного бюджетов.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повышению качества жизни пожилых людей Молчановского района, подлежащих исполнению за счет субвенций.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2 из областного бюджета определены 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и(или)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2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3«Доступная среда»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(направления)3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2268"/>
        <w:gridCol w:w="1134"/>
        <w:gridCol w:w="1134"/>
        <w:gridCol w:w="142"/>
        <w:gridCol w:w="1275"/>
        <w:gridCol w:w="142"/>
        <w:gridCol w:w="1276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(направление)3)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 3)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AE720B" w:rsidRPr="006603BD" w:rsidTr="00396325">
        <w:trPr>
          <w:gridAfter w:val="8"/>
          <w:wAfter w:w="11478" w:type="dxa"/>
          <w:trHeight w:val="32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</w:t>
            </w:r>
          </w:p>
        </w:tc>
        <w:tc>
          <w:tcPr>
            <w:tcW w:w="8221" w:type="dxa"/>
            <w:gridSpan w:val="10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DC2C21">
        <w:trPr>
          <w:gridAfter w:val="8"/>
          <w:wAfter w:w="11478" w:type="dxa"/>
          <w:trHeight w:val="820"/>
        </w:trPr>
        <w:tc>
          <w:tcPr>
            <w:tcW w:w="1894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A261B">
        <w:trPr>
          <w:gridAfter w:val="8"/>
          <w:wAfter w:w="11478" w:type="dxa"/>
          <w:trHeight w:val="1001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объектов и услуг в Молчановском районе, %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343B61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441F2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оборудованных с учетом доступности для инвалидов в год, </w:t>
            </w:r>
            <w:r w:rsidR="00322B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финансирования подпрограммы 3 (с детализацией по годам реализации, тыс.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3,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3 «Доступная среда»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=   х 100%,    где:</w:t>
            </w:r>
          </w:p>
          <w:p w:rsidR="00AE720B" w:rsidRPr="006603BD" w:rsidRDefault="00AE720B" w:rsidP="00B851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–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доля 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AE720B" w:rsidRPr="006603BD" w:rsidRDefault="00AE720B" w:rsidP="00B851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– общая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опрошенных инвалидов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в 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Социологичес-кий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(направления) 3. 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– доля доступных объектов социальной сферы 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сферы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Перечень комплексов процессных мероприятий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 (направления)3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AE720B" w:rsidRPr="006603BD" w:rsidTr="00E151CD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E151CD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«Доступная среда»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 3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E151CD">
        <w:trPr>
          <w:trHeight w:val="2277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B666FA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Молчановском районе»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F0ED8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4416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 (направлению)3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«Повышение уровня доступности приоритетных объектов и услуг для инвалидов в Молчановского района»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4D4B5B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4D4B5B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4D4B5B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4D4B5B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(шт.).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4D4B5B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4D4B5B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B666FA" w:rsidRPr="006603BD" w:rsidTr="004D4B5B">
        <w:trPr>
          <w:trHeight w:val="914"/>
        </w:trPr>
        <w:tc>
          <w:tcPr>
            <w:tcW w:w="561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66FA" w:rsidRPr="006603BD" w:rsidRDefault="00B666F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985" w:type="dxa"/>
          </w:tcPr>
          <w:p w:rsidR="00B666FA" w:rsidRPr="006603BD" w:rsidRDefault="00B666FA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B666FA" w:rsidRPr="006603BD" w:rsidRDefault="00B666FA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B666FA" w:rsidRPr="006603BD" w:rsidRDefault="00B666FA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для инвалидов </w:t>
            </w:r>
          </w:p>
        </w:tc>
        <w:tc>
          <w:tcPr>
            <w:tcW w:w="1417" w:type="dxa"/>
          </w:tcPr>
          <w:p w:rsidR="00B666FA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Pr="006603BD" w:rsidRDefault="00B666F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276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66FA" w:rsidRPr="006603BD" w:rsidRDefault="00B666F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4D4B5B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4D4B5B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4D4B5B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 в Молчановско</w:t>
            </w:r>
            <w:r w:rsidR="00B666F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район</w:t>
            </w:r>
            <w:r w:rsidR="00B666F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Повышение уровня доступности приоритетных объектов и услуг для инвалидов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3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3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3 реализуется за счет средств федерального, областного и местного бюджетов.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обеспечению беспрепятственного доступа к приоритетным объектам и услугам в сферах жизнедеятельности инвалидов.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3 из областного, федерального и местного бюджетов определены </w:t>
      </w:r>
      <w:hyperlink r:id="rId18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Pr="006603BD">
        <w:rPr>
          <w:rFonts w:ascii="Times New Roman" w:hAnsi="Times New Roman"/>
          <w:sz w:val="24"/>
          <w:szCs w:val="24"/>
        </w:rPr>
        <w:t>,Законом Томской области от 10.09.2003 № 109-ОЗ «О социальной поддержке инвалидов в Томской области»</w:t>
      </w:r>
      <w:r w:rsidRPr="006603BD">
        <w:rPr>
          <w:rFonts w:ascii="Times New Roman" w:hAnsi="Times New Roman"/>
          <w:bCs/>
          <w:sz w:val="24"/>
          <w:szCs w:val="24"/>
        </w:rPr>
        <w:t>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3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4«</w:t>
      </w:r>
      <w:r w:rsidRPr="006603BD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4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974"/>
        <w:gridCol w:w="990"/>
        <w:gridCol w:w="1320"/>
        <w:gridCol w:w="158"/>
        <w:gridCol w:w="1134"/>
        <w:gridCol w:w="468"/>
        <w:gridCol w:w="808"/>
        <w:gridCol w:w="952"/>
        <w:gridCol w:w="323"/>
        <w:gridCol w:w="1418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4)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4)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МКУ «Управление образования Администрации Молчановского района»;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больница»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AE720B" w:rsidRPr="006603BD" w:rsidTr="003B3312">
        <w:trPr>
          <w:gridAfter w:val="8"/>
          <w:wAfter w:w="11478" w:type="dxa"/>
          <w:trHeight w:val="22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 (направления) 4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4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8221" w:type="dxa"/>
            <w:gridSpan w:val="10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70569C">
        <w:trPr>
          <w:gridAfter w:val="8"/>
          <w:wAfter w:w="11478" w:type="dxa"/>
          <w:trHeight w:val="1220"/>
        </w:trPr>
        <w:tc>
          <w:tcPr>
            <w:tcW w:w="1894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4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978F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B666FA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1. Мотивирование граждан Молчановского района к здоровому образу жизни и отказу от злоупотребления алкогольной,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CD77AA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181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DD36D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B666FA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4 (с детализацией по годам реализации, тыс. рублей)</w:t>
            </w: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Федеральном казначействе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(направления)4,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4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К1 +... + Кн,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умерших граждан;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умерших граждан 1-го сельского поселения;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умерших граждан н-го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очередного года, следующего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Показатели задачи 1 подпрограммы 4. 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умерших на 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– коэффициент смертности;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– число умерших;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Перечень комплексов процессных мероприятий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(направления) 4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C93869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задачи подпрограммы, ВЦП (основного мероприятия) муниципальной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мероприятия), показатели непосредственного результата мероприятий,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входящих в состав основного мероприятия, по годам реализации</w:t>
            </w:r>
          </w:p>
        </w:tc>
      </w:tr>
      <w:tr w:rsidR="00AE720B" w:rsidRPr="006603BD" w:rsidTr="00C93869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C93869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2" w:type="dxa"/>
            <w:gridSpan w:val="1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4 «Укрепление общественного здоровья населения Молчановского района»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2" w:type="dxa"/>
            <w:gridSpan w:val="1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4.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A4CA5">
              <w:rPr>
                <w:rFonts w:ascii="Times New Roman" w:hAnsi="Times New Roman"/>
                <w:sz w:val="24"/>
                <w:szCs w:val="24"/>
                <w:lang w:eastAsia="ru-RU"/>
              </w:rPr>
              <w:t>омплекс процессных мероприятий</w:t>
            </w:r>
          </w:p>
          <w:p w:rsidR="00AE720B" w:rsidRPr="006603BD" w:rsidRDefault="00B666FA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(направлению) 4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433F3" w:rsidRPr="006603BD" w:rsidRDefault="00B433F3" w:rsidP="00B8511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sz w:val="24"/>
          <w:szCs w:val="24"/>
          <w:lang w:eastAsia="ru-RU"/>
        </w:rPr>
        <w:t>Создание информационно – профилактической базы для формирования мотивации граждан к здоровому образу жизни (далее – ЗОЖ)</w:t>
      </w:r>
      <w:r w:rsidRPr="006603BD">
        <w:rPr>
          <w:rFonts w:ascii="Times New Roman" w:hAnsi="Times New Roman"/>
          <w:b/>
          <w:sz w:val="24"/>
          <w:szCs w:val="24"/>
        </w:rPr>
        <w:t>в Молчановском районе»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AA25A0">
        <w:trPr>
          <w:trHeight w:val="460"/>
        </w:trPr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AA25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AA25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B8511C" w:rsidRDefault="00B8511C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511C" w:rsidRDefault="00B8511C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реализации комплекса процессных мероприятий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AA25A0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AA25A0">
        <w:tc>
          <w:tcPr>
            <w:tcW w:w="56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AA25A0">
        <w:tc>
          <w:tcPr>
            <w:tcW w:w="56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материалов и видеороликов, изготовленных за год 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еденицы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AA25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AA25A0">
        <w:tc>
          <w:tcPr>
            <w:tcW w:w="56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B8511C">
        <w:trPr>
          <w:trHeight w:val="473"/>
        </w:trPr>
        <w:tc>
          <w:tcPr>
            <w:tcW w:w="56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985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</w:t>
            </w: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239"/>
        <w:gridCol w:w="992"/>
        <w:gridCol w:w="992"/>
        <w:gridCol w:w="993"/>
        <w:gridCol w:w="1275"/>
        <w:gridCol w:w="1276"/>
        <w:gridCol w:w="1134"/>
      </w:tblGrid>
      <w:tr w:rsidR="00AE720B" w:rsidRPr="006603BD" w:rsidTr="00B8511C">
        <w:tc>
          <w:tcPr>
            <w:tcW w:w="6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662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B8511C">
        <w:tc>
          <w:tcPr>
            <w:tcW w:w="6091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AE720B" w:rsidRPr="006603BD" w:rsidRDefault="00AE720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B8511C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</w:t>
            </w:r>
            <w:r w:rsidRPr="006603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Создание информационно – профилактической базы для формирования мотивации граждан к здоровому образу жизни (далее – ЗОЖ)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в Молчановском районе»</w:t>
            </w:r>
          </w:p>
        </w:tc>
        <w:tc>
          <w:tcPr>
            <w:tcW w:w="2239" w:type="dxa"/>
            <w:vMerge w:val="restart"/>
          </w:tcPr>
          <w:p w:rsidR="00AE720B" w:rsidRPr="006603BD" w:rsidRDefault="00AE720B" w:rsidP="005E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</w:tcPr>
          <w:p w:rsidR="00AE720B" w:rsidRPr="006603BD" w:rsidRDefault="00AE720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 w:rsidRPr="006603BD">
              <w:rPr>
                <w:rFonts w:ascii="Times New Roman" w:hAnsi="Times New Roman"/>
                <w:bCs/>
                <w:i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c>
          <w:tcPr>
            <w:tcW w:w="6091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(направления) 4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(направления) 4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4 реализуется за счет средств областного и местного бюджетов.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формированию системы мотивации граждан к здоровому образу жизни, включая отказ от вредных привычек.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4 из областного бюджета определены </w:t>
      </w:r>
      <w:hyperlink r:id="rId19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 Подпрограммой 4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af7"/>
        <w:spacing w:before="8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bCs/>
          <w:sz w:val="24"/>
          <w:szCs w:val="24"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Финансовое обеспечение деятельности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ответственного исполнителя (соисполнителя, участника)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824"/>
        <w:gridCol w:w="880"/>
        <w:gridCol w:w="770"/>
        <w:gridCol w:w="1430"/>
        <w:gridCol w:w="1320"/>
        <w:gridCol w:w="1296"/>
      </w:tblGrid>
      <w:tr w:rsidR="00AE720B" w:rsidRPr="006603BD" w:rsidTr="00AA25A0">
        <w:tc>
          <w:tcPr>
            <w:tcW w:w="39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</w:t>
            </w:r>
          </w:p>
        </w:tc>
      </w:tr>
      <w:tr w:rsidR="00AE720B" w:rsidRPr="006603BD" w:rsidTr="004F3E49">
        <w:trPr>
          <w:trHeight w:val="1036"/>
        </w:trPr>
        <w:tc>
          <w:tcPr>
            <w:tcW w:w="394" w:type="dxa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</w:p>
        </w:tc>
        <w:tc>
          <w:tcPr>
            <w:tcW w:w="1320" w:type="dxa"/>
            <w:vAlign w:val="center"/>
          </w:tcPr>
          <w:p w:rsidR="00B8511C" w:rsidRDefault="00B8511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2028</w:t>
            </w:r>
          </w:p>
        </w:tc>
        <w:tc>
          <w:tcPr>
            <w:tcW w:w="1296" w:type="dxa"/>
            <w:vAlign w:val="center"/>
          </w:tcPr>
          <w:p w:rsidR="00B8511C" w:rsidRDefault="00B8511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2029</w:t>
            </w:r>
          </w:p>
        </w:tc>
      </w:tr>
      <w:tr w:rsidR="00AE720B" w:rsidRPr="006603BD" w:rsidTr="00B8511C">
        <w:trPr>
          <w:trHeight w:val="1105"/>
        </w:trPr>
        <w:tc>
          <w:tcPr>
            <w:tcW w:w="39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политике)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rPr>
          <w:trHeight w:val="218"/>
        </w:trPr>
        <w:tc>
          <w:tcPr>
            <w:tcW w:w="39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B8511C">
        <w:trPr>
          <w:trHeight w:val="296"/>
        </w:trPr>
        <w:tc>
          <w:tcPr>
            <w:tcW w:w="39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F3E49">
        <w:tc>
          <w:tcPr>
            <w:tcW w:w="2897" w:type="dxa"/>
            <w:gridSpan w:val="2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 объем финансирования по обеспечивающей подпрограмме, тыс. рублей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0,0»</w:t>
            </w:r>
          </w:p>
        </w:tc>
      </w:tr>
    </w:tbl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AE720B" w:rsidRPr="006603BD" w:rsidTr="00B8511C">
        <w:trPr>
          <w:trHeight w:val="1573"/>
        </w:trPr>
        <w:tc>
          <w:tcPr>
            <w:tcW w:w="48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0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орган или структурное подразделение</w:t>
            </w:r>
          </w:p>
        </w:tc>
      </w:tr>
      <w:tr w:rsidR="00AE720B" w:rsidRPr="006603BD" w:rsidTr="00B8511C">
        <w:trPr>
          <w:trHeight w:val="230"/>
        </w:trPr>
        <w:tc>
          <w:tcPr>
            <w:tcW w:w="488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992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977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af7"/>
        <w:spacing w:before="1" w:line="240" w:lineRule="auto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Информацияоналоговыхрасходах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AE720B" w:rsidRPr="006603BD" w:rsidTr="00B8511C">
        <w:trPr>
          <w:trHeight w:val="2364"/>
        </w:trPr>
        <w:tc>
          <w:tcPr>
            <w:tcW w:w="42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№ пп</w:t>
            </w:r>
          </w:p>
        </w:tc>
        <w:tc>
          <w:tcPr>
            <w:tcW w:w="17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 налоговой   льготы</w:t>
            </w:r>
          </w:p>
        </w:tc>
        <w:tc>
          <w:tcPr>
            <w:tcW w:w="1842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Цель предоставления налоговых льгот, освобождений и иных преференций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для налогоплательщиков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Срок действия налоговой льготы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Куратор налогового расхода</w:t>
            </w:r>
          </w:p>
        </w:tc>
      </w:tr>
      <w:tr w:rsidR="00AE720B" w:rsidRPr="006603BD" w:rsidTr="00AA25A0">
        <w:trPr>
          <w:trHeight w:val="297"/>
        </w:trPr>
        <w:tc>
          <w:tcPr>
            <w:tcW w:w="426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 о мерах правового регулирования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95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20B" w:rsidRPr="006603BD" w:rsidTr="00EC7D50">
        <w:tc>
          <w:tcPr>
            <w:tcW w:w="39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Молчановского района «</w:t>
            </w:r>
            <w:bookmarkStart w:id="1" w:name="_Hlk10628150"/>
            <w:r w:rsidRPr="006603BD">
              <w:rPr>
                <w:rFonts w:ascii="Times New Roman" w:hAnsi="Times New Roman"/>
                <w:sz w:val="24"/>
                <w:szCs w:val="24"/>
              </w:rPr>
              <w:t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граждан</w:t>
            </w:r>
            <w:bookmarkEnd w:id="1"/>
          </w:p>
        </w:tc>
        <w:tc>
          <w:tcPr>
            <w:tcW w:w="198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иного межбюджетного трансферта между сельскими поселениями Молчановского район</w:t>
            </w:r>
          </w:p>
        </w:tc>
        <w:tc>
          <w:tcPr>
            <w:tcW w:w="129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79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граждан, улучивших жилищные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условия из числа граждан, нуждающихся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улучшении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жилищных условий</w:t>
            </w:r>
          </w:p>
        </w:tc>
      </w:tr>
    </w:tbl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Информация об иных мероприятиях и мерах, обеспечивающих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реализацию муниципальной программы и ее подпрограмм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87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Мониторинг отчетности, предоставляемый сельскими поселениями Молчановского района</w:t>
            </w:r>
          </w:p>
        </w:tc>
        <w:tc>
          <w:tcPr>
            <w:tcW w:w="190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Анализ использования средств субсидии сельскими поселениями Молчановского района и выполнения основных показателей</w:t>
            </w:r>
          </w:p>
        </w:tc>
        <w:tc>
          <w:tcPr>
            <w:tcW w:w="226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показателей непосредственного результата мероприятий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Проведение проверки соблюдения условий соглашений о предоставлении субсидии</w:t>
            </w:r>
          </w:p>
        </w:tc>
        <w:tc>
          <w:tcPr>
            <w:tcW w:w="190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календарный год</w:t>
            </w:r>
          </w:p>
        </w:tc>
        <w:tc>
          <w:tcPr>
            <w:tcW w:w="255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Осуществление контроля за результатами использования средств субсидии</w:t>
            </w:r>
          </w:p>
        </w:tc>
        <w:tc>
          <w:tcPr>
            <w:tcW w:w="2268" w:type="dxa"/>
          </w:tcPr>
          <w:p w:rsidR="00AE720B" w:rsidRPr="006603BD" w:rsidRDefault="00AE720B" w:rsidP="00B8511C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непосредственного результата мероприятий </w:t>
            </w:r>
          </w:p>
        </w:tc>
      </w:tr>
    </w:tbl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8511C" w:rsidRPr="006603BD" w:rsidRDefault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B8511C" w:rsidRPr="006603BD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D8" w:rsidRDefault="00DF45D8" w:rsidP="00F62CA4">
      <w:pPr>
        <w:spacing w:after="0" w:line="240" w:lineRule="auto"/>
      </w:pPr>
      <w:r>
        <w:separator/>
      </w:r>
    </w:p>
  </w:endnote>
  <w:endnote w:type="continuationSeparator" w:id="0">
    <w:p w:rsidR="00DF45D8" w:rsidRDefault="00DF45D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D8" w:rsidRDefault="00DF45D8" w:rsidP="00F62CA4">
      <w:pPr>
        <w:spacing w:after="0" w:line="240" w:lineRule="auto"/>
      </w:pPr>
      <w:r>
        <w:separator/>
      </w:r>
    </w:p>
  </w:footnote>
  <w:footnote w:type="continuationSeparator" w:id="0">
    <w:p w:rsidR="00DF45D8" w:rsidRDefault="00DF45D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3BDC" w:rsidRDefault="00423B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A555E">
      <w:rPr>
        <w:noProof/>
      </w:rPr>
      <w:t>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3BDC" w:rsidRDefault="00423BD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 w:rsidP="004273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A555E">
      <w:rPr>
        <w:noProof/>
      </w:rPr>
      <w:t>16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3BDC" w:rsidRDefault="00423BD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DC" w:rsidRDefault="00423BDC" w:rsidP="000A7C2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A555E">
      <w:rPr>
        <w:noProof/>
      </w:rPr>
      <w:t>79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326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5AD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C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54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A7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CC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F49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96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34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4B15"/>
    <w:rsid w:val="000050D4"/>
    <w:rsid w:val="00007614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0C6A"/>
    <w:rsid w:val="0003168B"/>
    <w:rsid w:val="00032EA2"/>
    <w:rsid w:val="0003495D"/>
    <w:rsid w:val="000404C4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6EC"/>
    <w:rsid w:val="000457ED"/>
    <w:rsid w:val="00046EDC"/>
    <w:rsid w:val="00050852"/>
    <w:rsid w:val="00052020"/>
    <w:rsid w:val="0005293B"/>
    <w:rsid w:val="00055E6B"/>
    <w:rsid w:val="00060A38"/>
    <w:rsid w:val="000623DB"/>
    <w:rsid w:val="00062644"/>
    <w:rsid w:val="000629EA"/>
    <w:rsid w:val="0006356D"/>
    <w:rsid w:val="00064413"/>
    <w:rsid w:val="000712DE"/>
    <w:rsid w:val="000725E3"/>
    <w:rsid w:val="0007332D"/>
    <w:rsid w:val="0007516E"/>
    <w:rsid w:val="000764BC"/>
    <w:rsid w:val="000777E3"/>
    <w:rsid w:val="000800C8"/>
    <w:rsid w:val="0008083A"/>
    <w:rsid w:val="00080DD5"/>
    <w:rsid w:val="00082B8F"/>
    <w:rsid w:val="00082EE7"/>
    <w:rsid w:val="000842AD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51CB"/>
    <w:rsid w:val="000E5DF4"/>
    <w:rsid w:val="000E6B76"/>
    <w:rsid w:val="000F3355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29FB"/>
    <w:rsid w:val="0012485F"/>
    <w:rsid w:val="001258C3"/>
    <w:rsid w:val="00127328"/>
    <w:rsid w:val="0012750A"/>
    <w:rsid w:val="00127C71"/>
    <w:rsid w:val="00130C87"/>
    <w:rsid w:val="00134178"/>
    <w:rsid w:val="00134BF6"/>
    <w:rsid w:val="00134F3B"/>
    <w:rsid w:val="00135F37"/>
    <w:rsid w:val="00136C2A"/>
    <w:rsid w:val="001370A2"/>
    <w:rsid w:val="00137A18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06C"/>
    <w:rsid w:val="001548F5"/>
    <w:rsid w:val="00154B3B"/>
    <w:rsid w:val="001570A7"/>
    <w:rsid w:val="00157CEC"/>
    <w:rsid w:val="0016008F"/>
    <w:rsid w:val="001628A9"/>
    <w:rsid w:val="0016352C"/>
    <w:rsid w:val="00164368"/>
    <w:rsid w:val="00164425"/>
    <w:rsid w:val="0016623F"/>
    <w:rsid w:val="00166B02"/>
    <w:rsid w:val="00167935"/>
    <w:rsid w:val="00170F1E"/>
    <w:rsid w:val="00171860"/>
    <w:rsid w:val="001721D7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06A"/>
    <w:rsid w:val="001A5C6A"/>
    <w:rsid w:val="001A730F"/>
    <w:rsid w:val="001A7CBD"/>
    <w:rsid w:val="001A7D01"/>
    <w:rsid w:val="001B1096"/>
    <w:rsid w:val="001B4A30"/>
    <w:rsid w:val="001B788E"/>
    <w:rsid w:val="001C01B6"/>
    <w:rsid w:val="001C1288"/>
    <w:rsid w:val="001C31E5"/>
    <w:rsid w:val="001C45E3"/>
    <w:rsid w:val="001C4A43"/>
    <w:rsid w:val="001C50CF"/>
    <w:rsid w:val="001C6995"/>
    <w:rsid w:val="001C780E"/>
    <w:rsid w:val="001D00CD"/>
    <w:rsid w:val="001D10F7"/>
    <w:rsid w:val="001D2E0B"/>
    <w:rsid w:val="001D44BF"/>
    <w:rsid w:val="001D5399"/>
    <w:rsid w:val="001D686E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6"/>
    <w:rsid w:val="001F78C9"/>
    <w:rsid w:val="002030A7"/>
    <w:rsid w:val="00203F39"/>
    <w:rsid w:val="00204468"/>
    <w:rsid w:val="002055E3"/>
    <w:rsid w:val="00205D21"/>
    <w:rsid w:val="0020778E"/>
    <w:rsid w:val="00216658"/>
    <w:rsid w:val="00221EE8"/>
    <w:rsid w:val="00222337"/>
    <w:rsid w:val="0022249A"/>
    <w:rsid w:val="002228FC"/>
    <w:rsid w:val="0022366D"/>
    <w:rsid w:val="00223DAA"/>
    <w:rsid w:val="002240FB"/>
    <w:rsid w:val="00225BA8"/>
    <w:rsid w:val="00226CB9"/>
    <w:rsid w:val="00231439"/>
    <w:rsid w:val="002328E3"/>
    <w:rsid w:val="00233ACE"/>
    <w:rsid w:val="0023484C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CA7"/>
    <w:rsid w:val="00260D85"/>
    <w:rsid w:val="00265685"/>
    <w:rsid w:val="00266316"/>
    <w:rsid w:val="002666B7"/>
    <w:rsid w:val="00270455"/>
    <w:rsid w:val="00270FB6"/>
    <w:rsid w:val="0027371B"/>
    <w:rsid w:val="00275048"/>
    <w:rsid w:val="00281964"/>
    <w:rsid w:val="0028268A"/>
    <w:rsid w:val="0028369F"/>
    <w:rsid w:val="00283F3C"/>
    <w:rsid w:val="00283FA4"/>
    <w:rsid w:val="00286BE8"/>
    <w:rsid w:val="0029163D"/>
    <w:rsid w:val="002A0276"/>
    <w:rsid w:val="002A2DFE"/>
    <w:rsid w:val="002A613C"/>
    <w:rsid w:val="002A6842"/>
    <w:rsid w:val="002B5C9B"/>
    <w:rsid w:val="002B7248"/>
    <w:rsid w:val="002C03B2"/>
    <w:rsid w:val="002C0A4A"/>
    <w:rsid w:val="002C1D6F"/>
    <w:rsid w:val="002C517A"/>
    <w:rsid w:val="002C523B"/>
    <w:rsid w:val="002C7FEF"/>
    <w:rsid w:val="002D2E5C"/>
    <w:rsid w:val="002D378E"/>
    <w:rsid w:val="002D42FC"/>
    <w:rsid w:val="002D629D"/>
    <w:rsid w:val="002E3970"/>
    <w:rsid w:val="002E4516"/>
    <w:rsid w:val="002E6509"/>
    <w:rsid w:val="002E6683"/>
    <w:rsid w:val="002E73AA"/>
    <w:rsid w:val="002E7697"/>
    <w:rsid w:val="002F0ED8"/>
    <w:rsid w:val="002F2813"/>
    <w:rsid w:val="002F5EBE"/>
    <w:rsid w:val="002F6D13"/>
    <w:rsid w:val="002F7422"/>
    <w:rsid w:val="002F7474"/>
    <w:rsid w:val="002F7C99"/>
    <w:rsid w:val="002F7F8E"/>
    <w:rsid w:val="00300B30"/>
    <w:rsid w:val="00303C47"/>
    <w:rsid w:val="003075B9"/>
    <w:rsid w:val="003133D1"/>
    <w:rsid w:val="003136E4"/>
    <w:rsid w:val="00313E1B"/>
    <w:rsid w:val="00314095"/>
    <w:rsid w:val="003165E8"/>
    <w:rsid w:val="00316B18"/>
    <w:rsid w:val="00316ED4"/>
    <w:rsid w:val="00322469"/>
    <w:rsid w:val="00322482"/>
    <w:rsid w:val="00322912"/>
    <w:rsid w:val="00322B2C"/>
    <w:rsid w:val="00323A0B"/>
    <w:rsid w:val="00325879"/>
    <w:rsid w:val="00326C03"/>
    <w:rsid w:val="0033249D"/>
    <w:rsid w:val="00333695"/>
    <w:rsid w:val="00334816"/>
    <w:rsid w:val="003357EF"/>
    <w:rsid w:val="00336425"/>
    <w:rsid w:val="00336476"/>
    <w:rsid w:val="00336726"/>
    <w:rsid w:val="00336F15"/>
    <w:rsid w:val="00337ACF"/>
    <w:rsid w:val="00340992"/>
    <w:rsid w:val="00341A0F"/>
    <w:rsid w:val="00342322"/>
    <w:rsid w:val="00342D0C"/>
    <w:rsid w:val="00343B61"/>
    <w:rsid w:val="00344125"/>
    <w:rsid w:val="0034415D"/>
    <w:rsid w:val="00347B7D"/>
    <w:rsid w:val="00350462"/>
    <w:rsid w:val="003505B1"/>
    <w:rsid w:val="00351236"/>
    <w:rsid w:val="00354CCF"/>
    <w:rsid w:val="00354D6B"/>
    <w:rsid w:val="00362ED2"/>
    <w:rsid w:val="00364A10"/>
    <w:rsid w:val="00364B06"/>
    <w:rsid w:val="00364B10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3D52"/>
    <w:rsid w:val="003852EF"/>
    <w:rsid w:val="00386E87"/>
    <w:rsid w:val="0039208E"/>
    <w:rsid w:val="00392FC1"/>
    <w:rsid w:val="00393A06"/>
    <w:rsid w:val="00394CC4"/>
    <w:rsid w:val="00395102"/>
    <w:rsid w:val="00395500"/>
    <w:rsid w:val="00396325"/>
    <w:rsid w:val="00397913"/>
    <w:rsid w:val="003A0493"/>
    <w:rsid w:val="003A1BF0"/>
    <w:rsid w:val="003A3216"/>
    <w:rsid w:val="003A507F"/>
    <w:rsid w:val="003A555E"/>
    <w:rsid w:val="003A68A0"/>
    <w:rsid w:val="003A7F6B"/>
    <w:rsid w:val="003B14CD"/>
    <w:rsid w:val="003B3312"/>
    <w:rsid w:val="003B4AC6"/>
    <w:rsid w:val="003B6657"/>
    <w:rsid w:val="003B6FDA"/>
    <w:rsid w:val="003B7629"/>
    <w:rsid w:val="003B769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42AB"/>
    <w:rsid w:val="003D53B4"/>
    <w:rsid w:val="003D5C60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3147"/>
    <w:rsid w:val="003E38F4"/>
    <w:rsid w:val="003E5C9B"/>
    <w:rsid w:val="003E7B6F"/>
    <w:rsid w:val="003F3E62"/>
    <w:rsid w:val="003F5540"/>
    <w:rsid w:val="003F610C"/>
    <w:rsid w:val="003F70C4"/>
    <w:rsid w:val="003F7DFE"/>
    <w:rsid w:val="00400ED1"/>
    <w:rsid w:val="00402113"/>
    <w:rsid w:val="00405C40"/>
    <w:rsid w:val="00406D7B"/>
    <w:rsid w:val="004076FB"/>
    <w:rsid w:val="00407C49"/>
    <w:rsid w:val="004110C1"/>
    <w:rsid w:val="00411E20"/>
    <w:rsid w:val="00413654"/>
    <w:rsid w:val="0041485A"/>
    <w:rsid w:val="00417B5D"/>
    <w:rsid w:val="004219DC"/>
    <w:rsid w:val="0042212F"/>
    <w:rsid w:val="00423B71"/>
    <w:rsid w:val="00423BDC"/>
    <w:rsid w:val="004243B5"/>
    <w:rsid w:val="0042468B"/>
    <w:rsid w:val="00427385"/>
    <w:rsid w:val="00427C8C"/>
    <w:rsid w:val="00431701"/>
    <w:rsid w:val="0043249B"/>
    <w:rsid w:val="0043615E"/>
    <w:rsid w:val="00436E81"/>
    <w:rsid w:val="004418D9"/>
    <w:rsid w:val="00441F2D"/>
    <w:rsid w:val="00441FAD"/>
    <w:rsid w:val="004451B6"/>
    <w:rsid w:val="004521B4"/>
    <w:rsid w:val="004616E5"/>
    <w:rsid w:val="0046280B"/>
    <w:rsid w:val="0046366F"/>
    <w:rsid w:val="00464335"/>
    <w:rsid w:val="00465D2B"/>
    <w:rsid w:val="0046751D"/>
    <w:rsid w:val="0046786D"/>
    <w:rsid w:val="00472E24"/>
    <w:rsid w:val="00476771"/>
    <w:rsid w:val="004775DA"/>
    <w:rsid w:val="004805CC"/>
    <w:rsid w:val="00480D33"/>
    <w:rsid w:val="00483712"/>
    <w:rsid w:val="004847CF"/>
    <w:rsid w:val="00484B6F"/>
    <w:rsid w:val="00485C27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3B07"/>
    <w:rsid w:val="004A5A15"/>
    <w:rsid w:val="004A6DB0"/>
    <w:rsid w:val="004A7010"/>
    <w:rsid w:val="004A75EB"/>
    <w:rsid w:val="004B1F75"/>
    <w:rsid w:val="004B2CF5"/>
    <w:rsid w:val="004B325E"/>
    <w:rsid w:val="004B4F2A"/>
    <w:rsid w:val="004B54FA"/>
    <w:rsid w:val="004B5EA5"/>
    <w:rsid w:val="004B7AB1"/>
    <w:rsid w:val="004C1120"/>
    <w:rsid w:val="004C300E"/>
    <w:rsid w:val="004C36FE"/>
    <w:rsid w:val="004C4D55"/>
    <w:rsid w:val="004C62D2"/>
    <w:rsid w:val="004D29D3"/>
    <w:rsid w:val="004D4B5B"/>
    <w:rsid w:val="004D4E0B"/>
    <w:rsid w:val="004D63BE"/>
    <w:rsid w:val="004D65BC"/>
    <w:rsid w:val="004E116F"/>
    <w:rsid w:val="004E440E"/>
    <w:rsid w:val="004E5530"/>
    <w:rsid w:val="004E60BF"/>
    <w:rsid w:val="004E746E"/>
    <w:rsid w:val="004F3B0A"/>
    <w:rsid w:val="004F3E49"/>
    <w:rsid w:val="004F4563"/>
    <w:rsid w:val="004F506F"/>
    <w:rsid w:val="004F6497"/>
    <w:rsid w:val="004F702C"/>
    <w:rsid w:val="004F7446"/>
    <w:rsid w:val="004F7DF5"/>
    <w:rsid w:val="0050087E"/>
    <w:rsid w:val="00501F51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12BAA"/>
    <w:rsid w:val="005164E9"/>
    <w:rsid w:val="00524219"/>
    <w:rsid w:val="00524537"/>
    <w:rsid w:val="00525140"/>
    <w:rsid w:val="00525310"/>
    <w:rsid w:val="0052658B"/>
    <w:rsid w:val="005265B6"/>
    <w:rsid w:val="005334AA"/>
    <w:rsid w:val="005334E6"/>
    <w:rsid w:val="005348F0"/>
    <w:rsid w:val="0053743A"/>
    <w:rsid w:val="005379DC"/>
    <w:rsid w:val="0054158C"/>
    <w:rsid w:val="0054348A"/>
    <w:rsid w:val="00545545"/>
    <w:rsid w:val="005456B5"/>
    <w:rsid w:val="00550A87"/>
    <w:rsid w:val="00551009"/>
    <w:rsid w:val="00552F4B"/>
    <w:rsid w:val="005539A0"/>
    <w:rsid w:val="00554B4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0AA9"/>
    <w:rsid w:val="00585EBA"/>
    <w:rsid w:val="00585FFB"/>
    <w:rsid w:val="005864F7"/>
    <w:rsid w:val="005879D1"/>
    <w:rsid w:val="005930A0"/>
    <w:rsid w:val="0059607C"/>
    <w:rsid w:val="005973EA"/>
    <w:rsid w:val="00597A89"/>
    <w:rsid w:val="005A51EF"/>
    <w:rsid w:val="005B1877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0F6"/>
    <w:rsid w:val="005D1680"/>
    <w:rsid w:val="005D6230"/>
    <w:rsid w:val="005D77AD"/>
    <w:rsid w:val="005D7C51"/>
    <w:rsid w:val="005D7DAE"/>
    <w:rsid w:val="005E0630"/>
    <w:rsid w:val="005E16C9"/>
    <w:rsid w:val="005E3AE7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2CDE"/>
    <w:rsid w:val="00633A2B"/>
    <w:rsid w:val="00637A58"/>
    <w:rsid w:val="00641D84"/>
    <w:rsid w:val="00641E3E"/>
    <w:rsid w:val="006423F0"/>
    <w:rsid w:val="00643D0B"/>
    <w:rsid w:val="00644833"/>
    <w:rsid w:val="00645A0E"/>
    <w:rsid w:val="00646A3D"/>
    <w:rsid w:val="006478C6"/>
    <w:rsid w:val="00652696"/>
    <w:rsid w:val="00652867"/>
    <w:rsid w:val="00657CCA"/>
    <w:rsid w:val="006603BD"/>
    <w:rsid w:val="00660B32"/>
    <w:rsid w:val="006613A9"/>
    <w:rsid w:val="006635E2"/>
    <w:rsid w:val="00664059"/>
    <w:rsid w:val="00664DC8"/>
    <w:rsid w:val="0066628A"/>
    <w:rsid w:val="00667186"/>
    <w:rsid w:val="006729A8"/>
    <w:rsid w:val="00672D26"/>
    <w:rsid w:val="0067340E"/>
    <w:rsid w:val="006752B0"/>
    <w:rsid w:val="00676541"/>
    <w:rsid w:val="006769AD"/>
    <w:rsid w:val="00676D6E"/>
    <w:rsid w:val="00677F6A"/>
    <w:rsid w:val="00680A36"/>
    <w:rsid w:val="00681E3B"/>
    <w:rsid w:val="0068617D"/>
    <w:rsid w:val="00686D70"/>
    <w:rsid w:val="00690B0B"/>
    <w:rsid w:val="00691573"/>
    <w:rsid w:val="00691841"/>
    <w:rsid w:val="00691A53"/>
    <w:rsid w:val="00693361"/>
    <w:rsid w:val="0069427E"/>
    <w:rsid w:val="00695227"/>
    <w:rsid w:val="00696BB8"/>
    <w:rsid w:val="0069747D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C725D"/>
    <w:rsid w:val="006C7B3F"/>
    <w:rsid w:val="006D360F"/>
    <w:rsid w:val="006E035B"/>
    <w:rsid w:val="006E18FB"/>
    <w:rsid w:val="006E4280"/>
    <w:rsid w:val="006E7A1F"/>
    <w:rsid w:val="006E7D50"/>
    <w:rsid w:val="006F0126"/>
    <w:rsid w:val="006F0666"/>
    <w:rsid w:val="006F128A"/>
    <w:rsid w:val="006F1442"/>
    <w:rsid w:val="006F3198"/>
    <w:rsid w:val="006F4006"/>
    <w:rsid w:val="006F54D5"/>
    <w:rsid w:val="006F5AC5"/>
    <w:rsid w:val="006F5C18"/>
    <w:rsid w:val="007006EE"/>
    <w:rsid w:val="00701602"/>
    <w:rsid w:val="007020B7"/>
    <w:rsid w:val="0070361A"/>
    <w:rsid w:val="0070569C"/>
    <w:rsid w:val="00707399"/>
    <w:rsid w:val="00711D4F"/>
    <w:rsid w:val="00712227"/>
    <w:rsid w:val="00712F19"/>
    <w:rsid w:val="0071539A"/>
    <w:rsid w:val="00716F75"/>
    <w:rsid w:val="007174D3"/>
    <w:rsid w:val="00720220"/>
    <w:rsid w:val="00721226"/>
    <w:rsid w:val="00722D3B"/>
    <w:rsid w:val="00723855"/>
    <w:rsid w:val="007311E3"/>
    <w:rsid w:val="00733063"/>
    <w:rsid w:val="00733635"/>
    <w:rsid w:val="0073363C"/>
    <w:rsid w:val="007336DD"/>
    <w:rsid w:val="00741222"/>
    <w:rsid w:val="00741453"/>
    <w:rsid w:val="00741A15"/>
    <w:rsid w:val="007422CE"/>
    <w:rsid w:val="00744D39"/>
    <w:rsid w:val="00746B13"/>
    <w:rsid w:val="007477D0"/>
    <w:rsid w:val="00747D12"/>
    <w:rsid w:val="00747EC0"/>
    <w:rsid w:val="00750BC5"/>
    <w:rsid w:val="0075237B"/>
    <w:rsid w:val="007560E5"/>
    <w:rsid w:val="0075615A"/>
    <w:rsid w:val="00756C73"/>
    <w:rsid w:val="00762541"/>
    <w:rsid w:val="00765AE3"/>
    <w:rsid w:val="00766923"/>
    <w:rsid w:val="00770D13"/>
    <w:rsid w:val="00773B33"/>
    <w:rsid w:val="00773BAD"/>
    <w:rsid w:val="007741AB"/>
    <w:rsid w:val="007749C7"/>
    <w:rsid w:val="00774E66"/>
    <w:rsid w:val="00776108"/>
    <w:rsid w:val="00777245"/>
    <w:rsid w:val="00780953"/>
    <w:rsid w:val="00780E68"/>
    <w:rsid w:val="00781116"/>
    <w:rsid w:val="00781316"/>
    <w:rsid w:val="00781DA0"/>
    <w:rsid w:val="00787BDF"/>
    <w:rsid w:val="00791128"/>
    <w:rsid w:val="00791446"/>
    <w:rsid w:val="00794558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C14"/>
    <w:rsid w:val="007B2D54"/>
    <w:rsid w:val="007B67B7"/>
    <w:rsid w:val="007B70B0"/>
    <w:rsid w:val="007C27B7"/>
    <w:rsid w:val="007C53D2"/>
    <w:rsid w:val="007C5DC6"/>
    <w:rsid w:val="007C6FBA"/>
    <w:rsid w:val="007D1DE8"/>
    <w:rsid w:val="007D1EA6"/>
    <w:rsid w:val="007D2D06"/>
    <w:rsid w:val="007D46BA"/>
    <w:rsid w:val="007D5502"/>
    <w:rsid w:val="007D5A8C"/>
    <w:rsid w:val="007D7109"/>
    <w:rsid w:val="007D74CF"/>
    <w:rsid w:val="007D7BA1"/>
    <w:rsid w:val="007E0BEE"/>
    <w:rsid w:val="007E14D9"/>
    <w:rsid w:val="007E1803"/>
    <w:rsid w:val="007E26D8"/>
    <w:rsid w:val="007E271E"/>
    <w:rsid w:val="007E2945"/>
    <w:rsid w:val="007E43E5"/>
    <w:rsid w:val="007E48DA"/>
    <w:rsid w:val="007E5A0F"/>
    <w:rsid w:val="007E6D16"/>
    <w:rsid w:val="007F4503"/>
    <w:rsid w:val="007F58FA"/>
    <w:rsid w:val="007F5BD2"/>
    <w:rsid w:val="0080029E"/>
    <w:rsid w:val="008038D1"/>
    <w:rsid w:val="00804E7D"/>
    <w:rsid w:val="00806390"/>
    <w:rsid w:val="0080768F"/>
    <w:rsid w:val="00807FAF"/>
    <w:rsid w:val="008127F0"/>
    <w:rsid w:val="008132E8"/>
    <w:rsid w:val="00815224"/>
    <w:rsid w:val="00815598"/>
    <w:rsid w:val="008155DC"/>
    <w:rsid w:val="008162B0"/>
    <w:rsid w:val="0081744A"/>
    <w:rsid w:val="00820CA6"/>
    <w:rsid w:val="00821F18"/>
    <w:rsid w:val="008223A0"/>
    <w:rsid w:val="0082301D"/>
    <w:rsid w:val="00825BAA"/>
    <w:rsid w:val="008309DD"/>
    <w:rsid w:val="00832C87"/>
    <w:rsid w:val="0083521E"/>
    <w:rsid w:val="00835B07"/>
    <w:rsid w:val="0083736D"/>
    <w:rsid w:val="00841055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0251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6D1"/>
    <w:rsid w:val="00882D2F"/>
    <w:rsid w:val="008879C7"/>
    <w:rsid w:val="00887A4A"/>
    <w:rsid w:val="00893ED4"/>
    <w:rsid w:val="008940E5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6009"/>
    <w:rsid w:val="008A733C"/>
    <w:rsid w:val="008B1DFD"/>
    <w:rsid w:val="008B1F89"/>
    <w:rsid w:val="008B2E7C"/>
    <w:rsid w:val="008B376B"/>
    <w:rsid w:val="008B4226"/>
    <w:rsid w:val="008B4C72"/>
    <w:rsid w:val="008C2250"/>
    <w:rsid w:val="008C447D"/>
    <w:rsid w:val="008C4A1E"/>
    <w:rsid w:val="008C4DC9"/>
    <w:rsid w:val="008C6A37"/>
    <w:rsid w:val="008C759C"/>
    <w:rsid w:val="008D0579"/>
    <w:rsid w:val="008D29CA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2466"/>
    <w:rsid w:val="00912875"/>
    <w:rsid w:val="00913141"/>
    <w:rsid w:val="009139C2"/>
    <w:rsid w:val="00917E9E"/>
    <w:rsid w:val="009200FA"/>
    <w:rsid w:val="00921C5F"/>
    <w:rsid w:val="0092324E"/>
    <w:rsid w:val="00923B1B"/>
    <w:rsid w:val="0092498F"/>
    <w:rsid w:val="0093257C"/>
    <w:rsid w:val="00932F67"/>
    <w:rsid w:val="00933F9E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AA7"/>
    <w:rsid w:val="00967B6C"/>
    <w:rsid w:val="00970A97"/>
    <w:rsid w:val="009729A6"/>
    <w:rsid w:val="00972E43"/>
    <w:rsid w:val="0097631E"/>
    <w:rsid w:val="00976744"/>
    <w:rsid w:val="00981434"/>
    <w:rsid w:val="00981A61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42A1"/>
    <w:rsid w:val="009A452E"/>
    <w:rsid w:val="009A4CB6"/>
    <w:rsid w:val="009A4E74"/>
    <w:rsid w:val="009A57E8"/>
    <w:rsid w:val="009B10C5"/>
    <w:rsid w:val="009B17BE"/>
    <w:rsid w:val="009B1CDF"/>
    <w:rsid w:val="009B37D8"/>
    <w:rsid w:val="009B48AE"/>
    <w:rsid w:val="009B568B"/>
    <w:rsid w:val="009B56EE"/>
    <w:rsid w:val="009B72CD"/>
    <w:rsid w:val="009C0C28"/>
    <w:rsid w:val="009C16C8"/>
    <w:rsid w:val="009C38C8"/>
    <w:rsid w:val="009C677F"/>
    <w:rsid w:val="009C7FF6"/>
    <w:rsid w:val="009D0774"/>
    <w:rsid w:val="009D2D79"/>
    <w:rsid w:val="009D3BAE"/>
    <w:rsid w:val="009E09F5"/>
    <w:rsid w:val="009E2B63"/>
    <w:rsid w:val="009E339E"/>
    <w:rsid w:val="009E4B33"/>
    <w:rsid w:val="009F0BAE"/>
    <w:rsid w:val="009F18C1"/>
    <w:rsid w:val="009F2347"/>
    <w:rsid w:val="009F2AED"/>
    <w:rsid w:val="009F39BC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4540"/>
    <w:rsid w:val="00A15040"/>
    <w:rsid w:val="00A15E5F"/>
    <w:rsid w:val="00A1655E"/>
    <w:rsid w:val="00A16F44"/>
    <w:rsid w:val="00A17515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3CD2"/>
    <w:rsid w:val="00A45459"/>
    <w:rsid w:val="00A45DD8"/>
    <w:rsid w:val="00A46FA5"/>
    <w:rsid w:val="00A4703D"/>
    <w:rsid w:val="00A4738A"/>
    <w:rsid w:val="00A47A69"/>
    <w:rsid w:val="00A505BA"/>
    <w:rsid w:val="00A54E11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4C39"/>
    <w:rsid w:val="00A76F1A"/>
    <w:rsid w:val="00A77824"/>
    <w:rsid w:val="00A80E62"/>
    <w:rsid w:val="00A8123E"/>
    <w:rsid w:val="00A816E7"/>
    <w:rsid w:val="00A81EC8"/>
    <w:rsid w:val="00A8221A"/>
    <w:rsid w:val="00A8321D"/>
    <w:rsid w:val="00A83783"/>
    <w:rsid w:val="00A84168"/>
    <w:rsid w:val="00A86C03"/>
    <w:rsid w:val="00A871C7"/>
    <w:rsid w:val="00A90AFC"/>
    <w:rsid w:val="00A914EB"/>
    <w:rsid w:val="00A92124"/>
    <w:rsid w:val="00A932FA"/>
    <w:rsid w:val="00A94F28"/>
    <w:rsid w:val="00A978E4"/>
    <w:rsid w:val="00AA2454"/>
    <w:rsid w:val="00AA25A0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2B3"/>
    <w:rsid w:val="00AD094E"/>
    <w:rsid w:val="00AD1768"/>
    <w:rsid w:val="00AD2A96"/>
    <w:rsid w:val="00AD4416"/>
    <w:rsid w:val="00AE13BA"/>
    <w:rsid w:val="00AE26FF"/>
    <w:rsid w:val="00AE27CD"/>
    <w:rsid w:val="00AE3D01"/>
    <w:rsid w:val="00AE60F4"/>
    <w:rsid w:val="00AE720B"/>
    <w:rsid w:val="00AF066A"/>
    <w:rsid w:val="00AF0762"/>
    <w:rsid w:val="00AF4B49"/>
    <w:rsid w:val="00AF4EE3"/>
    <w:rsid w:val="00AF52F2"/>
    <w:rsid w:val="00AF597E"/>
    <w:rsid w:val="00AF6E8E"/>
    <w:rsid w:val="00AF784A"/>
    <w:rsid w:val="00B02AAF"/>
    <w:rsid w:val="00B07B37"/>
    <w:rsid w:val="00B10903"/>
    <w:rsid w:val="00B1264F"/>
    <w:rsid w:val="00B1380C"/>
    <w:rsid w:val="00B14C4E"/>
    <w:rsid w:val="00B15179"/>
    <w:rsid w:val="00B20F81"/>
    <w:rsid w:val="00B21A01"/>
    <w:rsid w:val="00B259BA"/>
    <w:rsid w:val="00B25E43"/>
    <w:rsid w:val="00B27B6C"/>
    <w:rsid w:val="00B27C83"/>
    <w:rsid w:val="00B30659"/>
    <w:rsid w:val="00B340D7"/>
    <w:rsid w:val="00B3760B"/>
    <w:rsid w:val="00B4040C"/>
    <w:rsid w:val="00B430C8"/>
    <w:rsid w:val="00B433F3"/>
    <w:rsid w:val="00B44634"/>
    <w:rsid w:val="00B458D7"/>
    <w:rsid w:val="00B47A65"/>
    <w:rsid w:val="00B54ED1"/>
    <w:rsid w:val="00B5566F"/>
    <w:rsid w:val="00B55B36"/>
    <w:rsid w:val="00B56EB6"/>
    <w:rsid w:val="00B6081F"/>
    <w:rsid w:val="00B6123B"/>
    <w:rsid w:val="00B620C3"/>
    <w:rsid w:val="00B626B0"/>
    <w:rsid w:val="00B63148"/>
    <w:rsid w:val="00B631F0"/>
    <w:rsid w:val="00B63DF6"/>
    <w:rsid w:val="00B666FA"/>
    <w:rsid w:val="00B6780E"/>
    <w:rsid w:val="00B70A45"/>
    <w:rsid w:val="00B70A6A"/>
    <w:rsid w:val="00B721BB"/>
    <w:rsid w:val="00B72FEA"/>
    <w:rsid w:val="00B750A3"/>
    <w:rsid w:val="00B75565"/>
    <w:rsid w:val="00B75972"/>
    <w:rsid w:val="00B776D8"/>
    <w:rsid w:val="00B779CB"/>
    <w:rsid w:val="00B80035"/>
    <w:rsid w:val="00B80CBC"/>
    <w:rsid w:val="00B81A6E"/>
    <w:rsid w:val="00B83B94"/>
    <w:rsid w:val="00B84925"/>
    <w:rsid w:val="00B849C4"/>
    <w:rsid w:val="00B85065"/>
    <w:rsid w:val="00B8511C"/>
    <w:rsid w:val="00B86289"/>
    <w:rsid w:val="00B91EF4"/>
    <w:rsid w:val="00B9395F"/>
    <w:rsid w:val="00B94C59"/>
    <w:rsid w:val="00B94DBF"/>
    <w:rsid w:val="00B94F34"/>
    <w:rsid w:val="00B9628F"/>
    <w:rsid w:val="00B96E74"/>
    <w:rsid w:val="00BA4952"/>
    <w:rsid w:val="00BA4CA5"/>
    <w:rsid w:val="00BB00A0"/>
    <w:rsid w:val="00BB1FC6"/>
    <w:rsid w:val="00BB217D"/>
    <w:rsid w:val="00BC4628"/>
    <w:rsid w:val="00BC7616"/>
    <w:rsid w:val="00BD0716"/>
    <w:rsid w:val="00BD10EB"/>
    <w:rsid w:val="00BD1DE8"/>
    <w:rsid w:val="00BD6CA6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A17"/>
    <w:rsid w:val="00BF7D99"/>
    <w:rsid w:val="00C00119"/>
    <w:rsid w:val="00C01A1A"/>
    <w:rsid w:val="00C02C97"/>
    <w:rsid w:val="00C04C52"/>
    <w:rsid w:val="00C04D37"/>
    <w:rsid w:val="00C10FA6"/>
    <w:rsid w:val="00C146A6"/>
    <w:rsid w:val="00C14A02"/>
    <w:rsid w:val="00C17C4F"/>
    <w:rsid w:val="00C238BD"/>
    <w:rsid w:val="00C23C86"/>
    <w:rsid w:val="00C27FCD"/>
    <w:rsid w:val="00C303E7"/>
    <w:rsid w:val="00C30F3A"/>
    <w:rsid w:val="00C31B91"/>
    <w:rsid w:val="00C32C36"/>
    <w:rsid w:val="00C3417F"/>
    <w:rsid w:val="00C35482"/>
    <w:rsid w:val="00C36F30"/>
    <w:rsid w:val="00C419C1"/>
    <w:rsid w:val="00C447F6"/>
    <w:rsid w:val="00C45C18"/>
    <w:rsid w:val="00C50DD5"/>
    <w:rsid w:val="00C5140F"/>
    <w:rsid w:val="00C52C55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3566"/>
    <w:rsid w:val="00C765FD"/>
    <w:rsid w:val="00C81693"/>
    <w:rsid w:val="00C8651E"/>
    <w:rsid w:val="00C86652"/>
    <w:rsid w:val="00C86924"/>
    <w:rsid w:val="00C86A3D"/>
    <w:rsid w:val="00C876CE"/>
    <w:rsid w:val="00C9164B"/>
    <w:rsid w:val="00C93869"/>
    <w:rsid w:val="00CA0BA1"/>
    <w:rsid w:val="00CA19A5"/>
    <w:rsid w:val="00CA3210"/>
    <w:rsid w:val="00CA4688"/>
    <w:rsid w:val="00CA6D32"/>
    <w:rsid w:val="00CA6F8A"/>
    <w:rsid w:val="00CA7B6F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61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D77AA"/>
    <w:rsid w:val="00CD7FCE"/>
    <w:rsid w:val="00CE1AE7"/>
    <w:rsid w:val="00CE27A4"/>
    <w:rsid w:val="00CE557D"/>
    <w:rsid w:val="00CE5CF1"/>
    <w:rsid w:val="00CE723F"/>
    <w:rsid w:val="00CE7E5F"/>
    <w:rsid w:val="00CF1CB8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17738"/>
    <w:rsid w:val="00D20831"/>
    <w:rsid w:val="00D21260"/>
    <w:rsid w:val="00D22A7B"/>
    <w:rsid w:val="00D23C6F"/>
    <w:rsid w:val="00D247F1"/>
    <w:rsid w:val="00D24A59"/>
    <w:rsid w:val="00D25E6F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4E37"/>
    <w:rsid w:val="00D6593C"/>
    <w:rsid w:val="00D703A6"/>
    <w:rsid w:val="00D70CE8"/>
    <w:rsid w:val="00D716EB"/>
    <w:rsid w:val="00D71948"/>
    <w:rsid w:val="00D732E2"/>
    <w:rsid w:val="00D73448"/>
    <w:rsid w:val="00D73B61"/>
    <w:rsid w:val="00D73F23"/>
    <w:rsid w:val="00D75C6D"/>
    <w:rsid w:val="00D76B0A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553F"/>
    <w:rsid w:val="00D961BB"/>
    <w:rsid w:val="00D97031"/>
    <w:rsid w:val="00DA2B38"/>
    <w:rsid w:val="00DA322C"/>
    <w:rsid w:val="00DB0644"/>
    <w:rsid w:val="00DB1BEB"/>
    <w:rsid w:val="00DB32E4"/>
    <w:rsid w:val="00DB47F8"/>
    <w:rsid w:val="00DB549C"/>
    <w:rsid w:val="00DC0904"/>
    <w:rsid w:val="00DC2522"/>
    <w:rsid w:val="00DC2967"/>
    <w:rsid w:val="00DC2C21"/>
    <w:rsid w:val="00DC7545"/>
    <w:rsid w:val="00DD18BB"/>
    <w:rsid w:val="00DD22E6"/>
    <w:rsid w:val="00DD32FA"/>
    <w:rsid w:val="00DD36DA"/>
    <w:rsid w:val="00DD52F4"/>
    <w:rsid w:val="00DD6449"/>
    <w:rsid w:val="00DE0DC6"/>
    <w:rsid w:val="00DE0DEF"/>
    <w:rsid w:val="00DE41B8"/>
    <w:rsid w:val="00DE7132"/>
    <w:rsid w:val="00DF0535"/>
    <w:rsid w:val="00DF13A5"/>
    <w:rsid w:val="00DF382E"/>
    <w:rsid w:val="00DF45D8"/>
    <w:rsid w:val="00DF5A77"/>
    <w:rsid w:val="00E003CA"/>
    <w:rsid w:val="00E01133"/>
    <w:rsid w:val="00E032BF"/>
    <w:rsid w:val="00E051DA"/>
    <w:rsid w:val="00E05AC4"/>
    <w:rsid w:val="00E06178"/>
    <w:rsid w:val="00E10CBD"/>
    <w:rsid w:val="00E11DFE"/>
    <w:rsid w:val="00E11E0D"/>
    <w:rsid w:val="00E13B66"/>
    <w:rsid w:val="00E13FAA"/>
    <w:rsid w:val="00E151CD"/>
    <w:rsid w:val="00E15C02"/>
    <w:rsid w:val="00E170A4"/>
    <w:rsid w:val="00E20A0D"/>
    <w:rsid w:val="00E24338"/>
    <w:rsid w:val="00E246B4"/>
    <w:rsid w:val="00E25675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0279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1138"/>
    <w:rsid w:val="00E72696"/>
    <w:rsid w:val="00E72E8F"/>
    <w:rsid w:val="00E73B3A"/>
    <w:rsid w:val="00E7430B"/>
    <w:rsid w:val="00E765C8"/>
    <w:rsid w:val="00E81E04"/>
    <w:rsid w:val="00E845A8"/>
    <w:rsid w:val="00E85B7F"/>
    <w:rsid w:val="00E87CC2"/>
    <w:rsid w:val="00E90822"/>
    <w:rsid w:val="00E90AA7"/>
    <w:rsid w:val="00E93968"/>
    <w:rsid w:val="00E978F8"/>
    <w:rsid w:val="00EA0E34"/>
    <w:rsid w:val="00EA261B"/>
    <w:rsid w:val="00EA2BA5"/>
    <w:rsid w:val="00EA2E54"/>
    <w:rsid w:val="00EA347C"/>
    <w:rsid w:val="00EA7FD0"/>
    <w:rsid w:val="00EB132B"/>
    <w:rsid w:val="00EB15F6"/>
    <w:rsid w:val="00EB42F2"/>
    <w:rsid w:val="00EB4EE0"/>
    <w:rsid w:val="00EB5A03"/>
    <w:rsid w:val="00EB5D41"/>
    <w:rsid w:val="00EB6C02"/>
    <w:rsid w:val="00EB6CF1"/>
    <w:rsid w:val="00EB6EF3"/>
    <w:rsid w:val="00EC18D3"/>
    <w:rsid w:val="00EC377B"/>
    <w:rsid w:val="00EC50E8"/>
    <w:rsid w:val="00EC52B2"/>
    <w:rsid w:val="00EC5BA1"/>
    <w:rsid w:val="00EC7359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0AB2"/>
    <w:rsid w:val="00EF1604"/>
    <w:rsid w:val="00EF4348"/>
    <w:rsid w:val="00EF6701"/>
    <w:rsid w:val="00EF6E89"/>
    <w:rsid w:val="00EF710C"/>
    <w:rsid w:val="00F013D5"/>
    <w:rsid w:val="00F0213D"/>
    <w:rsid w:val="00F04013"/>
    <w:rsid w:val="00F0413E"/>
    <w:rsid w:val="00F06680"/>
    <w:rsid w:val="00F12F8B"/>
    <w:rsid w:val="00F2460E"/>
    <w:rsid w:val="00F24BC1"/>
    <w:rsid w:val="00F25866"/>
    <w:rsid w:val="00F313D4"/>
    <w:rsid w:val="00F32393"/>
    <w:rsid w:val="00F34928"/>
    <w:rsid w:val="00F34D7A"/>
    <w:rsid w:val="00F350EB"/>
    <w:rsid w:val="00F42AF1"/>
    <w:rsid w:val="00F42DBD"/>
    <w:rsid w:val="00F432DF"/>
    <w:rsid w:val="00F433E9"/>
    <w:rsid w:val="00F4502A"/>
    <w:rsid w:val="00F45077"/>
    <w:rsid w:val="00F4777E"/>
    <w:rsid w:val="00F52197"/>
    <w:rsid w:val="00F533BD"/>
    <w:rsid w:val="00F562C9"/>
    <w:rsid w:val="00F62B32"/>
    <w:rsid w:val="00F62CA4"/>
    <w:rsid w:val="00F66E57"/>
    <w:rsid w:val="00F67ACD"/>
    <w:rsid w:val="00F67D90"/>
    <w:rsid w:val="00F72491"/>
    <w:rsid w:val="00F74545"/>
    <w:rsid w:val="00F75E6C"/>
    <w:rsid w:val="00F80C3B"/>
    <w:rsid w:val="00F81F86"/>
    <w:rsid w:val="00F82625"/>
    <w:rsid w:val="00F82BBF"/>
    <w:rsid w:val="00F83920"/>
    <w:rsid w:val="00F83FB9"/>
    <w:rsid w:val="00F856B7"/>
    <w:rsid w:val="00F85F99"/>
    <w:rsid w:val="00F87702"/>
    <w:rsid w:val="00F900CC"/>
    <w:rsid w:val="00F91EAC"/>
    <w:rsid w:val="00F92825"/>
    <w:rsid w:val="00F92EE8"/>
    <w:rsid w:val="00F95BA9"/>
    <w:rsid w:val="00FA1AD8"/>
    <w:rsid w:val="00FA270D"/>
    <w:rsid w:val="00FA5805"/>
    <w:rsid w:val="00FA6242"/>
    <w:rsid w:val="00FA6AFA"/>
    <w:rsid w:val="00FA6FAD"/>
    <w:rsid w:val="00FA7F3D"/>
    <w:rsid w:val="00FB01F6"/>
    <w:rsid w:val="00FB1D6F"/>
    <w:rsid w:val="00FB7C14"/>
    <w:rsid w:val="00FC11A0"/>
    <w:rsid w:val="00FC3566"/>
    <w:rsid w:val="00FC6501"/>
    <w:rsid w:val="00FC7F6A"/>
    <w:rsid w:val="00FD04C9"/>
    <w:rsid w:val="00FD52CD"/>
    <w:rsid w:val="00FE1C9F"/>
    <w:rsid w:val="00FE293D"/>
    <w:rsid w:val="00FE5274"/>
    <w:rsid w:val="00FE580D"/>
    <w:rsid w:val="00FE68FC"/>
    <w:rsid w:val="00FF2084"/>
    <w:rsid w:val="00FF34EB"/>
    <w:rsid w:val="00FF3565"/>
    <w:rsid w:val="00FF54DE"/>
    <w:rsid w:val="00FF59D6"/>
    <w:rsid w:val="00FF69A2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E731F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3A3216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1E731F"/>
    <w:rPr>
      <w:rFonts w:ascii="Cambria" w:hAnsi="Cambria"/>
      <w:color w:val="243F60"/>
      <w:sz w:val="22"/>
      <w:lang w:eastAsia="en-US"/>
    </w:rPr>
  </w:style>
  <w:style w:type="character" w:customStyle="1" w:styleId="80">
    <w:name w:val="Заголовок 8 Знак"/>
    <w:link w:val="8"/>
    <w:uiPriority w:val="99"/>
    <w:locked/>
    <w:rsid w:val="003A3216"/>
    <w:rPr>
      <w:rFonts w:ascii="Cambria" w:hAnsi="Cambria"/>
      <w:color w:val="404040"/>
      <w:lang w:eastAsia="en-US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hAnsi="Times New Roman"/>
      <w:sz w:val="22"/>
    </w:rPr>
  </w:style>
  <w:style w:type="paragraph" w:styleId="af">
    <w:name w:val="Document Map"/>
    <w:basedOn w:val="a"/>
    <w:link w:val="af0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link w:val="af"/>
    <w:uiPriority w:val="99"/>
    <w:locked/>
    <w:rsid w:val="00D52384"/>
    <w:rPr>
      <w:rFonts w:ascii="Tahoma" w:hAnsi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sz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rsid w:val="0032291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322912"/>
    <w:rPr>
      <w:rFonts w:eastAsia="Times New Roman"/>
      <w:sz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6423F0"/>
    <w:rPr>
      <w:rFonts w:ascii="Times New Roman" w:hAnsi="Times New Roman"/>
      <w:sz w:val="22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eastAsia="Calibri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locked/>
    <w:rsid w:val="0022366D"/>
    <w:rPr>
      <w:rFonts w:ascii="Times New Roman" w:hAnsi="Times New Roman"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20D3"/>
    <w:rPr>
      <w:sz w:val="22"/>
    </w:rPr>
  </w:style>
  <w:style w:type="paragraph" w:customStyle="1" w:styleId="Default">
    <w:name w:val="Default"/>
    <w:uiPriority w:val="99"/>
    <w:rsid w:val="004837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molchanovo.gosuslugi.ru" TargetMode="External"/><Relationship Id="rId19" Type="http://schemas.openxmlformats.org/officeDocument/2006/relationships/hyperlink" Target="https://base.garant.ru/728142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DC5B-CC8B-452B-B32F-054F5610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79</Pages>
  <Words>12924</Words>
  <Characters>89693</Characters>
  <Application>Microsoft Office Word</Application>
  <DocSecurity>0</DocSecurity>
  <Lines>2242</Lines>
  <Paragraphs>789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Ольга С. Курмышова</cp:lastModifiedBy>
  <cp:revision>59</cp:revision>
  <cp:lastPrinted>2024-12-20T08:28:00Z</cp:lastPrinted>
  <dcterms:created xsi:type="dcterms:W3CDTF">2024-03-10T06:06:00Z</dcterms:created>
  <dcterms:modified xsi:type="dcterms:W3CDTF">2024-12-26T08:41:00Z</dcterms:modified>
</cp:coreProperties>
</file>