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1C" w:rsidRPr="008B793F" w:rsidRDefault="0060292B" w:rsidP="008D537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B793F">
        <w:rPr>
          <w:rFonts w:ascii="Times New Roman" w:hAnsi="Times New Roman"/>
          <w:b/>
          <w:caps/>
          <w:noProof/>
          <w:color w:val="000000"/>
          <w:sz w:val="34"/>
          <w:szCs w:val="34"/>
        </w:rPr>
        <w:drawing>
          <wp:inline distT="0" distB="0" distL="0" distR="0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1C" w:rsidRPr="00CE7CCC" w:rsidRDefault="00147D1C" w:rsidP="008D537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дума молчановского РАЙОНА</w:t>
      </w:r>
    </w:p>
    <w:p w:rsidR="00147D1C" w:rsidRPr="00CE7CCC" w:rsidRDefault="00147D1C" w:rsidP="008D537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Томской области</w:t>
      </w:r>
    </w:p>
    <w:p w:rsidR="00147D1C" w:rsidRPr="00CE7CCC" w:rsidRDefault="00147D1C" w:rsidP="008D5377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CE7CC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47D1C" w:rsidRPr="00DA23B5" w:rsidRDefault="0060292B" w:rsidP="008D53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30.09.2021</w:t>
      </w:r>
      <w:r w:rsidR="009656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656E3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27</w:t>
      </w:r>
    </w:p>
    <w:p w:rsidR="00147D1C" w:rsidRPr="00053108" w:rsidRDefault="00147D1C" w:rsidP="008D53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108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147D1C" w:rsidRPr="008B793F" w:rsidRDefault="00147D1C" w:rsidP="008D537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0292B" w:rsidRDefault="00007F43" w:rsidP="00007F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7F43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007F4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="00602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7220" w:rsidRDefault="0060292B" w:rsidP="00007F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 ред. от 25.11.2021 №33)</w:t>
      </w:r>
    </w:p>
    <w:p w:rsidR="00007F43" w:rsidRPr="009E3D91" w:rsidRDefault="00007F43" w:rsidP="008D5377">
      <w:pPr>
        <w:spacing w:after="0" w:line="240" w:lineRule="auto"/>
        <w:rPr>
          <w:color w:val="000000"/>
          <w:sz w:val="24"/>
          <w:szCs w:val="24"/>
        </w:rPr>
      </w:pPr>
    </w:p>
    <w:p w:rsidR="00C10A0A" w:rsidRDefault="00C10A0A" w:rsidP="008D5377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«Молчановский район»</w:t>
      </w:r>
    </w:p>
    <w:p w:rsidR="00C10A0A" w:rsidRPr="009E3D91" w:rsidRDefault="00C10A0A" w:rsidP="008D5377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87F36" w:rsidRDefault="00187F36" w:rsidP="00C10A0A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CC7220" w:rsidRPr="009E3D91" w:rsidRDefault="00CC7220" w:rsidP="00053D2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C10A0A" w:rsidRDefault="00AD3839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Утвердить Положени</w:t>
      </w:r>
      <w:r w:rsidR="004232C5">
        <w:rPr>
          <w:rFonts w:ascii="Times New Roman" w:hAnsi="Times New Roman"/>
          <w:color w:val="000000"/>
          <w:sz w:val="28"/>
          <w:szCs w:val="28"/>
        </w:rPr>
        <w:t>е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r w:rsid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 район» согласно приложению к настоящему решению.</w:t>
      </w:r>
    </w:p>
    <w:p w:rsidR="008D5377" w:rsidRDefault="008D5377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печатном издании «Вестник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 (</w:t>
      </w:r>
      <w:hyperlink r:id="rId7" w:history="1">
        <w:r w:rsidRPr="00C9050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C9050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C9050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9050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9050A">
          <w:rPr>
            <w:rStyle w:val="a4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Pr="00C9050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9050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D5377">
        <w:rPr>
          <w:rFonts w:ascii="Times New Roman" w:hAnsi="Times New Roman"/>
          <w:color w:val="000000"/>
          <w:sz w:val="28"/>
          <w:szCs w:val="28"/>
        </w:rPr>
        <w:t>)</w:t>
      </w:r>
      <w:r w:rsidR="00AD3839">
        <w:rPr>
          <w:rFonts w:ascii="Times New Roman" w:hAnsi="Times New Roman"/>
          <w:color w:val="000000"/>
          <w:sz w:val="28"/>
          <w:szCs w:val="28"/>
        </w:rPr>
        <w:t>.</w:t>
      </w:r>
    </w:p>
    <w:p w:rsidR="004232C5" w:rsidRDefault="004232C5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 w:rsidR="00177828">
        <w:rPr>
          <w:rFonts w:ascii="Times New Roman" w:hAnsi="Times New Roman"/>
          <w:color w:val="000000"/>
          <w:sz w:val="28"/>
          <w:szCs w:val="28"/>
        </w:rPr>
        <w:t>решения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177828">
        <w:rPr>
          <w:rFonts w:ascii="Times New Roman" w:hAnsi="Times New Roman"/>
          <w:color w:val="000000"/>
          <w:sz w:val="28"/>
          <w:szCs w:val="28"/>
        </w:rPr>
        <w:t>контрольно-правовую комиссию Думы Молчановского района</w:t>
      </w:r>
      <w:r w:rsidRPr="004232C5">
        <w:rPr>
          <w:rFonts w:ascii="Times New Roman" w:hAnsi="Times New Roman"/>
          <w:color w:val="000000"/>
          <w:sz w:val="28"/>
          <w:szCs w:val="28"/>
        </w:rPr>
        <w:t>.</w:t>
      </w:r>
    </w:p>
    <w:p w:rsidR="00AD3839" w:rsidRDefault="004232C5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D3839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color w:val="000000"/>
          <w:sz w:val="28"/>
          <w:szCs w:val="28"/>
        </w:rPr>
        <w:t>01.01.2022 г</w:t>
      </w:r>
      <w:r w:rsidR="00AD3839">
        <w:rPr>
          <w:rFonts w:ascii="Times New Roman" w:hAnsi="Times New Roman"/>
          <w:color w:val="000000"/>
          <w:sz w:val="28"/>
          <w:szCs w:val="28"/>
        </w:rPr>
        <w:t>.</w:t>
      </w:r>
    </w:p>
    <w:p w:rsidR="00187F36" w:rsidRPr="009E3D91" w:rsidRDefault="00187F36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F36" w:rsidRDefault="00187F36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48" w:rsidRPr="009E3D91" w:rsidRDefault="00B26448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F36" w:rsidRPr="009E3D91" w:rsidRDefault="00187F36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187F36" w:rsidRDefault="00187F36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 xml:space="preserve">Думы Молчановского района               </w:t>
      </w:r>
      <w:r w:rsidR="002C371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E3D91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177828">
        <w:rPr>
          <w:rFonts w:ascii="Times New Roman" w:hAnsi="Times New Roman"/>
          <w:color w:val="000000"/>
          <w:sz w:val="28"/>
          <w:szCs w:val="28"/>
        </w:rPr>
        <w:t>С.В. Меньшова</w:t>
      </w:r>
    </w:p>
    <w:p w:rsidR="00AD3839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0611" w:rsidRDefault="00DC0611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3839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3839" w:rsidRPr="009E3D91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Ю.Ю.Сальков</w:t>
      </w:r>
    </w:p>
    <w:p w:rsidR="00187F36" w:rsidRPr="009E3D91" w:rsidRDefault="00187F36" w:rsidP="008D53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7F36" w:rsidRPr="009E3D91" w:rsidRDefault="00187F36" w:rsidP="008D53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7F36" w:rsidRPr="009E3D91" w:rsidRDefault="00187F36" w:rsidP="008D53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147D1C" w:rsidP="00C10A0A">
      <w:pPr>
        <w:spacing w:line="240" w:lineRule="auto"/>
        <w:ind w:left="4500"/>
        <w:rPr>
          <w:rFonts w:ascii="Times New Roman" w:hAnsi="Times New Roman"/>
          <w:sz w:val="26"/>
          <w:szCs w:val="26"/>
        </w:rPr>
      </w:pPr>
      <w:r>
        <w:rPr>
          <w:color w:val="000000"/>
        </w:rPr>
        <w:br w:type="page"/>
      </w:r>
      <w:r w:rsidR="00A171E2" w:rsidRPr="00147D1C">
        <w:rPr>
          <w:sz w:val="26"/>
          <w:szCs w:val="26"/>
        </w:rPr>
        <w:lastRenderedPageBreak/>
        <w:t xml:space="preserve"> </w:t>
      </w:r>
      <w:r w:rsidR="00C10A0A" w:rsidRPr="00C10A0A">
        <w:rPr>
          <w:rFonts w:ascii="Times New Roman" w:hAnsi="Times New Roman"/>
          <w:sz w:val="26"/>
          <w:szCs w:val="26"/>
        </w:rPr>
        <w:t>Приложение</w:t>
      </w:r>
    </w:p>
    <w:p w:rsidR="00C10A0A" w:rsidRPr="00C10A0A" w:rsidRDefault="00C10A0A" w:rsidP="00C10A0A">
      <w:pPr>
        <w:spacing w:line="240" w:lineRule="auto"/>
        <w:ind w:left="4500"/>
        <w:rPr>
          <w:rFonts w:ascii="Times New Roman" w:hAnsi="Times New Roman"/>
          <w:sz w:val="26"/>
          <w:szCs w:val="26"/>
        </w:rPr>
      </w:pPr>
      <w:r w:rsidRPr="00C10A0A">
        <w:rPr>
          <w:rFonts w:ascii="Times New Roman" w:hAnsi="Times New Roman"/>
          <w:sz w:val="26"/>
          <w:szCs w:val="26"/>
        </w:rPr>
        <w:t xml:space="preserve"> к решению Думы Молчановского района  </w:t>
      </w:r>
    </w:p>
    <w:p w:rsidR="00C10A0A" w:rsidRPr="00C10A0A" w:rsidRDefault="00947508" w:rsidP="00947508">
      <w:pPr>
        <w:spacing w:line="240" w:lineRule="auto"/>
        <w:ind w:left="4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10A0A" w:rsidRPr="00C10A0A">
        <w:rPr>
          <w:rFonts w:ascii="Times New Roman" w:hAnsi="Times New Roman"/>
          <w:sz w:val="26"/>
          <w:szCs w:val="26"/>
        </w:rPr>
        <w:t xml:space="preserve">от </w:t>
      </w:r>
      <w:r w:rsidR="0060292B">
        <w:rPr>
          <w:rFonts w:ascii="Times New Roman" w:hAnsi="Times New Roman"/>
          <w:sz w:val="26"/>
          <w:szCs w:val="26"/>
        </w:rPr>
        <w:t>30.09</w:t>
      </w:r>
      <w:r w:rsidR="00C10A0A" w:rsidRPr="00C10A0A">
        <w:rPr>
          <w:rFonts w:ascii="Times New Roman" w:hAnsi="Times New Roman"/>
          <w:sz w:val="26"/>
          <w:szCs w:val="26"/>
        </w:rPr>
        <w:t xml:space="preserve">.2021 № </w:t>
      </w:r>
      <w:r w:rsidR="0060292B">
        <w:rPr>
          <w:rFonts w:ascii="Times New Roman" w:hAnsi="Times New Roman"/>
          <w:sz w:val="26"/>
          <w:szCs w:val="26"/>
        </w:rPr>
        <w:t>27</w:t>
      </w:r>
    </w:p>
    <w:p w:rsidR="00C10A0A" w:rsidRPr="00C10A0A" w:rsidRDefault="00C10A0A" w:rsidP="00C10A0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«Молчановский район»</w:t>
      </w: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651214" w:rsidRDefault="00C10A0A" w:rsidP="0065121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1. Положение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r w:rsidR="00651214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 (далее –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651214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район».</w:t>
      </w:r>
    </w:p>
    <w:p w:rsidR="00C10A0A" w:rsidRPr="00C10A0A" w:rsidRDefault="00C10A0A" w:rsidP="0065121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2.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651214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 осуществляется Администрацией </w:t>
      </w:r>
      <w:r w:rsidR="00651214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(далее – контрольный орган).</w:t>
      </w:r>
      <w:r w:rsidRPr="00C10A0A">
        <w:rPr>
          <w:rFonts w:ascii="Times New Roman" w:hAnsi="Times New Roman"/>
          <w:color w:val="000000"/>
          <w:sz w:val="28"/>
          <w:szCs w:val="28"/>
        </w:rPr>
        <w:cr/>
        <w:t xml:space="preserve">3. Должностными лицами,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(далее – должностные лица), являются сотрудники </w:t>
      </w:r>
      <w:r w:rsidR="00651214">
        <w:rPr>
          <w:rFonts w:ascii="Times New Roman" w:hAnsi="Times New Roman"/>
          <w:color w:val="000000"/>
          <w:sz w:val="28"/>
          <w:szCs w:val="28"/>
        </w:rPr>
        <w:t>МКУ «ОУМИ Администрации Молчановского района»</w:t>
      </w:r>
      <w:r w:rsidR="002B4709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65121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4. Должностные лица при осуществлении муниципального контроля реализуют права и несут обязанности, соблюдают ограничения и запреты, установленные Фед</w:t>
      </w:r>
      <w:r w:rsidR="002B4709">
        <w:rPr>
          <w:rFonts w:ascii="Times New Roman" w:hAnsi="Times New Roman"/>
          <w:color w:val="000000"/>
          <w:sz w:val="28"/>
          <w:szCs w:val="28"/>
        </w:rPr>
        <w:t>еральным законом от 31 июля 2020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года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7A4090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 5. 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 ноября 2007 года №259-ФЗ «Устав автомобильного транспорта и городского наземного электрического транспорта» и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5.1) в области автомобильных дорог и дорожной деятельности, установленных в отношении автомобильных дорог местного значения: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5.2)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6. Объектами муниципального контроля являются: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6.1. В рамках пункта 1 части 1 статьи 16 Федерального </w:t>
      </w:r>
      <w:r w:rsidR="00B65CA8">
        <w:rPr>
          <w:rFonts w:ascii="Times New Roman" w:hAnsi="Times New Roman"/>
          <w:color w:val="000000"/>
          <w:sz w:val="28"/>
          <w:szCs w:val="28"/>
        </w:rPr>
        <w:t>закона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№ 248-ФЗ: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деятельность по осуществлению работ по капитальному ремонту, ремонту и содержанию автомобильных дорог общего пользования, находящихся в собственности муниципального образования «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«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6.2. В рамках пункта 3 части 1 статьи 16 Федерального закона № 248-ФЗ: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автомобильная дорога общего пользования местного значения, находящаяся в собственности муниципального образования «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 и искусственные дорожные сооружения на ней;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примыкания к автомобильным дорогам местного значения, находящимся в собственности муниципального образования «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район», в том числе примыкания объектов дорожного и придорожного сервиса;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«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придорожные полосы и полосы отвода автомобильных дорог общего пользования местного значения, находящихся в собственности муниципального образования «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район».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10. 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№248-ФЗ, деятел</w:t>
      </w:r>
      <w:r w:rsidR="006B11E0">
        <w:rPr>
          <w:rFonts w:ascii="Times New Roman" w:hAnsi="Times New Roman"/>
          <w:color w:val="000000"/>
          <w:sz w:val="28"/>
          <w:szCs w:val="28"/>
        </w:rPr>
        <w:t xml:space="preserve">ьность, действия или </w:t>
      </w:r>
      <w:proofErr w:type="gramStart"/>
      <w:r w:rsidR="006B11E0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C10A0A"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gramEnd"/>
      <w:r w:rsidRPr="00C10A0A">
        <w:rPr>
          <w:rFonts w:ascii="Times New Roman" w:hAnsi="Times New Roman"/>
          <w:color w:val="000000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11. Контролируемые лица при осуществлении муниципального контроля реализуют права и несут обязанности, установленные Федеральным законом    №248-ФЗ.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13. При осуществлении муниципального контроля применяется система оценки и управления рисками.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и </w:t>
      </w:r>
      <w:r w:rsidR="00B65CA8">
        <w:rPr>
          <w:rFonts w:ascii="Times New Roman" w:hAnsi="Times New Roman"/>
          <w:color w:val="000000"/>
          <w:sz w:val="28"/>
          <w:szCs w:val="28"/>
        </w:rPr>
        <w:t>п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орядка их выявления утверждаются решением Думы 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15. Внеплановые контрольные (надзорные) мероприятия проводятся с учетом особенностей, установленных статьей 66 Федерального закона №248-ФЗ.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16. Оценка результативности и эффективности муниципального контроля осущест</w:t>
      </w:r>
      <w:bookmarkStart w:id="0" w:name="_GoBack"/>
      <w:bookmarkEnd w:id="0"/>
      <w:r w:rsidRPr="00C10A0A">
        <w:rPr>
          <w:rFonts w:ascii="Times New Roman" w:hAnsi="Times New Roman"/>
          <w:color w:val="000000"/>
          <w:sz w:val="28"/>
          <w:szCs w:val="28"/>
        </w:rPr>
        <w:t>вляется в соответствии со статьей 30 Федерального закона №248-ФЗ.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17. Ключевые показатели муниципального контроля и их целевые значения, индикативные показатели </w:t>
      </w:r>
      <w:r w:rsidR="0060292B">
        <w:rPr>
          <w:rFonts w:ascii="Times New Roman" w:hAnsi="Times New Roman"/>
          <w:color w:val="000000"/>
          <w:sz w:val="28"/>
          <w:szCs w:val="28"/>
        </w:rPr>
        <w:t>установлены приложением № 2 к настоящему Положению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21403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18. При осуществлении муниципального контроля применяется система оценки и управления рисками.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19. Администрация </w:t>
      </w:r>
      <w:r w:rsidR="00B23E18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относит подконтрольные объекты к одной из следующих категорий риска причинения вреда (ущерба) (далее - категории риска):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высокий риск;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средний риск;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низкий риск.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20. Отнесение деятельности подконтрольных объектов к категориям риска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‎осуществляется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</w:t>
      </w:r>
      <w:r w:rsidR="00B23E18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в соответствии с критериями отнесения деятельности в области транспорта к определенной категории риска 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‎согласно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приложению</w:t>
      </w:r>
      <w:r w:rsidR="0060292B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C10A0A" w:rsidRPr="00C10A0A" w:rsidRDefault="00C21403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21. 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При наличии критериев, позволяющих отнести подконтрольный объект к различным категориям риска или классам опасности, подлежат применению критерии, относящие </w:t>
      </w:r>
      <w:proofErr w:type="gramStart"/>
      <w:r w:rsidR="00C10A0A" w:rsidRPr="00C10A0A">
        <w:rPr>
          <w:rFonts w:ascii="Times New Roman" w:hAnsi="Times New Roman"/>
          <w:color w:val="000000"/>
          <w:sz w:val="28"/>
          <w:szCs w:val="28"/>
        </w:rPr>
        <w:t>подконтрольный  объект</w:t>
      </w:r>
      <w:proofErr w:type="gramEnd"/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 к более высоким категориям риска или классам опасности.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22. Критерии отнесения объектов государственного контроля (надзора) к категориям риска.  Отнесение объектов контроля к определенной категории риска осуществляется на основании сопоставления их ‎характеристик с критериями отнесения объектов контроля к катег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ориям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риска согласно приложению</w:t>
      </w:r>
      <w:r w:rsidR="0060292B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582C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III. Профилактика рисков причинения вреда (ущерба)</w:t>
      </w:r>
    </w:p>
    <w:p w:rsidR="00C10A0A" w:rsidRPr="00C10A0A" w:rsidRDefault="00C10A0A" w:rsidP="00582C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охраняемым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законом ценностям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23.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язательных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</w:t>
      </w:r>
      <w:r w:rsidR="00582CF1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23E18">
        <w:rPr>
          <w:rFonts w:ascii="Times New Roman" w:hAnsi="Times New Roman"/>
          <w:color w:val="000000"/>
          <w:sz w:val="28"/>
          <w:szCs w:val="28"/>
        </w:rPr>
        <w:t xml:space="preserve"> Администрации 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C10A0A" w:rsidRPr="00C10A0A" w:rsidRDefault="00C10A0A" w:rsidP="00B071A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71A7">
        <w:rPr>
          <w:rFonts w:ascii="Times New Roman" w:hAnsi="Times New Roman" w:hint="eastAsia"/>
          <w:color w:val="000000"/>
          <w:sz w:val="28"/>
          <w:szCs w:val="28"/>
        </w:rPr>
        <w:t>У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твержденная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Программа профилактики размещается на официальном сайте контрольного органа в сети «Интернет». </w:t>
      </w:r>
    </w:p>
    <w:p w:rsidR="00C10A0A" w:rsidRPr="00C10A0A" w:rsidRDefault="00C10A0A" w:rsidP="00B071A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Контрольный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 может проводить профилактические мероприятия, не предусмотренные Программой профилактики.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25. При осуществлении муниципального контроля могут проводиться следующие виды профилактических мероприятий: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консультирование;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объявление предостережения;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профилактический визит.</w:t>
      </w:r>
    </w:p>
    <w:p w:rsidR="00B071A7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26.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официальном сайте органов </w:t>
      </w:r>
      <w:r w:rsidR="00B071A7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в сети </w:t>
      </w:r>
    </w:p>
    <w:p w:rsidR="00C10A0A" w:rsidRPr="00C10A0A" w:rsidRDefault="00B071A7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И</w:t>
      </w:r>
      <w:r w:rsidR="00C10A0A" w:rsidRPr="00C10A0A">
        <w:rPr>
          <w:rFonts w:ascii="Times New Roman" w:hAnsi="Times New Roman" w:hint="eastAsia"/>
          <w:color w:val="000000"/>
          <w:sz w:val="28"/>
          <w:szCs w:val="28"/>
        </w:rPr>
        <w:t>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27.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 xml:space="preserve">28.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29. Консультирование осуществляется по следующим вопросам: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компетенция контрольного органа;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организация и осуществление муниципального контроля;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порядок осуществления профилактических, контрольных (надзорных) мероприятий, установленных</w:t>
      </w:r>
      <w:r w:rsidR="006C68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7C6">
        <w:rPr>
          <w:rFonts w:ascii="Times New Roman" w:hAnsi="Times New Roman"/>
          <w:color w:val="000000"/>
          <w:sz w:val="28"/>
          <w:szCs w:val="28"/>
        </w:rPr>
        <w:t>настоящим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Положением;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применение мер ответственности за нарушение обязательных требований.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30.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 мая 2006 года №59-ФЗ «О порядке рассмотрения обращений граждан Российской Федерации».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31.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же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результаты проведенных в рамках контрольного (надзорного) мероприятия экспертизы, испытаний.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32.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33.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</w:t>
      </w:r>
      <w:r w:rsidR="006C68CD">
        <w:rPr>
          <w:rFonts w:ascii="Times New Roman" w:hAnsi="Times New Roman"/>
          <w:color w:val="000000"/>
          <w:sz w:val="28"/>
          <w:szCs w:val="28"/>
        </w:rPr>
        <w:t>ения в сети «Интернет»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письменного разъяснения, подписанного руководителем контрольно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органа, без указания в таком разъяснении сведений, отнесенных к категории ограниченного доступа.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34.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ед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35. 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том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, какие конкретно действия (бездействие) контролируемого лица могут привести или </w:t>
      </w: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онтролируемым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лицом сведений и документов.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36.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ических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мероприятий и контрольных (надзорных) мероприятий.</w:t>
      </w:r>
    </w:p>
    <w:p w:rsidR="00FA6C99" w:rsidRDefault="00C10A0A" w:rsidP="00FA6C9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37. Контролируемое лицо вправе после получения предостережения подать в контрольный орган возражение в отношении указанного предостережения. </w:t>
      </w:r>
    </w:p>
    <w:p w:rsidR="00C10A0A" w:rsidRPr="00C10A0A" w:rsidRDefault="00C10A0A" w:rsidP="00FA6C9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лучения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Возражения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– юридического ли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ца</w:t>
      </w:r>
      <w:r w:rsidRPr="00C10A0A">
        <w:rPr>
          <w:rFonts w:ascii="Times New Roman" w:hAnsi="Times New Roman"/>
          <w:color w:val="000000"/>
          <w:sz w:val="28"/>
          <w:szCs w:val="28"/>
        </w:rPr>
        <w:t>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38. Возражения рассматриваются должностным лицом, объявившим предостережение, не позднее 15 календарных дней с момента получения таких возражений.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39. В случае </w:t>
      </w:r>
      <w:proofErr w:type="gramStart"/>
      <w:r w:rsidRPr="00C10A0A">
        <w:rPr>
          <w:rFonts w:ascii="Times New Roman" w:hAnsi="Times New Roman"/>
          <w:color w:val="000000"/>
          <w:sz w:val="28"/>
          <w:szCs w:val="28"/>
        </w:rPr>
        <w:t>принятия</w:t>
      </w:r>
      <w:proofErr w:type="gramEnd"/>
      <w:r w:rsidRPr="00C10A0A">
        <w:rPr>
          <w:rFonts w:ascii="Times New Roman" w:hAnsi="Times New Roman"/>
          <w:color w:val="000000"/>
          <w:sz w:val="28"/>
          <w:szCs w:val="28"/>
        </w:rPr>
        <w:t xml:space="preserve">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40.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мое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41.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42.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43.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гана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B23E18" w:rsidRPr="00C10A0A" w:rsidRDefault="00B23E18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702205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IV. Порядок организации муниципального контроля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44.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45.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дата, время и место принятия решения;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кем принято решение;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основание проведения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вид контроля;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го</w:t>
      </w:r>
      <w:r w:rsidRPr="00C10A0A">
        <w:rPr>
          <w:rFonts w:ascii="Times New Roman" w:hAnsi="Times New Roman"/>
          <w:color w:val="000000"/>
          <w:sz w:val="28"/>
          <w:szCs w:val="28"/>
        </w:rPr>
        <w:t>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6) объект контроля, в отношении которого проводится контрольное (надзорное) мероприятие;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оторого проводится контрольное </w:t>
      </w:r>
      <w:r w:rsidRPr="00C10A0A">
        <w:rPr>
          <w:rFonts w:ascii="Times New Roman" w:hAnsi="Times New Roman"/>
          <w:color w:val="000000"/>
          <w:sz w:val="28"/>
          <w:szCs w:val="28"/>
        </w:rPr>
        <w:t>мероприятие, может не указываться в отношении рейдового осмотра;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9) вид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10) перечень контрольных действий, совершаемых в рамках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11) предмет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12) проверочные листы, если их применение является обязательным;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  <w:r w:rsidRPr="00C10A0A">
        <w:rPr>
          <w:rFonts w:ascii="Times New Roman" w:hAnsi="Times New Roman"/>
          <w:color w:val="000000"/>
          <w:sz w:val="28"/>
          <w:szCs w:val="28"/>
        </w:rPr>
        <w:cr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15) иные сведения, если это предусмотрено </w:t>
      </w:r>
      <w:r w:rsidR="00AD15AC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C10A0A">
        <w:rPr>
          <w:rFonts w:ascii="Times New Roman" w:hAnsi="Times New Roman"/>
          <w:color w:val="000000"/>
          <w:sz w:val="28"/>
          <w:szCs w:val="28"/>
        </w:rPr>
        <w:t>Положением.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46.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инспекционный визит;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документарная проверка;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выездная проверка;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4) рейдовый осмотр.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47. 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 выездное обследование.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48. Плановые контрольные (надзорные) мероприятия при осуществлении муниципального контроля не проводятся.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49.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 248-ФЗ.</w:t>
      </w:r>
    </w:p>
    <w:p w:rsidR="00360203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50.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города, курирующим контрольный орган, включая задания, сод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ержащиеся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в планах работы контрольного органа, в том числе в случаях, установленных Федеральным законом №248-ФЗ.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AD15AC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V. Контрольные (надзорные) мероприятия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51.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53. В ходе инспекционного визита могут совершаться следующие контрольные (надзорные) действия: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осмотр;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опрос;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получение письменных объяснений;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инструментальное обследование;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троля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56.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58. 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59.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окументы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 результатах осуществленного в отношении этих контролируемых лиц муниципального контроля.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60. В ходе документарной проверки могут совершаться следующие контрольные (надзорные) действия: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получение письменных объяснений;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истребование документов;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экспертиза.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61.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рган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направляет в адрес контролируемого лица требование представить иные </w:t>
      </w: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62.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онтролируемое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у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63.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ганов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64. 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рной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лируемым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пояснения в письменной форме до момента представления указанных пояснений в контрольный орган.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65. Внеплановая документарная проверка проводится без согласования с органами прокуратуры.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66.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ицом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требований, а также оценки выполнения решений контрольного органа.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67.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68. Выездная проверка проводится в случае, если не представляется возможным: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69.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70.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№248-ФЗ, если иное не предус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мотрено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 виде контроля.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71. Срок проведения выездной проверки не может превышать 10 рабочих дней. В отношении одного субъекта малого предпринимательства общий срок взаимодейст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вия в ходе проведения выездной </w:t>
      </w:r>
      <w:r w:rsidRPr="00C10A0A">
        <w:rPr>
          <w:rFonts w:ascii="Times New Roman" w:hAnsi="Times New Roman"/>
          <w:color w:val="000000"/>
          <w:sz w:val="28"/>
          <w:szCs w:val="28"/>
        </w:rPr>
        <w:t>проверки не может превышать 50 часов для малого предприятия и 15 часов дл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</w:t>
      </w:r>
      <w:r w:rsidR="00947508">
        <w:rPr>
          <w:rFonts w:ascii="Times New Roman" w:hAnsi="Times New Roman"/>
          <w:color w:val="000000"/>
          <w:sz w:val="28"/>
          <w:szCs w:val="28"/>
        </w:rPr>
        <w:t>икропредприятия</w:t>
      </w:r>
      <w:proofErr w:type="spellEnd"/>
      <w:r w:rsidR="00947508">
        <w:rPr>
          <w:rFonts w:ascii="Times New Roman" w:hAnsi="Times New Roman"/>
          <w:color w:val="000000"/>
          <w:sz w:val="28"/>
          <w:szCs w:val="28"/>
        </w:rPr>
        <w:t xml:space="preserve">, за исключением </w:t>
      </w:r>
      <w:r w:rsidRPr="00C10A0A">
        <w:rPr>
          <w:rFonts w:ascii="Times New Roman" w:hAnsi="Times New Roman"/>
          <w:color w:val="000000"/>
          <w:sz w:val="28"/>
          <w:szCs w:val="28"/>
        </w:rPr>
        <w:t>выездной проверки, основанием для проведения которой явля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ется пункт 6 части 1 статьи 57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Федерального закона №248-ФЗ, и которая для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не может продолжаться более 40 часов. 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72. В ходе выездной проверки могут совершаться следующие контрольные (надзорные) действия: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досмотр;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опрос;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получение письменных объяснений;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истребование документов;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6) инструментальное обследование;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7) экспертиза.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73.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дящиеся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 территории, на которой расположено несколько контролируемых лиц.</w:t>
      </w:r>
    </w:p>
    <w:p w:rsidR="00C10A0A" w:rsidRPr="00C10A0A" w:rsidRDefault="00C10A0A" w:rsidP="00AD15AC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lastRenderedPageBreak/>
        <w:t>Рейдовый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74. В ходе рейдового осмотра могут совершаться следующие контрольные (надзорные) действия: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досмотр;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опрос;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получение письменных объяснений;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истребование документов;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6) инструментальное обследование;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7) экспертиза.</w:t>
      </w:r>
    </w:p>
    <w:p w:rsidR="00C10A0A" w:rsidRPr="00C10A0A" w:rsidRDefault="00AD15AC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75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76. 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смотра</w:t>
      </w:r>
      <w:r w:rsidRPr="00C10A0A">
        <w:rPr>
          <w:rFonts w:ascii="Times New Roman" w:hAnsi="Times New Roman"/>
          <w:color w:val="000000"/>
          <w:sz w:val="28"/>
          <w:szCs w:val="28"/>
        </w:rPr>
        <w:t>, а также во все помещения (за исключением жилых помещений).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78. 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вшего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нарушение обязательных требований. 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79. 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80.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модействия</w:t>
      </w:r>
      <w:r w:rsidRPr="00C10A0A">
        <w:rPr>
          <w:rFonts w:ascii="Times New Roman" w:hAnsi="Times New Roman"/>
          <w:color w:val="000000"/>
          <w:sz w:val="28"/>
          <w:szCs w:val="28"/>
        </w:rPr>
        <w:t>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 w:rsidR="005246D3">
        <w:rPr>
          <w:rFonts w:ascii="Times New Roman" w:hAnsi="Times New Roman"/>
          <w:color w:val="000000"/>
          <w:sz w:val="28"/>
          <w:szCs w:val="28"/>
        </w:rPr>
        <w:t>онных системах, данных из сети «Интернет»</w:t>
      </w:r>
      <w:r w:rsidRPr="00C10A0A">
        <w:rPr>
          <w:rFonts w:ascii="Times New Roman" w:hAnsi="Times New Roman"/>
          <w:color w:val="000000"/>
          <w:sz w:val="28"/>
          <w:szCs w:val="28"/>
        </w:rPr>
        <w:t>, иных общедоступных данных, а также данных пол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ученных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81.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82.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аний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83.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84.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85.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инструментальное обследование (с применением видеозаписи);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испытание;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экспертиза.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86. Выездное обследование проводится без информирования контролируемого лица.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87. 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88.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</w:t>
      </w:r>
      <w:r w:rsidR="00AE3447">
        <w:rPr>
          <w:rFonts w:ascii="Times New Roman" w:hAnsi="Times New Roman"/>
          <w:color w:val="000000"/>
          <w:sz w:val="28"/>
          <w:szCs w:val="28"/>
        </w:rPr>
        <w:t>Федеральным законом 248-ФЗ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89. Контролируемые лица, вправе в соответствии с частью 8 статьи 31 Федерального закона №248-ФЗ,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нахождения на стационарном лечении в медицинском учреждении;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нахождения за пределами Российской Федерации;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административного ареста;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90. Информация о невозможности присутствия при проведении контрольного (надзорного) мероприятия должна содержать: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10A0A" w:rsidRPr="00C10A0A" w:rsidRDefault="00C10A0A" w:rsidP="00AE344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При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91.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C10A0A" w:rsidRPr="00C10A0A" w:rsidRDefault="00C10A0A" w:rsidP="009B61C3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Фотографии</w:t>
      </w:r>
      <w:r w:rsidRPr="00C10A0A">
        <w:rPr>
          <w:rFonts w:ascii="Times New Roman" w:hAnsi="Times New Roman"/>
          <w:color w:val="000000"/>
          <w:sz w:val="28"/>
          <w:szCs w:val="28"/>
        </w:rPr>
        <w:t>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доказательств нарушений обязательных требований, приобщаются к акту контрольного (надзорного) мероприятия.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92.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C10A0A" w:rsidRPr="00C10A0A" w:rsidRDefault="00C10A0A" w:rsidP="009B61C3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ено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93.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94.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</w:t>
      </w: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совершения контрольных (надзорных) действий, предусмотренных пунктами 8 и 9 части 1 статьи 65 Федерального закона 248-ФЗ, контрольный орган направляет акт контролируемому лицу в порядке, установленном статьей 21 Федерального закона 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ветствующая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отметка.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 96.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нию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97.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тствии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со статьей 90 Федерального закона №248-ФЗ.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98. 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далее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99.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жилищного контроля, подлежат отмене в соответствии со статьей 91 Федерального закона №248-Ф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З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100. Исполнение решений контрольного органа осуществляется в порядке, установленном статьями 92-95 Федерального закона №248-ФЗ.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101.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F4803" w:rsidRDefault="00CF4803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4803" w:rsidRPr="00E3101F" w:rsidRDefault="00CF4803" w:rsidP="00E3101F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  <w:r w:rsidR="0060292B">
        <w:rPr>
          <w:rFonts w:ascii="Times New Roman" w:hAnsi="Times New Roman"/>
          <w:color w:val="000000"/>
          <w:sz w:val="26"/>
          <w:szCs w:val="26"/>
        </w:rPr>
        <w:t xml:space="preserve"> №1</w:t>
      </w:r>
    </w:p>
    <w:p w:rsidR="00CF4803" w:rsidRDefault="00CF4803" w:rsidP="00E3101F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E3101F">
        <w:rPr>
          <w:rFonts w:ascii="Times New Roman" w:hAnsi="Times New Roman"/>
          <w:color w:val="000000"/>
          <w:sz w:val="26"/>
          <w:szCs w:val="26"/>
        </w:rPr>
        <w:t>Положению</w:t>
      </w:r>
      <w:r w:rsidR="00E3101F"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«Молчановский район»</w:t>
      </w:r>
    </w:p>
    <w:p w:rsidR="00E3101F" w:rsidRDefault="00E3101F" w:rsidP="00E3101F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Pr="00CF4803" w:rsidRDefault="00CF4803" w:rsidP="004013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Критерии</w:t>
      </w:r>
    </w:p>
    <w:p w:rsidR="00CF4803" w:rsidRDefault="00CF4803" w:rsidP="004013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отнесения объектов контроля к категории риска</w:t>
      </w:r>
    </w:p>
    <w:p w:rsidR="00401321" w:rsidRDefault="00401321" w:rsidP="004013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1.</w:t>
      </w:r>
      <w:r w:rsidRPr="00CF4803">
        <w:rPr>
          <w:rFonts w:ascii="Times New Roman" w:hAnsi="Times New Roman"/>
          <w:color w:val="000000"/>
          <w:sz w:val="28"/>
          <w:szCs w:val="28"/>
        </w:rPr>
        <w:tab/>
        <w:t>Администрация Молчановского района при осуществлении контроля относит подконтрольные объекты к одной из категорий риска причинения вреда (ущерба) (далее – категории риска).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2.</w:t>
      </w:r>
      <w:r w:rsidRPr="00CF4803">
        <w:rPr>
          <w:rFonts w:ascii="Times New Roman" w:hAnsi="Times New Roman"/>
          <w:color w:val="000000"/>
          <w:sz w:val="28"/>
          <w:szCs w:val="28"/>
        </w:rPr>
        <w:tab/>
        <w:t xml:space="preserve">Объекты контроля, указанные в пункте </w:t>
      </w:r>
      <w:r w:rsidR="0013494C">
        <w:rPr>
          <w:rFonts w:ascii="Times New Roman" w:hAnsi="Times New Roman"/>
          <w:color w:val="000000"/>
          <w:sz w:val="28"/>
          <w:szCs w:val="28"/>
        </w:rPr>
        <w:t>6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могут быть отнесены к следующим категориям риска причинения вреда (ущерба):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1) высокий риск причинения вреда (ущерба);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2)  средний риск причинения вреда (ущерба);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3) низкий риск причинения вреда (ущерба). </w:t>
      </w:r>
    </w:p>
    <w:p w:rsidR="00CF4803" w:rsidRPr="00CF4803" w:rsidRDefault="00CF4803" w:rsidP="0040132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С учетом тяжести потенциальных негативных последствий возможного несоблюдения юридическими лицами и индивидуальными предпринимателями</w:t>
      </w:r>
      <w:r w:rsidR="004013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в области транспорта (далее – субъекты контроля)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в области транспорта (далее – обязательные требования), деятельность субъекта надзора, подлежащая надзору, разделяется на группы тяжести «А», «Б», (далее – группы тяжести).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3.</w:t>
      </w:r>
      <w:r w:rsidRPr="00CF4803">
        <w:rPr>
          <w:rFonts w:ascii="Times New Roman" w:hAnsi="Times New Roman"/>
          <w:color w:val="000000"/>
          <w:sz w:val="28"/>
          <w:szCs w:val="28"/>
        </w:rPr>
        <w:tab/>
        <w:t>К группе т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яжести «А» относятся следующие </w:t>
      </w:r>
      <w:r w:rsidRPr="00CF4803">
        <w:rPr>
          <w:rFonts w:ascii="Times New Roman" w:hAnsi="Times New Roman"/>
          <w:color w:val="000000"/>
          <w:sz w:val="28"/>
          <w:szCs w:val="28"/>
        </w:rPr>
        <w:t>виды деятельности: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ог общего пользования местного </w:t>
      </w:r>
      <w:r w:rsidRPr="00CF4803">
        <w:rPr>
          <w:rFonts w:ascii="Times New Roman" w:hAnsi="Times New Roman"/>
          <w:color w:val="000000"/>
          <w:sz w:val="28"/>
          <w:szCs w:val="28"/>
        </w:rPr>
        <w:t>значения, находящихся в собственности муниципального образования «</w:t>
      </w:r>
      <w:r w:rsidR="00401321" w:rsidRPr="00401321">
        <w:rPr>
          <w:rFonts w:ascii="Times New Roman" w:hAnsi="Times New Roman"/>
          <w:color w:val="000000"/>
          <w:sz w:val="28"/>
          <w:szCs w:val="28"/>
        </w:rPr>
        <w:t>М</w:t>
      </w:r>
      <w:r w:rsidR="0013494C">
        <w:rPr>
          <w:rFonts w:ascii="Times New Roman" w:hAnsi="Times New Roman"/>
          <w:color w:val="000000"/>
          <w:sz w:val="28"/>
          <w:szCs w:val="28"/>
        </w:rPr>
        <w:t xml:space="preserve">олчановский </w:t>
      </w:r>
      <w:r w:rsidRPr="00CF4803">
        <w:rPr>
          <w:rFonts w:ascii="Times New Roman" w:hAnsi="Times New Roman"/>
          <w:color w:val="000000"/>
          <w:sz w:val="28"/>
          <w:szCs w:val="28"/>
        </w:rPr>
        <w:t>район»;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«</w:t>
      </w:r>
      <w:r w:rsidR="0013494C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район».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4. К группе тяжести «Б» относятся следующие виды деятельности: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а) перевозки автомобильным транспортом для собственных нужд.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5. При наличии критериев, позволяющих отнести деятельность субъекта надзора к различным группам тяжести, подлежит применению критерий, позволяющий отнести деятельность субъекта контроля к более высокой категории риска.</w:t>
      </w:r>
      <w:r w:rsidR="004013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6. С учетом оценки вероятности несоблюдения субъектами контроля обязательных требований деятельность, подлежащая муниципальному </w:t>
      </w:r>
      <w:r w:rsidRPr="00CF4803">
        <w:rPr>
          <w:rFonts w:ascii="Times New Roman" w:hAnsi="Times New Roman"/>
          <w:color w:val="000000"/>
          <w:sz w:val="28"/>
          <w:szCs w:val="28"/>
        </w:rPr>
        <w:lastRenderedPageBreak/>
        <w:t>контролю, разделяется на группы вероятности «1», «2», «3», «4» (далее – группы вероятности).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7. К группе вероятности «1»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наказания субъекту контроля (или решения (постановления) о назначении административного наказания субъекту контроля)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следствием которого стало причинение вреда жизни и (или) здоровью людей.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8. К группе вероятности «2»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субъекту контроля наказания (или решения (постановления) о назначении субъекту контроля административного наказания)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людей.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9. К группе вероятности «3» относится деятельность контролируемых лиц,</w:t>
      </w:r>
      <w:r w:rsidR="00134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в отношении которых вступили в законную силу в течение трех календарных лет, предшествующих дате принятия решения об отнесении деятельности контролируемого лица к категории риска, 15 и более решений (постановлений)</w:t>
      </w:r>
      <w:r w:rsidR="00134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о назначении административного наказания за правонарушения, предусмотренные 11.23, 11.31, 12.21.1 (части 2-11),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10. К группе вероятности «4» относится деятельность субъектов контроля при отсутствии вынесенных в отношении их приговоров суда и (или) менее 15 решений (постановлений) по статьям, указанным в пункте 9 настоящего приложения.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11. При наличии критериев, позволяющих отнести деятельность субъекта контроля к различным группам вероятности, подлежит применению критерий, позволяющий отнести деятельность субъекта контроля к более высокой категории риска.</w:t>
      </w:r>
    </w:p>
    <w:p w:rsidR="00CF4803" w:rsidRPr="00CF4803" w:rsidRDefault="00CF4803" w:rsidP="0013494C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Для целей применения настоящего документа под аварийным событием понимаются события – дорожно-транспортные происшествия в значениях, установленных транспортными уставами и кодексами, иными законами и издаваемыми в соответствии с ними нормативными правовыми актами, следствием которых стало причинение вреда жизни и (или) здоровью людей и (или) материальный ущерб.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lastRenderedPageBreak/>
        <w:t>12.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таблице:</w:t>
      </w: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03"/>
        <w:gridCol w:w="3125"/>
      </w:tblGrid>
      <w:tr w:rsidR="00CF4803" w:rsidRPr="00507EC5" w:rsidTr="00507EC5">
        <w:tc>
          <w:tcPr>
            <w:tcW w:w="3190" w:type="dxa"/>
            <w:shd w:val="clear" w:color="auto" w:fill="auto"/>
          </w:tcPr>
          <w:p w:rsidR="00CF4803" w:rsidRPr="00507EC5" w:rsidRDefault="00CF4803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Категории риска</w:t>
            </w:r>
          </w:p>
        </w:tc>
        <w:tc>
          <w:tcPr>
            <w:tcW w:w="3190" w:type="dxa"/>
            <w:shd w:val="clear" w:color="auto" w:fill="auto"/>
          </w:tcPr>
          <w:p w:rsidR="00CF4803" w:rsidRPr="00507EC5" w:rsidRDefault="00CF4803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Группа тяжести</w:t>
            </w:r>
          </w:p>
        </w:tc>
        <w:tc>
          <w:tcPr>
            <w:tcW w:w="3190" w:type="dxa"/>
            <w:shd w:val="clear" w:color="auto" w:fill="auto"/>
          </w:tcPr>
          <w:p w:rsidR="00CF4803" w:rsidRPr="00507EC5" w:rsidRDefault="00CF4803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Группа вероятности</w:t>
            </w:r>
          </w:p>
        </w:tc>
      </w:tr>
      <w:tr w:rsidR="006E506F" w:rsidRPr="00507EC5" w:rsidTr="00507EC5">
        <w:trPr>
          <w:trHeight w:val="571"/>
        </w:trPr>
        <w:tc>
          <w:tcPr>
            <w:tcW w:w="3190" w:type="dxa"/>
            <w:vMerge w:val="restart"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Высокий риск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E506F" w:rsidRPr="00507EC5" w:rsidTr="00507EC5">
        <w:tc>
          <w:tcPr>
            <w:tcW w:w="3190" w:type="dxa"/>
            <w:vMerge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E506F" w:rsidRPr="00507EC5" w:rsidTr="00507EC5">
        <w:tc>
          <w:tcPr>
            <w:tcW w:w="3190" w:type="dxa"/>
            <w:vMerge w:val="restart"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Средний риск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E506F" w:rsidRPr="00507EC5" w:rsidTr="00507EC5">
        <w:tc>
          <w:tcPr>
            <w:tcW w:w="3190" w:type="dxa"/>
            <w:vMerge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E506F" w:rsidRPr="00507EC5" w:rsidTr="00507EC5">
        <w:trPr>
          <w:trHeight w:val="522"/>
        </w:trPr>
        <w:tc>
          <w:tcPr>
            <w:tcW w:w="3190" w:type="dxa"/>
            <w:vMerge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vMerge w:val="restart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Б                                           2</w:t>
            </w:r>
          </w:p>
          <w:p w:rsidR="006E506F" w:rsidRPr="00507EC5" w:rsidRDefault="006E506F" w:rsidP="00507EC5">
            <w:pPr>
              <w:tabs>
                <w:tab w:val="left" w:pos="1346"/>
                <w:tab w:val="left" w:pos="460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Б                                           3</w:t>
            </w:r>
          </w:p>
        </w:tc>
      </w:tr>
      <w:tr w:rsidR="006E506F" w:rsidRPr="00507EC5" w:rsidTr="00507EC5">
        <w:trPr>
          <w:trHeight w:val="522"/>
        </w:trPr>
        <w:tc>
          <w:tcPr>
            <w:tcW w:w="3190" w:type="dxa"/>
            <w:vMerge w:val="restart"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Низкий риск</w:t>
            </w:r>
          </w:p>
        </w:tc>
        <w:tc>
          <w:tcPr>
            <w:tcW w:w="6380" w:type="dxa"/>
            <w:gridSpan w:val="2"/>
            <w:vMerge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506F" w:rsidRPr="00507EC5" w:rsidTr="00507EC5">
        <w:tc>
          <w:tcPr>
            <w:tcW w:w="3190" w:type="dxa"/>
            <w:vMerge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13.  Показатель риска (баллов) (R) определяется по формуле: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R = 5*N 1/A+5*N 2+20*N 3,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где: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N 1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должностных обязанностей) за совершение административных правонарушений, предусмотренных статьями 11.23, 11.31, 11.32, 11.33, 12.1, частью 2 статьи 12.3, статьями 12.5, 12.6, 12.7, 12.8, 12.9, 12.10, частями 1 и 3 статьи 12.12, статьями 12.15, 12.16, 12.18, частью 4 статьи 12.23, статьями 12.31, 12.31.1, 12.32, 12.32.1 и частью 2 статьи 12.37 Кодекса Российской Федерации об административных правонарушениях;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A – среднее количество автобусов, находившихся во владении лицензиата</w:t>
      </w:r>
      <w:r w:rsidR="00BF5A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>в течение одного календарного года, предшествующего дню принятия решения об отнесении его к категории риска;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N 2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ими должностных обязанностей) за совершение административного правонарушения, предусмотренного статьей 12.24 Кодекса Российской Федерации об административных правонарушениях;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N 3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обвинительных приговоров суда о привлечении</w:t>
      </w:r>
      <w:r w:rsidR="00D16B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 xml:space="preserve">к уголовной ответственности должностных лиц или работников лицензиата за совершение во время осуществления ими должностных обязанностей </w:t>
      </w:r>
      <w:r w:rsidRPr="00B201F4">
        <w:rPr>
          <w:rFonts w:ascii="Times New Roman" w:hAnsi="Times New Roman"/>
          <w:color w:val="000000"/>
          <w:sz w:val="28"/>
          <w:szCs w:val="28"/>
        </w:rPr>
        <w:lastRenderedPageBreak/>
        <w:t>уголовного преступления, пред</w:t>
      </w:r>
      <w:r w:rsidR="00947508">
        <w:rPr>
          <w:rFonts w:ascii="Times New Roman" w:hAnsi="Times New Roman"/>
          <w:color w:val="000000"/>
          <w:sz w:val="28"/>
          <w:szCs w:val="28"/>
        </w:rPr>
        <w:t>усмотренного статьями 238, 2631</w:t>
      </w:r>
      <w:r w:rsidRPr="00B201F4">
        <w:rPr>
          <w:rFonts w:ascii="Times New Roman" w:hAnsi="Times New Roman"/>
          <w:color w:val="000000"/>
          <w:sz w:val="28"/>
          <w:szCs w:val="28"/>
        </w:rPr>
        <w:t>, 2641</w:t>
      </w:r>
      <w:r w:rsidR="00BF5A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B201F4" w:rsidRPr="00B201F4" w:rsidRDefault="00B201F4" w:rsidP="00BF5A34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При определении показателя риска учитываются постановления о назначении административного наказания и обвинительные приговоры суда, вступившие</w:t>
      </w:r>
      <w:r w:rsidR="00BF5A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>в законную силу в течение одного календарного года, предшествующего дню предоставления лицензии.</w:t>
      </w:r>
    </w:p>
    <w:p w:rsidR="00B201F4" w:rsidRPr="00B201F4" w:rsidRDefault="00B201F4" w:rsidP="00D16BD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В случае, если до предоставления лицензии лицензиат не выполнял перевозки пассажиров и иных лиц автобусами, показатель риска принимается равным нулю.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Pr="00C10A0A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7508" w:rsidRDefault="00947508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7508" w:rsidRDefault="00947508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7508" w:rsidRDefault="00947508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292B" w:rsidRPr="00E3101F" w:rsidRDefault="0060292B" w:rsidP="0060292B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№2</w:t>
      </w:r>
    </w:p>
    <w:p w:rsidR="0060292B" w:rsidRDefault="0060292B" w:rsidP="0060292B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Pr="00E3101F">
        <w:rPr>
          <w:rFonts w:ascii="Times New Roman" w:hAnsi="Times New Roman"/>
          <w:color w:val="000000"/>
          <w:sz w:val="26"/>
          <w:szCs w:val="26"/>
        </w:rPr>
        <w:t>Молчановский</w:t>
      </w:r>
      <w:proofErr w:type="spellEnd"/>
      <w:r w:rsidRPr="00E3101F">
        <w:rPr>
          <w:rFonts w:ascii="Times New Roman" w:hAnsi="Times New Roman"/>
          <w:color w:val="000000"/>
          <w:sz w:val="26"/>
          <w:szCs w:val="26"/>
        </w:rPr>
        <w:t xml:space="preserve"> район»</w:t>
      </w: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60292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587"/>
        <w:gridCol w:w="1667"/>
      </w:tblGrid>
      <w:tr w:rsidR="0060292B" w:rsidRPr="0060292B" w:rsidTr="0060292B">
        <w:trPr>
          <w:trHeight w:val="6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6029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6029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(%)</w:t>
            </w:r>
          </w:p>
        </w:tc>
      </w:tr>
      <w:tr w:rsidR="0060292B" w:rsidRPr="0060292B" w:rsidTr="0060292B">
        <w:trPr>
          <w:trHeight w:val="10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0292B" w:rsidRPr="0060292B" w:rsidTr="0060292B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jc w:val="center"/>
              <w:rPr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профилактических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внеплановых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Устранено нарушений обязательных требований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8A195C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</w:tbl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Pr="00C10A0A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60292B" w:rsidRPr="00C10A0A" w:rsidSect="00EC13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408"/>
    <w:multiLevelType w:val="hybridMultilevel"/>
    <w:tmpl w:val="1A5A6724"/>
    <w:lvl w:ilvl="0" w:tplc="B03C598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33450"/>
    <w:multiLevelType w:val="hybridMultilevel"/>
    <w:tmpl w:val="ABC8A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4B3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E6E94"/>
    <w:multiLevelType w:val="hybridMultilevel"/>
    <w:tmpl w:val="1834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6"/>
    <w:rsid w:val="00007F43"/>
    <w:rsid w:val="00031E31"/>
    <w:rsid w:val="00043365"/>
    <w:rsid w:val="00053108"/>
    <w:rsid w:val="00053D29"/>
    <w:rsid w:val="00094D22"/>
    <w:rsid w:val="00103F11"/>
    <w:rsid w:val="00124F28"/>
    <w:rsid w:val="00132FD7"/>
    <w:rsid w:val="0013494C"/>
    <w:rsid w:val="00147D1C"/>
    <w:rsid w:val="0015238B"/>
    <w:rsid w:val="00177828"/>
    <w:rsid w:val="00187F36"/>
    <w:rsid w:val="001C3A38"/>
    <w:rsid w:val="00202A74"/>
    <w:rsid w:val="00215F47"/>
    <w:rsid w:val="0023390A"/>
    <w:rsid w:val="00252096"/>
    <w:rsid w:val="002B4709"/>
    <w:rsid w:val="002C3711"/>
    <w:rsid w:val="002F55FE"/>
    <w:rsid w:val="00315472"/>
    <w:rsid w:val="00336E3C"/>
    <w:rsid w:val="00360203"/>
    <w:rsid w:val="00360324"/>
    <w:rsid w:val="00363ABD"/>
    <w:rsid w:val="00373FFF"/>
    <w:rsid w:val="003D3306"/>
    <w:rsid w:val="003F682C"/>
    <w:rsid w:val="00401321"/>
    <w:rsid w:val="004232C5"/>
    <w:rsid w:val="0042426F"/>
    <w:rsid w:val="00497F8A"/>
    <w:rsid w:val="004D09A3"/>
    <w:rsid w:val="00507EC5"/>
    <w:rsid w:val="005123B9"/>
    <w:rsid w:val="005246D3"/>
    <w:rsid w:val="00533E94"/>
    <w:rsid w:val="00566A22"/>
    <w:rsid w:val="00582CF1"/>
    <w:rsid w:val="00585C32"/>
    <w:rsid w:val="005B0EAB"/>
    <w:rsid w:val="005E606B"/>
    <w:rsid w:val="0060292B"/>
    <w:rsid w:val="00620FA5"/>
    <w:rsid w:val="00651214"/>
    <w:rsid w:val="00667C9B"/>
    <w:rsid w:val="006B11E0"/>
    <w:rsid w:val="006C2684"/>
    <w:rsid w:val="006C68CD"/>
    <w:rsid w:val="006E506F"/>
    <w:rsid w:val="00702205"/>
    <w:rsid w:val="00711ADF"/>
    <w:rsid w:val="00711B6E"/>
    <w:rsid w:val="00712C2A"/>
    <w:rsid w:val="00723B04"/>
    <w:rsid w:val="007823CA"/>
    <w:rsid w:val="00794A13"/>
    <w:rsid w:val="007A4090"/>
    <w:rsid w:val="007E6F34"/>
    <w:rsid w:val="00844C07"/>
    <w:rsid w:val="00866BE9"/>
    <w:rsid w:val="00885EF2"/>
    <w:rsid w:val="00891461"/>
    <w:rsid w:val="008A54AB"/>
    <w:rsid w:val="008B793F"/>
    <w:rsid w:val="008C54C3"/>
    <w:rsid w:val="008D5377"/>
    <w:rsid w:val="00947508"/>
    <w:rsid w:val="009656E3"/>
    <w:rsid w:val="009907C6"/>
    <w:rsid w:val="009B61C3"/>
    <w:rsid w:val="009C3507"/>
    <w:rsid w:val="009E3D91"/>
    <w:rsid w:val="00A171E2"/>
    <w:rsid w:val="00A23C01"/>
    <w:rsid w:val="00A33635"/>
    <w:rsid w:val="00A6182F"/>
    <w:rsid w:val="00A62407"/>
    <w:rsid w:val="00A95A87"/>
    <w:rsid w:val="00AB3799"/>
    <w:rsid w:val="00AD15AC"/>
    <w:rsid w:val="00AD3839"/>
    <w:rsid w:val="00AE3447"/>
    <w:rsid w:val="00AF56C2"/>
    <w:rsid w:val="00AF6095"/>
    <w:rsid w:val="00B071A7"/>
    <w:rsid w:val="00B1491E"/>
    <w:rsid w:val="00B201F4"/>
    <w:rsid w:val="00B23E18"/>
    <w:rsid w:val="00B26448"/>
    <w:rsid w:val="00B65CA8"/>
    <w:rsid w:val="00BB266A"/>
    <w:rsid w:val="00BD209B"/>
    <w:rsid w:val="00BF5A34"/>
    <w:rsid w:val="00C10A0A"/>
    <w:rsid w:val="00C21403"/>
    <w:rsid w:val="00C60E44"/>
    <w:rsid w:val="00C825F9"/>
    <w:rsid w:val="00CB05F7"/>
    <w:rsid w:val="00CB77BB"/>
    <w:rsid w:val="00CC6DBF"/>
    <w:rsid w:val="00CC7220"/>
    <w:rsid w:val="00CE7CCC"/>
    <w:rsid w:val="00CF4803"/>
    <w:rsid w:val="00D00DF8"/>
    <w:rsid w:val="00D16BD6"/>
    <w:rsid w:val="00D43661"/>
    <w:rsid w:val="00D66B31"/>
    <w:rsid w:val="00D9119A"/>
    <w:rsid w:val="00DA23B5"/>
    <w:rsid w:val="00DC0611"/>
    <w:rsid w:val="00DD2D9C"/>
    <w:rsid w:val="00E0285B"/>
    <w:rsid w:val="00E16CB1"/>
    <w:rsid w:val="00E3101F"/>
    <w:rsid w:val="00E91582"/>
    <w:rsid w:val="00EB519B"/>
    <w:rsid w:val="00EB7B8B"/>
    <w:rsid w:val="00EC13E3"/>
    <w:rsid w:val="00EE614C"/>
    <w:rsid w:val="00EF5FBE"/>
    <w:rsid w:val="00F03EF7"/>
    <w:rsid w:val="00F110E8"/>
    <w:rsid w:val="00F240B1"/>
    <w:rsid w:val="00F26E03"/>
    <w:rsid w:val="00F303A2"/>
    <w:rsid w:val="00F92F08"/>
    <w:rsid w:val="00FA27FA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1DC3-84E2-45DE-8AFF-AA8EBFD3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3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D3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187F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D5377"/>
    <w:rPr>
      <w:color w:val="0000FF"/>
      <w:u w:val="single"/>
    </w:rPr>
  </w:style>
  <w:style w:type="paragraph" w:customStyle="1" w:styleId="ConsNormal">
    <w:name w:val="ConsNormal"/>
    <w:rsid w:val="008D5377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5">
    <w:name w:val="Обычный текст"/>
    <w:basedOn w:val="a"/>
    <w:link w:val="a6"/>
    <w:qFormat/>
    <w:rsid w:val="008D537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бычный текст Знак"/>
    <w:link w:val="a5"/>
    <w:locked/>
    <w:rsid w:val="008D5377"/>
    <w:rPr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D537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7">
    <w:name w:val="Balloon Text"/>
    <w:basedOn w:val="a"/>
    <w:semiHidden/>
    <w:rsid w:val="00D9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lchan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509E-811B-452E-8195-FB4775C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7236</Words>
  <Characters>41248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Молчановского района</Company>
  <LinksUpToDate>false</LinksUpToDate>
  <CharactersWithSpaces>48388</CharactersWithSpaces>
  <SharedDoc>false</SharedDoc>
  <HLinks>
    <vt:vector size="6" baseType="variant"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Yrist</dc:creator>
  <cp:keywords/>
  <cp:lastModifiedBy>Екатерина В. Щедрова</cp:lastModifiedBy>
  <cp:revision>4</cp:revision>
  <cp:lastPrinted>2021-08-11T08:03:00Z</cp:lastPrinted>
  <dcterms:created xsi:type="dcterms:W3CDTF">2025-03-28T04:10:00Z</dcterms:created>
  <dcterms:modified xsi:type="dcterms:W3CDTF">2025-03-28T04:12:00Z</dcterms:modified>
</cp:coreProperties>
</file>