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89" w:rsidRPr="001F5F89" w:rsidRDefault="001F5F89" w:rsidP="001F5F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5F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Томская служба занятости займется поиском кадров для проекта </w:t>
      </w:r>
      <w:proofErr w:type="spellStart"/>
      <w:r w:rsidRPr="001F5F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СИБУРа</w:t>
      </w:r>
      <w:proofErr w:type="spellEnd"/>
      <w:r w:rsidRPr="001F5F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Тобольске</w:t>
      </w:r>
    </w:p>
    <w:p w:rsidR="001F5F89" w:rsidRPr="001F5F89" w:rsidRDefault="001F5F89" w:rsidP="001F5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F5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Департамент труда и занятости населения Томской области и компания СИБУР 16 августа подписали дорожную карту о сотрудничестве. </w:t>
      </w:r>
    </w:p>
    <w:p w:rsidR="001F5F89" w:rsidRPr="001F5F89" w:rsidRDefault="001F5F89" w:rsidP="001F5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ее рамках подготовленные инспекторы службы занятости во всех районах области будут оказывать помощь компании СИБУР в подборе высококвалифицированных кадров для эксплуатации строящегося в Тюменской области крупнейшего в России нефтехимического комплекса «</w:t>
      </w:r>
      <w:proofErr w:type="spellStart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ЗапСибНефтехим</w:t>
      </w:r>
      <w:proofErr w:type="spellEnd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F5F89" w:rsidRPr="001F5F89" w:rsidRDefault="001F5F89" w:rsidP="001F5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производства составит 2 </w:t>
      </w:r>
      <w:proofErr w:type="gramStart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 полимеров в год. Общая площадь комплекса — 460 га. На основном производстве будут работать 1700 человек, 300 из которых компания намеревается отобрать в Томской области, при этом около двух третей из этого числа составят работники томской площадки </w:t>
      </w:r>
      <w:proofErr w:type="spellStart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СИБУРа</w:t>
      </w:r>
      <w:proofErr w:type="spellEnd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остальные — кандидаты с внешнего рынка.</w:t>
      </w:r>
    </w:p>
    <w:p w:rsidR="001F5F89" w:rsidRPr="001F5F89" w:rsidRDefault="001F5F89" w:rsidP="001F5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даем точку входа в компанию через службы занятости, которые есть в каждом районе Томской области. У нас инспекторы знают все о </w:t>
      </w:r>
      <w:proofErr w:type="spellStart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СИБУРе</w:t>
      </w:r>
      <w:proofErr w:type="spellEnd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требования компании к соискателям. И договоренность инспектора непосредственно с кадровой службой компании приведет к быстрому взаимодействию», — сказала начальник областного департамента труда и занятости населения Светланы </w:t>
      </w:r>
      <w:proofErr w:type="gramStart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Грузных</w:t>
      </w:r>
      <w:proofErr w:type="gramEnd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F89" w:rsidRPr="001F5F89" w:rsidRDefault="001F5F89" w:rsidP="001F5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словам директора по управлению персоналом ООО «</w:t>
      </w:r>
      <w:proofErr w:type="spellStart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Томскнефтехим</w:t>
      </w:r>
      <w:proofErr w:type="spellEnd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Андрея Белова, сегодня компании уже удалось набрать около 80 % инженерного состава. Сегодня компании требуются аппаратчики, машинисты, слесари-ремонтники и слесари </w:t>
      </w:r>
      <w:proofErr w:type="spellStart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КИПиА</w:t>
      </w:r>
      <w:proofErr w:type="spellEnd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F89" w:rsidRPr="001F5F89" w:rsidRDefault="001F5F89" w:rsidP="001F5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СИБУР предлагает соискателям выгодные условия, достойный уровень заработной платы, оплату билетов и багажа, а также </w:t>
      </w:r>
      <w:proofErr w:type="spellStart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единоразовую</w:t>
      </w:r>
      <w:proofErr w:type="spellEnd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компенсацию в размере 100 тысяч рублей. Кроме того, это полностью укомплектованное служебное жилье, где нужно будет платить только за </w:t>
      </w:r>
      <w:proofErr w:type="spellStart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комуслуги</w:t>
      </w:r>
      <w:proofErr w:type="spellEnd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через пять лет можно будет выкупить его за 50 % стоимости. Однако</w:t>
      </w:r>
      <w:proofErr w:type="gramStart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получить такой </w:t>
      </w:r>
      <w:proofErr w:type="spellStart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соцпакет</w:t>
      </w:r>
      <w:proofErr w:type="spellEnd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обладать высоким уровнем профессиональных компетенций.</w:t>
      </w:r>
    </w:p>
    <w:p w:rsidR="001F5F89" w:rsidRPr="001F5F89" w:rsidRDefault="001F5F89" w:rsidP="001F5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вакансиях </w:t>
      </w:r>
      <w:proofErr w:type="spellStart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СИБУРа</w:t>
      </w:r>
      <w:proofErr w:type="spellEnd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в любом центре занятости Томской области, на сайте </w:t>
      </w:r>
      <w:hyperlink r:id="rId5" w:history="1">
        <w:r w:rsidRPr="001F5F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http://www.rabota.tomsk.ru/</w:t>
        </w:r>
      </w:hyperlink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напрямую у менеджера по комплектации персонала Марины Александровны </w:t>
      </w:r>
      <w:proofErr w:type="spellStart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Козинец</w:t>
      </w:r>
      <w:proofErr w:type="spellEnd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+7 (3822) 702-070, доб. 2265, или по электронной почте </w:t>
      </w:r>
      <w:hyperlink r:id="rId6" w:history="1">
        <w:r w:rsidRPr="001F5F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KozinetsMA@tnhk.sibu.ru</w:t>
        </w:r>
      </w:hyperlink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решения индивидуальных вопросов дублеров и кандидатов в программу работает специальный электронный ящик </w:t>
      </w:r>
      <w:hyperlink r:id="rId7" w:history="1">
        <w:r w:rsidRPr="001F5F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dubler-sibtob@tobolsk</w:t>
        </w:r>
        <w:proofErr w:type="gramEnd"/>
        <w:r w:rsidRPr="001F5F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.sibur.ru</w:t>
        </w:r>
      </w:hyperlink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в </w:t>
      </w:r>
      <w:proofErr w:type="spellStart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СИБУРе</w:t>
      </w:r>
      <w:proofErr w:type="spellEnd"/>
      <w:r w:rsidRPr="001F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 работать единый федеральный номер для соискателей 8-800-250-10-10.</w:t>
      </w:r>
    </w:p>
    <w:p w:rsidR="00574648" w:rsidRDefault="00574648"/>
    <w:sectPr w:rsidR="0057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89"/>
    <w:rsid w:val="001F5F89"/>
    <w:rsid w:val="0057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5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1F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F89"/>
    <w:rPr>
      <w:b/>
      <w:bCs/>
    </w:rPr>
  </w:style>
  <w:style w:type="character" w:styleId="a5">
    <w:name w:val="Hyperlink"/>
    <w:basedOn w:val="a0"/>
    <w:uiPriority w:val="99"/>
    <w:semiHidden/>
    <w:unhideWhenUsed/>
    <w:rsid w:val="001F5F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5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1F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F89"/>
    <w:rPr>
      <w:b/>
      <w:bCs/>
    </w:rPr>
  </w:style>
  <w:style w:type="character" w:styleId="a5">
    <w:name w:val="Hyperlink"/>
    <w:basedOn w:val="a0"/>
    <w:uiPriority w:val="99"/>
    <w:semiHidden/>
    <w:unhideWhenUsed/>
    <w:rsid w:val="001F5F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3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bler-sibtob@tobolsk.sibu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zinetsMA@tnhk.sibu.ru" TargetMode="External"/><Relationship Id="rId5" Type="http://schemas.openxmlformats.org/officeDocument/2006/relationships/hyperlink" Target="http://www.rabota.to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Татьяна Николаевна</dc:creator>
  <cp:keywords/>
  <dc:description/>
  <cp:lastModifiedBy>Денисова Татьяна Николаевна</cp:lastModifiedBy>
  <cp:revision>1</cp:revision>
  <dcterms:created xsi:type="dcterms:W3CDTF">2017-08-17T07:05:00Z</dcterms:created>
  <dcterms:modified xsi:type="dcterms:W3CDTF">2017-08-17T07:06:00Z</dcterms:modified>
</cp:coreProperties>
</file>