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93" w:rsidRPr="005F637F" w:rsidRDefault="00FA08BF" w:rsidP="00FA0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637F">
        <w:rPr>
          <w:rFonts w:ascii="Times New Roman" w:hAnsi="Times New Roman"/>
          <w:sz w:val="24"/>
          <w:szCs w:val="24"/>
        </w:rPr>
        <w:t xml:space="preserve">Исполнение плана мероприятий («дорожной карты») по содействию развитию конкуренции на территории </w:t>
      </w:r>
      <w:r w:rsidR="00E57793" w:rsidRPr="005F637F">
        <w:rPr>
          <w:rFonts w:ascii="Times New Roman" w:hAnsi="Times New Roman"/>
          <w:sz w:val="24"/>
          <w:szCs w:val="24"/>
        </w:rPr>
        <w:t>муниципального образования «Молчановский район»,</w:t>
      </w:r>
      <w:r w:rsidRPr="005F637F">
        <w:rPr>
          <w:rFonts w:ascii="Times New Roman" w:hAnsi="Times New Roman"/>
          <w:sz w:val="24"/>
          <w:szCs w:val="24"/>
        </w:rPr>
        <w:t xml:space="preserve">  утвержденного </w:t>
      </w:r>
      <w:r w:rsidR="00E57793" w:rsidRPr="005F637F">
        <w:rPr>
          <w:rFonts w:ascii="Times New Roman" w:hAnsi="Times New Roman"/>
          <w:sz w:val="24"/>
          <w:szCs w:val="24"/>
        </w:rPr>
        <w:t xml:space="preserve">Распоряжением Администрации Молчановского района </w:t>
      </w:r>
    </w:p>
    <w:p w:rsidR="00FA08BF" w:rsidRPr="005F637F" w:rsidRDefault="00D63392" w:rsidP="00154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от 01</w:t>
      </w:r>
      <w:r w:rsidR="00E57793" w:rsidRPr="005F637F">
        <w:rPr>
          <w:rFonts w:ascii="Times New Roman" w:hAnsi="Times New Roman"/>
          <w:sz w:val="24"/>
          <w:szCs w:val="24"/>
        </w:rPr>
        <w:t>.0</w:t>
      </w:r>
      <w:r w:rsidRPr="005F637F">
        <w:rPr>
          <w:rFonts w:ascii="Times New Roman" w:hAnsi="Times New Roman"/>
          <w:sz w:val="24"/>
          <w:szCs w:val="24"/>
        </w:rPr>
        <w:t>7</w:t>
      </w:r>
      <w:r w:rsidR="00E57793" w:rsidRPr="005F637F">
        <w:rPr>
          <w:rFonts w:ascii="Times New Roman" w:hAnsi="Times New Roman"/>
          <w:sz w:val="24"/>
          <w:szCs w:val="24"/>
        </w:rPr>
        <w:t>.202</w:t>
      </w:r>
      <w:r w:rsidRPr="005F637F">
        <w:rPr>
          <w:rFonts w:ascii="Times New Roman" w:hAnsi="Times New Roman"/>
          <w:sz w:val="24"/>
          <w:szCs w:val="24"/>
        </w:rPr>
        <w:t>1</w:t>
      </w:r>
      <w:r w:rsidR="00E57793" w:rsidRPr="005F637F">
        <w:rPr>
          <w:rFonts w:ascii="Times New Roman" w:hAnsi="Times New Roman"/>
          <w:sz w:val="24"/>
          <w:szCs w:val="24"/>
        </w:rPr>
        <w:t xml:space="preserve"> № </w:t>
      </w:r>
      <w:r w:rsidRPr="005F637F">
        <w:rPr>
          <w:rFonts w:ascii="Times New Roman" w:hAnsi="Times New Roman"/>
          <w:sz w:val="24"/>
          <w:szCs w:val="24"/>
        </w:rPr>
        <w:t>193-р</w:t>
      </w:r>
      <w:r w:rsidR="006239C4" w:rsidRPr="005F637F">
        <w:rPr>
          <w:rFonts w:ascii="Times New Roman" w:hAnsi="Times New Roman"/>
          <w:sz w:val="24"/>
          <w:szCs w:val="24"/>
        </w:rPr>
        <w:t xml:space="preserve"> «О внесении изменения в распоряжение от 27.03.2020 № 63-р «Об утверждении плана мероприятий («дорожной карты») по содействию развитию конкуренции на территории муниципального образования «Молчановский район»</w:t>
      </w:r>
    </w:p>
    <w:p w:rsidR="00FA08BF" w:rsidRPr="005F637F" w:rsidRDefault="00D63392" w:rsidP="00154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по итогам работы за 2021</w:t>
      </w:r>
      <w:r w:rsidR="00FA08BF" w:rsidRPr="005F637F">
        <w:rPr>
          <w:rFonts w:ascii="Times New Roman" w:hAnsi="Times New Roman"/>
          <w:sz w:val="24"/>
          <w:szCs w:val="24"/>
        </w:rPr>
        <w:t xml:space="preserve"> год</w:t>
      </w:r>
    </w:p>
    <w:p w:rsidR="00FA08BF" w:rsidRPr="005F637F" w:rsidRDefault="00FA08BF" w:rsidP="00FA08B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0CA7" w:rsidRPr="005F637F" w:rsidRDefault="00FA08BF" w:rsidP="004D0CA7">
      <w:pPr>
        <w:spacing w:after="0"/>
        <w:ind w:left="106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F637F">
        <w:rPr>
          <w:rFonts w:ascii="Times New Roman" w:hAnsi="Times New Roman"/>
          <w:sz w:val="24"/>
          <w:szCs w:val="24"/>
        </w:rPr>
        <w:t xml:space="preserve">1. </w:t>
      </w:r>
      <w:r w:rsidR="004D0CA7" w:rsidRPr="005F637F">
        <w:rPr>
          <w:rFonts w:ascii="Times New Roman" w:hAnsi="Times New Roman"/>
          <w:sz w:val="24"/>
          <w:szCs w:val="24"/>
        </w:rPr>
        <w:t xml:space="preserve">Рынок </w:t>
      </w:r>
      <w:r w:rsidR="00E57793" w:rsidRPr="005F637F">
        <w:rPr>
          <w:rFonts w:ascii="Times New Roman" w:hAnsi="Times New Roman"/>
          <w:b/>
          <w:i/>
          <w:sz w:val="24"/>
          <w:szCs w:val="24"/>
          <w:u w:val="single"/>
        </w:rPr>
        <w:t>розничной торговли лекарственными препаратами, изделиями медицинского назначения и сопутствующими товарами</w:t>
      </w:r>
    </w:p>
    <w:p w:rsidR="004D0CA7" w:rsidRPr="005F637F" w:rsidRDefault="004D0CA7" w:rsidP="004D0CA7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0E6476" w:rsidRPr="005F637F" w:rsidRDefault="00FA08BF" w:rsidP="00FA08BF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1.1. </w:t>
      </w:r>
      <w:r w:rsidR="00A80538" w:rsidRPr="005F637F">
        <w:rPr>
          <w:rFonts w:ascii="Times New Roman" w:hAnsi="Times New Roman"/>
          <w:sz w:val="24"/>
          <w:szCs w:val="24"/>
        </w:rPr>
        <w:t xml:space="preserve">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5"/>
        <w:gridCol w:w="1499"/>
        <w:gridCol w:w="1571"/>
        <w:gridCol w:w="1300"/>
      </w:tblGrid>
      <w:tr w:rsidR="001D1A80" w:rsidRPr="005F637F" w:rsidTr="001D1A80">
        <w:tc>
          <w:tcPr>
            <w:tcW w:w="6085" w:type="dxa"/>
            <w:vAlign w:val="center"/>
          </w:tcPr>
          <w:p w:rsidR="001D1A80" w:rsidRPr="005F637F" w:rsidRDefault="001D1A80" w:rsidP="00A80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1D1A80" w:rsidRPr="005F637F" w:rsidRDefault="00D63392" w:rsidP="004D0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1" w:type="dxa"/>
          </w:tcPr>
          <w:p w:rsidR="001D1A80" w:rsidRPr="005F637F" w:rsidRDefault="00D63392" w:rsidP="004D0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1D1A80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00" w:type="dxa"/>
          </w:tcPr>
          <w:p w:rsidR="001D1A80" w:rsidRPr="005F637F" w:rsidRDefault="001D1A80" w:rsidP="001D1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</w:p>
          <w:p w:rsidR="001D1A80" w:rsidRPr="005F637F" w:rsidRDefault="00D63392" w:rsidP="001D1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1D1A80" w:rsidRPr="005F637F" w:rsidTr="001D1A80">
        <w:tc>
          <w:tcPr>
            <w:tcW w:w="6085" w:type="dxa"/>
          </w:tcPr>
          <w:p w:rsidR="001D1A80" w:rsidRPr="005F637F" w:rsidRDefault="001D1A80" w:rsidP="00E57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499" w:type="dxa"/>
          </w:tcPr>
          <w:p w:rsidR="001D1A80" w:rsidRPr="005F637F" w:rsidRDefault="001D1A80" w:rsidP="00E57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571" w:type="dxa"/>
          </w:tcPr>
          <w:p w:rsidR="001D1A80" w:rsidRPr="005F637F" w:rsidRDefault="001D1A80" w:rsidP="00E57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0" w:type="dxa"/>
          </w:tcPr>
          <w:p w:rsidR="001D1A80" w:rsidRPr="005F637F" w:rsidRDefault="00D63392" w:rsidP="00E57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82</w:t>
            </w:r>
            <w:r w:rsidR="001D1A80" w:rsidRPr="005F63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D0CA7" w:rsidRPr="005F637F" w:rsidRDefault="00A80538" w:rsidP="009D0DCB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A80538" w:rsidRPr="005F637F" w:rsidRDefault="00FA08BF" w:rsidP="00FA08BF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1.2. </w:t>
      </w:r>
      <w:r w:rsidR="00A80538" w:rsidRPr="005F637F">
        <w:rPr>
          <w:rFonts w:ascii="Times New Roman" w:hAnsi="Times New Roman"/>
          <w:sz w:val="24"/>
          <w:szCs w:val="24"/>
        </w:rPr>
        <w:t>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A80538" w:rsidRPr="005F637F" w:rsidTr="0087098B">
        <w:trPr>
          <w:trHeight w:val="780"/>
        </w:trPr>
        <w:tc>
          <w:tcPr>
            <w:tcW w:w="709" w:type="dxa"/>
            <w:vAlign w:val="center"/>
          </w:tcPr>
          <w:p w:rsidR="00A80538" w:rsidRPr="005F637F" w:rsidRDefault="00A80538" w:rsidP="000E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A80538" w:rsidRPr="005F637F" w:rsidRDefault="00A80538" w:rsidP="000E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80538" w:rsidRPr="005F637F" w:rsidRDefault="00A80538" w:rsidP="000E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A80538" w:rsidRPr="005F637F" w:rsidRDefault="00A80538" w:rsidP="000E6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0E6476" w:rsidRPr="005F637F" w:rsidTr="0087098B">
        <w:trPr>
          <w:trHeight w:val="466"/>
        </w:trPr>
        <w:tc>
          <w:tcPr>
            <w:tcW w:w="709" w:type="dxa"/>
          </w:tcPr>
          <w:p w:rsidR="000E6476" w:rsidRPr="005F637F" w:rsidRDefault="001E3312" w:rsidP="001E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E6476" w:rsidRPr="005F637F" w:rsidRDefault="001E3312" w:rsidP="001E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</w:tcPr>
          <w:p w:rsidR="000E6476" w:rsidRPr="005F637F" w:rsidRDefault="00BE312C" w:rsidP="00300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2020-2022 </w:t>
            </w:r>
            <w:r w:rsidR="0030011D" w:rsidRPr="005F637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61" w:type="dxa"/>
          </w:tcPr>
          <w:p w:rsidR="000E6476" w:rsidRPr="005F637F" w:rsidRDefault="00364EE2" w:rsidP="00BE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</w:t>
            </w:r>
            <w:r w:rsidR="0054599F" w:rsidRPr="005F637F">
              <w:rPr>
                <w:rFonts w:ascii="Times New Roman" w:hAnsi="Times New Roman"/>
                <w:sz w:val="24"/>
                <w:szCs w:val="24"/>
              </w:rPr>
              <w:t xml:space="preserve"> году в Администрацию Молчановского района </w:t>
            </w:r>
            <w:r w:rsidR="00E33EAB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99F" w:rsidRPr="005F637F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по вопросам лицензирования фармацевтической деятельности</w:t>
            </w:r>
            <w:r w:rsidR="00934F8A" w:rsidRPr="005F637F">
              <w:rPr>
                <w:rFonts w:ascii="Times New Roman" w:hAnsi="Times New Roman"/>
                <w:sz w:val="24"/>
                <w:szCs w:val="24"/>
              </w:rPr>
              <w:t>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 w:rsidR="0054599F" w:rsidRPr="005F637F">
              <w:rPr>
                <w:rFonts w:ascii="Times New Roman" w:hAnsi="Times New Roman"/>
                <w:sz w:val="24"/>
                <w:szCs w:val="24"/>
              </w:rPr>
              <w:t xml:space="preserve"> не обращались.</w:t>
            </w:r>
            <w:r w:rsidR="00E33EAB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A08BF" w:rsidRPr="005F637F" w:rsidRDefault="00FA08BF" w:rsidP="00FA08BF">
      <w:pPr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</w:p>
    <w:p w:rsidR="00FA08BF" w:rsidRPr="005F637F" w:rsidRDefault="00FA08BF" w:rsidP="00FA08BF">
      <w:pPr>
        <w:spacing w:after="0"/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2. Рынок </w:t>
      </w:r>
      <w:r w:rsidR="00785F4D" w:rsidRPr="005F637F">
        <w:rPr>
          <w:rFonts w:ascii="Times New Roman" w:hAnsi="Times New Roman"/>
          <w:b/>
          <w:i/>
          <w:sz w:val="24"/>
          <w:szCs w:val="24"/>
          <w:u w:val="single"/>
        </w:rPr>
        <w:t>теплоснабжения (производство тепловой энергии)</w:t>
      </w:r>
    </w:p>
    <w:p w:rsidR="00FA08BF" w:rsidRPr="005F637F" w:rsidRDefault="00FA08BF" w:rsidP="00FA08BF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FA08BF" w:rsidRPr="005F637F" w:rsidRDefault="00FA08BF" w:rsidP="00FA08BF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2.1.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3"/>
        <w:gridCol w:w="1499"/>
        <w:gridCol w:w="1571"/>
        <w:gridCol w:w="1302"/>
      </w:tblGrid>
      <w:tr w:rsidR="006F6F96" w:rsidRPr="005F637F" w:rsidTr="006F6F96">
        <w:tc>
          <w:tcPr>
            <w:tcW w:w="6083" w:type="dxa"/>
            <w:vAlign w:val="center"/>
          </w:tcPr>
          <w:p w:rsidR="006F6F96" w:rsidRPr="005F637F" w:rsidRDefault="006F6F96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6F6F96" w:rsidRPr="005F637F" w:rsidRDefault="00D63392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1" w:type="dxa"/>
          </w:tcPr>
          <w:p w:rsidR="006F6F96" w:rsidRPr="005F637F" w:rsidRDefault="00D63392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6F6F96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02" w:type="dxa"/>
          </w:tcPr>
          <w:p w:rsidR="006F6F96" w:rsidRPr="005F637F" w:rsidRDefault="006F6F96" w:rsidP="00D63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</w:t>
            </w:r>
            <w:r w:rsidR="00D63392" w:rsidRPr="005F63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6F96" w:rsidRPr="005F637F" w:rsidTr="006F6F96">
        <w:tc>
          <w:tcPr>
            <w:tcW w:w="6083" w:type="dxa"/>
          </w:tcPr>
          <w:p w:rsidR="006F6F96" w:rsidRPr="005F637F" w:rsidRDefault="006F6F96" w:rsidP="002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499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6F96" w:rsidRPr="005F637F" w:rsidTr="006F6F96">
        <w:tc>
          <w:tcPr>
            <w:tcW w:w="6083" w:type="dxa"/>
          </w:tcPr>
          <w:p w:rsidR="006F6F96" w:rsidRPr="005F637F" w:rsidRDefault="006F6F96" w:rsidP="002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собственности в сфере теплоснабжения, % </w:t>
            </w:r>
          </w:p>
        </w:tc>
        <w:tc>
          <w:tcPr>
            <w:tcW w:w="1499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6F96" w:rsidRPr="005F637F" w:rsidTr="006F6F96">
        <w:tc>
          <w:tcPr>
            <w:tcW w:w="6083" w:type="dxa"/>
          </w:tcPr>
          <w:p w:rsidR="006F6F96" w:rsidRPr="005F637F" w:rsidRDefault="006F6F96" w:rsidP="002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Ремонт инженерных сетей теплоснабжения (км.)</w:t>
            </w:r>
          </w:p>
        </w:tc>
        <w:tc>
          <w:tcPr>
            <w:tcW w:w="1499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0,5 км.</w:t>
            </w:r>
          </w:p>
        </w:tc>
        <w:tc>
          <w:tcPr>
            <w:tcW w:w="1571" w:type="dxa"/>
          </w:tcPr>
          <w:p w:rsidR="006F6F96" w:rsidRPr="005F637F" w:rsidRDefault="007C269A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0,5</w:t>
            </w:r>
            <w:r w:rsidR="006F6F96" w:rsidRPr="005F637F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302" w:type="dxa"/>
          </w:tcPr>
          <w:p w:rsidR="006F6F96" w:rsidRPr="005F637F" w:rsidRDefault="006F6F96" w:rsidP="00E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0,5 км.</w:t>
            </w:r>
          </w:p>
        </w:tc>
      </w:tr>
    </w:tbl>
    <w:p w:rsidR="00FA08BF" w:rsidRPr="005F637F" w:rsidRDefault="00FA08BF" w:rsidP="00FA08BF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2B4336" w:rsidRPr="005F637F" w:rsidRDefault="002B4336" w:rsidP="00FA08BF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FA08BF" w:rsidRPr="005F637F" w:rsidRDefault="00FA08BF" w:rsidP="00FA08BF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2.2.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FA08BF" w:rsidRPr="005F637F" w:rsidTr="0087098B">
        <w:trPr>
          <w:trHeight w:val="780"/>
        </w:trPr>
        <w:tc>
          <w:tcPr>
            <w:tcW w:w="709" w:type="dxa"/>
            <w:vAlign w:val="center"/>
          </w:tcPr>
          <w:p w:rsidR="00FA08BF" w:rsidRPr="005F637F" w:rsidRDefault="00FA08BF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FA08BF" w:rsidRPr="005F637F" w:rsidRDefault="00FA08BF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A08BF" w:rsidRPr="005F637F" w:rsidRDefault="00FA08BF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FA08BF" w:rsidRPr="005F637F" w:rsidRDefault="00FA08BF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FA08BF" w:rsidRPr="005F637F" w:rsidTr="0087098B">
        <w:trPr>
          <w:trHeight w:val="466"/>
        </w:trPr>
        <w:tc>
          <w:tcPr>
            <w:tcW w:w="709" w:type="dxa"/>
          </w:tcPr>
          <w:p w:rsidR="00FA08BF" w:rsidRPr="005F637F" w:rsidRDefault="00C361DC" w:rsidP="0040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</w:t>
            </w:r>
            <w:r w:rsidR="00406F69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A08BF" w:rsidRPr="005F637F" w:rsidRDefault="00C361DC" w:rsidP="00C36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559" w:type="dxa"/>
          </w:tcPr>
          <w:p w:rsidR="00FA08BF" w:rsidRPr="005F637F" w:rsidRDefault="00C361DC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FA08BF" w:rsidRPr="005F637F" w:rsidRDefault="00B70642" w:rsidP="00B7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Проводится работа по оформлению правоустанавливающих документов на объекты теплоснабжения.</w:t>
            </w:r>
          </w:p>
        </w:tc>
      </w:tr>
      <w:tr w:rsidR="00FA08BF" w:rsidRPr="005F637F" w:rsidTr="0087098B">
        <w:trPr>
          <w:trHeight w:val="588"/>
        </w:trPr>
        <w:tc>
          <w:tcPr>
            <w:tcW w:w="709" w:type="dxa"/>
          </w:tcPr>
          <w:p w:rsidR="00FA08BF" w:rsidRPr="005F637F" w:rsidRDefault="00C361DC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A08BF" w:rsidRPr="005F637F" w:rsidRDefault="00C361DC" w:rsidP="00D74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документации для заключения концессионных соглашений </w:t>
            </w:r>
            <w:r w:rsidR="00D74E82" w:rsidRPr="005F637F">
              <w:rPr>
                <w:rFonts w:ascii="Times New Roman" w:hAnsi="Times New Roman"/>
                <w:sz w:val="24"/>
                <w:szCs w:val="24"/>
              </w:rPr>
              <w:t>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1559" w:type="dxa"/>
          </w:tcPr>
          <w:p w:rsidR="00FA08BF" w:rsidRPr="005F637F" w:rsidRDefault="002A3366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FA08BF" w:rsidRPr="005F637F" w:rsidRDefault="00247873" w:rsidP="00555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Разрабатывается документация</w:t>
            </w:r>
            <w:r w:rsidR="00B70642" w:rsidRPr="005F637F">
              <w:rPr>
                <w:rFonts w:ascii="Times New Roman" w:hAnsi="Times New Roman"/>
                <w:sz w:val="24"/>
                <w:szCs w:val="24"/>
              </w:rPr>
              <w:t xml:space="preserve"> для заключения концессионных соглашений в отношении объе</w:t>
            </w:r>
            <w:r w:rsidR="005557AD" w:rsidRPr="005F637F">
              <w:rPr>
                <w:rFonts w:ascii="Times New Roman" w:hAnsi="Times New Roman"/>
                <w:sz w:val="24"/>
                <w:szCs w:val="24"/>
              </w:rPr>
              <w:t>ктов теплоснабжения (</w:t>
            </w:r>
            <w:r w:rsidR="00B70642" w:rsidRPr="005F637F">
              <w:rPr>
                <w:rFonts w:ascii="Times New Roman" w:hAnsi="Times New Roman"/>
                <w:sz w:val="24"/>
                <w:szCs w:val="24"/>
              </w:rPr>
              <w:t>пункт 1.)</w:t>
            </w:r>
          </w:p>
        </w:tc>
      </w:tr>
      <w:tr w:rsidR="0087098B" w:rsidRPr="005F637F" w:rsidTr="0087098B">
        <w:trPr>
          <w:trHeight w:val="588"/>
        </w:trPr>
        <w:tc>
          <w:tcPr>
            <w:tcW w:w="709" w:type="dxa"/>
          </w:tcPr>
          <w:p w:rsidR="0087098B" w:rsidRPr="005F637F" w:rsidRDefault="002A3366" w:rsidP="0040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7098B" w:rsidRPr="005F637F" w:rsidRDefault="002A3366" w:rsidP="00D74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Капитальный ремонт (с заменой) систем теплоснабжения</w:t>
            </w:r>
          </w:p>
        </w:tc>
        <w:tc>
          <w:tcPr>
            <w:tcW w:w="1559" w:type="dxa"/>
          </w:tcPr>
          <w:p w:rsidR="0087098B" w:rsidRPr="005F637F" w:rsidRDefault="00DB6FC4" w:rsidP="003B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575EC3" w:rsidRPr="005F637F" w:rsidRDefault="007C269A" w:rsidP="00D33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В 2021 году не проводился. Запланирован на</w:t>
            </w:r>
            <w:r w:rsidR="00364EE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A80538" w:rsidRPr="005F637F" w:rsidRDefault="00A80538" w:rsidP="00A80538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C23882" w:rsidRPr="005F637F" w:rsidRDefault="00C23882" w:rsidP="00C23882">
      <w:pPr>
        <w:spacing w:after="0"/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3. Рынок </w:t>
      </w:r>
      <w:r w:rsidR="00DF6D65" w:rsidRPr="005F637F">
        <w:rPr>
          <w:rFonts w:ascii="Times New Roman" w:hAnsi="Times New Roman"/>
          <w:b/>
          <w:i/>
          <w:sz w:val="24"/>
          <w:szCs w:val="24"/>
          <w:u w:val="single"/>
        </w:rPr>
        <w:t>производства электрической энергии</w:t>
      </w:r>
      <w:r w:rsidR="00406F69" w:rsidRPr="005F637F">
        <w:rPr>
          <w:rFonts w:ascii="Times New Roman" w:hAnsi="Times New Roman"/>
          <w:b/>
          <w:i/>
          <w:sz w:val="24"/>
          <w:szCs w:val="24"/>
          <w:u w:val="single"/>
        </w:rPr>
        <w:t xml:space="preserve">(мощности) на розничном рынке электрической энергии </w:t>
      </w:r>
      <w:r w:rsidR="00171D0B" w:rsidRPr="005F637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406F69" w:rsidRPr="005F637F">
        <w:rPr>
          <w:rFonts w:ascii="Times New Roman" w:hAnsi="Times New Roman"/>
          <w:b/>
          <w:i/>
          <w:sz w:val="24"/>
          <w:szCs w:val="24"/>
          <w:u w:val="single"/>
        </w:rPr>
        <w:t>мощности)</w:t>
      </w:r>
    </w:p>
    <w:p w:rsidR="00C23882" w:rsidRPr="005F637F" w:rsidRDefault="00C23882" w:rsidP="00C23882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C23882" w:rsidRPr="005F637F" w:rsidRDefault="00406F69" w:rsidP="00C23882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3</w:t>
      </w:r>
      <w:r w:rsidR="00C23882" w:rsidRPr="005F637F">
        <w:rPr>
          <w:rFonts w:ascii="Times New Roman" w:hAnsi="Times New Roman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6F6F96" w:rsidRPr="005F637F" w:rsidTr="006F6F96">
        <w:tc>
          <w:tcPr>
            <w:tcW w:w="6070" w:type="dxa"/>
            <w:vAlign w:val="center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6F6F96" w:rsidRPr="005F637F" w:rsidRDefault="005D633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2" w:type="dxa"/>
          </w:tcPr>
          <w:p w:rsidR="006F6F96" w:rsidRPr="005F637F" w:rsidRDefault="006F6F96" w:rsidP="005D6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</w:t>
            </w:r>
            <w:r w:rsidR="005D633C" w:rsidRPr="005F637F">
              <w:rPr>
                <w:rFonts w:ascii="Times New Roman" w:hAnsi="Times New Roman"/>
                <w:sz w:val="24"/>
                <w:szCs w:val="24"/>
              </w:rPr>
              <w:t>2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2" w:type="dxa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</w:t>
            </w:r>
            <w:r w:rsidR="005D633C" w:rsidRPr="005F637F">
              <w:rPr>
                <w:rFonts w:ascii="Times New Roman" w:hAnsi="Times New Roman"/>
                <w:sz w:val="24"/>
                <w:szCs w:val="24"/>
              </w:rPr>
              <w:t xml:space="preserve"> 01.01.2023</w:t>
            </w:r>
          </w:p>
        </w:tc>
      </w:tr>
      <w:tr w:rsidR="006F6F96" w:rsidRPr="005F637F" w:rsidTr="006F6F96">
        <w:tc>
          <w:tcPr>
            <w:tcW w:w="6070" w:type="dxa"/>
          </w:tcPr>
          <w:p w:rsidR="006F6F96" w:rsidRPr="005F637F" w:rsidRDefault="006F6F96" w:rsidP="002B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производства электрической энергии (мощности) на розничном рынке электрической энергии, %</w:t>
            </w:r>
          </w:p>
        </w:tc>
        <w:tc>
          <w:tcPr>
            <w:tcW w:w="1501" w:type="dxa"/>
          </w:tcPr>
          <w:p w:rsidR="006F6F96" w:rsidRPr="005F637F" w:rsidRDefault="006F6F96" w:rsidP="00623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2" w:type="dxa"/>
          </w:tcPr>
          <w:p w:rsidR="006F6F96" w:rsidRPr="005F637F" w:rsidRDefault="006F6F96" w:rsidP="00623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6F6F96" w:rsidRPr="005F637F" w:rsidRDefault="006F6F96" w:rsidP="00623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23882" w:rsidRPr="005F637F" w:rsidRDefault="00C23882" w:rsidP="00C23882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C23882" w:rsidRPr="005F637F" w:rsidRDefault="00C23882" w:rsidP="00C23882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2.2.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C23882" w:rsidRPr="005F637F" w:rsidTr="0064761B">
        <w:trPr>
          <w:trHeight w:val="780"/>
        </w:trPr>
        <w:tc>
          <w:tcPr>
            <w:tcW w:w="709" w:type="dxa"/>
            <w:vAlign w:val="center"/>
          </w:tcPr>
          <w:p w:rsidR="00C23882" w:rsidRPr="005F637F" w:rsidRDefault="00C2388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C23882" w:rsidRPr="005F637F" w:rsidRDefault="00C2388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C23882" w:rsidRPr="005F637F" w:rsidRDefault="00C2388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C23882" w:rsidRPr="005F637F" w:rsidRDefault="00C2388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C23882" w:rsidRPr="005F637F" w:rsidTr="0064761B">
        <w:trPr>
          <w:trHeight w:val="466"/>
        </w:trPr>
        <w:tc>
          <w:tcPr>
            <w:tcW w:w="709" w:type="dxa"/>
          </w:tcPr>
          <w:p w:rsidR="00C23882" w:rsidRPr="005F637F" w:rsidRDefault="00C2388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23882" w:rsidRPr="005F637F" w:rsidRDefault="00406F69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Мониторинг фактического состояния рынка производства электрической энергии (мощности)</w:t>
            </w:r>
          </w:p>
        </w:tc>
        <w:tc>
          <w:tcPr>
            <w:tcW w:w="1559" w:type="dxa"/>
          </w:tcPr>
          <w:p w:rsidR="00C23882" w:rsidRPr="005F637F" w:rsidRDefault="00406F69" w:rsidP="00300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2020-2022 </w:t>
            </w:r>
            <w:r w:rsidR="0030011D" w:rsidRPr="005F637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61" w:type="dxa"/>
          </w:tcPr>
          <w:p w:rsidR="00C23882" w:rsidRPr="005F637F" w:rsidRDefault="00B70642" w:rsidP="00B7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 мониторинг фактического состояния рынка производства электрической энергии.</w:t>
            </w:r>
          </w:p>
        </w:tc>
      </w:tr>
    </w:tbl>
    <w:p w:rsidR="00406F69" w:rsidRPr="005F637F" w:rsidRDefault="00406F69" w:rsidP="00A80538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406F69" w:rsidRPr="005F637F" w:rsidRDefault="00850334" w:rsidP="00850334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4</w:t>
      </w:r>
      <w:r w:rsidR="00406F69" w:rsidRPr="005F637F">
        <w:rPr>
          <w:rFonts w:ascii="Times New Roman" w:hAnsi="Times New Roman"/>
          <w:sz w:val="24"/>
          <w:szCs w:val="24"/>
        </w:rPr>
        <w:t xml:space="preserve">. Рынок </w:t>
      </w:r>
      <w:r w:rsidR="00171D0B" w:rsidRPr="005F637F">
        <w:rPr>
          <w:rFonts w:ascii="Times New Roman" w:hAnsi="Times New Roman"/>
          <w:b/>
          <w:i/>
          <w:sz w:val="24"/>
          <w:szCs w:val="24"/>
          <w:u w:val="single"/>
        </w:rPr>
        <w:t>оказания услуг по перевозке</w:t>
      </w:r>
      <w:r w:rsidRPr="005F637F">
        <w:rPr>
          <w:rFonts w:ascii="Times New Roman" w:hAnsi="Times New Roman"/>
          <w:b/>
          <w:i/>
          <w:sz w:val="24"/>
          <w:szCs w:val="24"/>
          <w:u w:val="single"/>
        </w:rPr>
        <w:t xml:space="preserve"> пассажиров автомобильным транспортом по муниципальным маршрутам регулярных перевозок</w:t>
      </w:r>
    </w:p>
    <w:p w:rsidR="00406F69" w:rsidRPr="005F637F" w:rsidRDefault="00406F69" w:rsidP="00406F69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406F69" w:rsidRPr="005F637F" w:rsidRDefault="00850334" w:rsidP="00406F69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lastRenderedPageBreak/>
        <w:t>4</w:t>
      </w:r>
      <w:r w:rsidR="00406F69" w:rsidRPr="005F637F">
        <w:rPr>
          <w:rFonts w:ascii="Times New Roman" w:hAnsi="Times New Roman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1"/>
        <w:gridCol w:w="1499"/>
        <w:gridCol w:w="1571"/>
        <w:gridCol w:w="1304"/>
      </w:tblGrid>
      <w:tr w:rsidR="006F6F96" w:rsidRPr="005F637F" w:rsidTr="006F6F96">
        <w:tc>
          <w:tcPr>
            <w:tcW w:w="6081" w:type="dxa"/>
            <w:vAlign w:val="center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</w:tcPr>
          <w:p w:rsidR="006F6F96" w:rsidRPr="005F637F" w:rsidRDefault="005D633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1" w:type="dxa"/>
          </w:tcPr>
          <w:p w:rsidR="006F6F96" w:rsidRPr="005F637F" w:rsidRDefault="005D633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6F6F96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04" w:type="dxa"/>
          </w:tcPr>
          <w:p w:rsidR="006F6F96" w:rsidRPr="005F637F" w:rsidRDefault="006F6F96" w:rsidP="005D6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</w:t>
            </w:r>
            <w:r w:rsidR="005D633C" w:rsidRPr="005F63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6F96" w:rsidRPr="005F637F" w:rsidTr="006F6F96">
        <w:tc>
          <w:tcPr>
            <w:tcW w:w="6081" w:type="dxa"/>
          </w:tcPr>
          <w:p w:rsidR="006F6F96" w:rsidRPr="005F637F" w:rsidRDefault="006F6F96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99" w:type="dxa"/>
          </w:tcPr>
          <w:p w:rsidR="006F6F96" w:rsidRPr="005F637F" w:rsidRDefault="006F6F96" w:rsidP="0078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6F6F96" w:rsidRPr="005F637F" w:rsidRDefault="006F6F96" w:rsidP="0078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4" w:type="dxa"/>
          </w:tcPr>
          <w:p w:rsidR="006F6F96" w:rsidRPr="005F637F" w:rsidRDefault="006F6F96" w:rsidP="0078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06F69" w:rsidRPr="005F637F" w:rsidRDefault="00406F69" w:rsidP="00406F69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406F69" w:rsidRPr="005F637F" w:rsidRDefault="00850334" w:rsidP="00406F69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4</w:t>
      </w:r>
      <w:r w:rsidR="00406F69" w:rsidRPr="005F637F">
        <w:rPr>
          <w:rFonts w:ascii="Times New Roman" w:hAnsi="Times New Roman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406F69" w:rsidRPr="005F637F" w:rsidTr="0064761B">
        <w:trPr>
          <w:trHeight w:val="780"/>
        </w:trPr>
        <w:tc>
          <w:tcPr>
            <w:tcW w:w="709" w:type="dxa"/>
            <w:vAlign w:val="center"/>
          </w:tcPr>
          <w:p w:rsidR="00406F69" w:rsidRPr="005F637F" w:rsidRDefault="00406F69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406F69" w:rsidRPr="005F637F" w:rsidRDefault="00406F69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06F69" w:rsidRPr="005F637F" w:rsidRDefault="00406F69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406F69" w:rsidRPr="005F637F" w:rsidRDefault="00406F69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406F69" w:rsidRPr="005F637F" w:rsidTr="0064761B">
        <w:trPr>
          <w:trHeight w:val="466"/>
        </w:trPr>
        <w:tc>
          <w:tcPr>
            <w:tcW w:w="709" w:type="dxa"/>
          </w:tcPr>
          <w:p w:rsidR="00406F69" w:rsidRPr="005F637F" w:rsidRDefault="00406F69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06F69" w:rsidRPr="005F637F" w:rsidRDefault="005C4BF1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Оказание информационной поддержки по процедуре выдачи лицензии на осуществление деятельности по перевозке пассажиров и багажа легковым такси</w:t>
            </w:r>
          </w:p>
        </w:tc>
        <w:tc>
          <w:tcPr>
            <w:tcW w:w="1559" w:type="dxa"/>
          </w:tcPr>
          <w:p w:rsidR="00406F69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406F69" w:rsidRPr="005F637F" w:rsidRDefault="00E00E8F" w:rsidP="003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Молчановского района размещена ссылка на сайт </w:t>
            </w:r>
            <w:r w:rsidR="00364EE2">
              <w:rPr>
                <w:rFonts w:ascii="Times New Roman" w:hAnsi="Times New Roman"/>
                <w:sz w:val="24"/>
                <w:szCs w:val="24"/>
              </w:rPr>
              <w:t xml:space="preserve">Департамента лицензирования и регионального государственного контроля </w:t>
            </w:r>
            <w:r w:rsidR="006F6741" w:rsidRPr="005F637F">
              <w:rPr>
                <w:rFonts w:ascii="Times New Roman" w:hAnsi="Times New Roman"/>
                <w:sz w:val="24"/>
                <w:szCs w:val="24"/>
              </w:rPr>
              <w:t xml:space="preserve">Томской области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с содержанием необходимой информации по процедуре выдачи лицензии.</w:t>
            </w:r>
          </w:p>
        </w:tc>
      </w:tr>
      <w:tr w:rsidR="00850334" w:rsidRPr="005F637F" w:rsidTr="0064761B">
        <w:trPr>
          <w:trHeight w:val="466"/>
        </w:trPr>
        <w:tc>
          <w:tcPr>
            <w:tcW w:w="709" w:type="dxa"/>
          </w:tcPr>
          <w:p w:rsidR="00850334" w:rsidRPr="005F637F" w:rsidRDefault="00850334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50334" w:rsidRPr="005F637F" w:rsidRDefault="005C4BF1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1559" w:type="dxa"/>
          </w:tcPr>
          <w:p w:rsidR="00850334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A327EF" w:rsidRPr="005F637F" w:rsidRDefault="00A327EF" w:rsidP="00A32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Сформирован </w:t>
            </w:r>
            <w:hyperlink r:id="rId8" w:history="1">
              <w:r w:rsidRPr="005F637F">
                <w:rPr>
                  <w:rFonts w:ascii="Times New Roman" w:hAnsi="Times New Roman"/>
                  <w:sz w:val="24"/>
                  <w:szCs w:val="24"/>
                </w:rPr>
                <w:t>реестр действующих разрешений на осуществление деятельности по перевозке пассажиров и багажа легковым такси на территории</w:t>
              </w:r>
            </w:hyperlink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«Молчановский район»</w:t>
            </w:r>
            <w:r w:rsidR="005D244E" w:rsidRPr="005F637F">
              <w:rPr>
                <w:rFonts w:ascii="Times New Roman" w:hAnsi="Times New Roman"/>
                <w:sz w:val="24"/>
                <w:szCs w:val="24"/>
              </w:rPr>
              <w:t>, а также реестр индивидуальных предпринимателей, зарегистрированн</w:t>
            </w:r>
            <w:r w:rsidR="00CA53F3" w:rsidRPr="005F637F">
              <w:rPr>
                <w:rFonts w:ascii="Times New Roman" w:hAnsi="Times New Roman"/>
                <w:sz w:val="24"/>
                <w:szCs w:val="24"/>
              </w:rPr>
              <w:t>ых по виду деятельности с ОКВЭД</w:t>
            </w:r>
            <w:r w:rsidR="005D244E" w:rsidRPr="005F637F">
              <w:rPr>
                <w:rFonts w:ascii="Times New Roman" w:hAnsi="Times New Roman"/>
                <w:sz w:val="24"/>
                <w:szCs w:val="24"/>
              </w:rPr>
              <w:t xml:space="preserve"> 49.32. Деятельность легкового такси</w:t>
            </w:r>
            <w:r w:rsidR="00CA53F3" w:rsidRPr="005F63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D244E" w:rsidRPr="005F637F">
              <w:rPr>
                <w:rFonts w:ascii="Times New Roman" w:hAnsi="Times New Roman"/>
                <w:sz w:val="24"/>
                <w:szCs w:val="24"/>
              </w:rPr>
              <w:t xml:space="preserve"> арендованных легковых автомобилей с водителем.</w:t>
            </w:r>
          </w:p>
          <w:p w:rsidR="00850334" w:rsidRPr="005F637F" w:rsidRDefault="00A327EF" w:rsidP="003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2C1726" w:rsidRPr="005F637F">
              <w:rPr>
                <w:rFonts w:ascii="Times New Roman" w:hAnsi="Times New Roman"/>
                <w:sz w:val="24"/>
                <w:szCs w:val="24"/>
              </w:rPr>
              <w:t xml:space="preserve"> рейд по пресечению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деятельности нелегальных перевозчиков</w:t>
            </w:r>
            <w:r w:rsidR="00364EE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«Молчановский район»</w:t>
            </w:r>
          </w:p>
        </w:tc>
      </w:tr>
    </w:tbl>
    <w:p w:rsidR="00A327EF" w:rsidRPr="005F637F" w:rsidRDefault="00A327EF" w:rsidP="005C4BF1">
      <w:pPr>
        <w:spacing w:after="0" w:line="240" w:lineRule="auto"/>
        <w:ind w:left="1072"/>
        <w:jc w:val="center"/>
        <w:rPr>
          <w:rFonts w:ascii="Times New Roman" w:hAnsi="Times New Roman"/>
          <w:sz w:val="24"/>
          <w:szCs w:val="24"/>
        </w:rPr>
      </w:pPr>
    </w:p>
    <w:p w:rsidR="005C4BF1" w:rsidRPr="005F637F" w:rsidRDefault="005C4BF1" w:rsidP="005C4BF1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5. Рынок </w:t>
      </w:r>
      <w:r w:rsidR="00DB52DD" w:rsidRPr="005F637F">
        <w:rPr>
          <w:rFonts w:ascii="Times New Roman" w:hAnsi="Times New Roman"/>
          <w:b/>
          <w:i/>
          <w:sz w:val="24"/>
          <w:szCs w:val="24"/>
          <w:u w:val="single"/>
        </w:rPr>
        <w:t>оказания услуг по ремонту автотранспортных средств</w:t>
      </w:r>
    </w:p>
    <w:p w:rsidR="005C4BF1" w:rsidRPr="005F637F" w:rsidRDefault="005C4BF1" w:rsidP="005C4BF1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5C4BF1" w:rsidRPr="005F637F" w:rsidRDefault="005C4BF1" w:rsidP="005C4BF1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5.1.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1"/>
        <w:gridCol w:w="1498"/>
        <w:gridCol w:w="1570"/>
        <w:gridCol w:w="1296"/>
      </w:tblGrid>
      <w:tr w:rsidR="006F6F96" w:rsidRPr="005F637F" w:rsidTr="006F6F96">
        <w:tc>
          <w:tcPr>
            <w:tcW w:w="6092" w:type="dxa"/>
            <w:vAlign w:val="center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98" w:type="dxa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="002C1726" w:rsidRPr="005F637F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70" w:type="dxa"/>
          </w:tcPr>
          <w:p w:rsidR="006F6F96" w:rsidRPr="005F637F" w:rsidRDefault="002C172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6F6F96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95" w:type="dxa"/>
          </w:tcPr>
          <w:p w:rsidR="006F6F96" w:rsidRPr="005F637F" w:rsidRDefault="002C172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01.01.2023</w:t>
            </w:r>
          </w:p>
        </w:tc>
      </w:tr>
      <w:tr w:rsidR="006F6F96" w:rsidRPr="005F637F" w:rsidTr="006F6F96">
        <w:tc>
          <w:tcPr>
            <w:tcW w:w="6092" w:type="dxa"/>
          </w:tcPr>
          <w:p w:rsidR="006F6F96" w:rsidRPr="005F637F" w:rsidRDefault="006F6F96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498" w:type="dxa"/>
          </w:tcPr>
          <w:p w:rsidR="006F6F96" w:rsidRPr="005F637F" w:rsidRDefault="006F6F96" w:rsidP="00DB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0" w:type="dxa"/>
          </w:tcPr>
          <w:p w:rsidR="006F6F96" w:rsidRPr="005F637F" w:rsidRDefault="006F6F96" w:rsidP="00DB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5" w:type="dxa"/>
          </w:tcPr>
          <w:p w:rsidR="006F6F96" w:rsidRPr="005F637F" w:rsidRDefault="006F6F96" w:rsidP="00DB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C4BF1" w:rsidRPr="005F637F" w:rsidRDefault="005C4BF1" w:rsidP="005C4BF1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5C4BF1" w:rsidRPr="005F637F" w:rsidRDefault="005C4BF1" w:rsidP="005C4BF1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5.2.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5C4BF1" w:rsidRPr="005F637F" w:rsidTr="0064761B">
        <w:trPr>
          <w:trHeight w:val="780"/>
        </w:trPr>
        <w:tc>
          <w:tcPr>
            <w:tcW w:w="709" w:type="dxa"/>
            <w:vAlign w:val="center"/>
          </w:tcPr>
          <w:p w:rsidR="005C4BF1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5C4BF1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C4BF1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5C4BF1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5C4BF1" w:rsidRPr="005F637F" w:rsidTr="0064761B">
        <w:trPr>
          <w:trHeight w:val="466"/>
        </w:trPr>
        <w:tc>
          <w:tcPr>
            <w:tcW w:w="709" w:type="dxa"/>
          </w:tcPr>
          <w:p w:rsidR="005C4BF1" w:rsidRPr="005F637F" w:rsidRDefault="005C4BF1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C4BF1" w:rsidRPr="005F637F" w:rsidRDefault="0030011D" w:rsidP="00300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Проведение мониторинга и формирование перечня организаций, оказывающих услуги на рынке ремонта автотранспортных средств муниципального образования «Молчановский район»</w:t>
            </w:r>
          </w:p>
        </w:tc>
        <w:tc>
          <w:tcPr>
            <w:tcW w:w="1559" w:type="dxa"/>
          </w:tcPr>
          <w:p w:rsidR="005C4BF1" w:rsidRPr="005F637F" w:rsidRDefault="0030011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5C4BF1" w:rsidRPr="005F637F" w:rsidRDefault="00E00E8F" w:rsidP="002C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 мониторинг и сформирован перечень организаций, оказывающих услуги на рынке ремонта автотранспортных средств муниципального образования «Молчановский район».</w:t>
            </w:r>
            <w:r w:rsidR="002C1726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направлена в Деп</w:t>
            </w:r>
            <w:r w:rsidR="006F6741" w:rsidRPr="005F637F">
              <w:rPr>
                <w:rFonts w:ascii="Times New Roman" w:hAnsi="Times New Roman"/>
                <w:sz w:val="24"/>
                <w:szCs w:val="24"/>
              </w:rPr>
              <w:t>артамент потребительского рынка Администрации Томской области.</w:t>
            </w:r>
          </w:p>
        </w:tc>
      </w:tr>
    </w:tbl>
    <w:p w:rsidR="00981EDC" w:rsidRPr="005F637F" w:rsidRDefault="00981EDC" w:rsidP="00981EDC">
      <w:pPr>
        <w:spacing w:after="0" w:line="240" w:lineRule="auto"/>
        <w:ind w:left="1072"/>
        <w:jc w:val="center"/>
        <w:rPr>
          <w:rFonts w:ascii="Times New Roman" w:hAnsi="Times New Roman"/>
          <w:sz w:val="24"/>
          <w:szCs w:val="24"/>
        </w:rPr>
      </w:pPr>
    </w:p>
    <w:p w:rsidR="00981EDC" w:rsidRPr="005F637F" w:rsidRDefault="00981EDC" w:rsidP="00981EDC">
      <w:pPr>
        <w:spacing w:after="0" w:line="240" w:lineRule="auto"/>
        <w:ind w:left="1072"/>
        <w:jc w:val="center"/>
        <w:rPr>
          <w:rFonts w:ascii="Times New Roman" w:hAnsi="Times New Roman"/>
          <w:sz w:val="24"/>
          <w:szCs w:val="24"/>
        </w:rPr>
      </w:pPr>
    </w:p>
    <w:p w:rsidR="00981EDC" w:rsidRPr="005F637F" w:rsidRDefault="00981EDC" w:rsidP="00981EDC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6. Рынок </w:t>
      </w:r>
      <w:r w:rsidR="00DE524D" w:rsidRPr="005F637F">
        <w:rPr>
          <w:rFonts w:ascii="Times New Roman" w:hAnsi="Times New Roman"/>
          <w:b/>
          <w:i/>
          <w:sz w:val="24"/>
          <w:szCs w:val="24"/>
          <w:u w:val="single"/>
        </w:rPr>
        <w:t>кадастровых и землеустроительных работ</w:t>
      </w:r>
    </w:p>
    <w:p w:rsidR="00981EDC" w:rsidRPr="005F637F" w:rsidRDefault="00981EDC" w:rsidP="00981EDC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981EDC" w:rsidRPr="005F637F" w:rsidRDefault="00981EDC" w:rsidP="00981EDC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6.1.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6"/>
        <w:gridCol w:w="1495"/>
        <w:gridCol w:w="1568"/>
        <w:gridCol w:w="1296"/>
      </w:tblGrid>
      <w:tr w:rsidR="006F6F96" w:rsidRPr="005F637F" w:rsidTr="006F6F96">
        <w:tc>
          <w:tcPr>
            <w:tcW w:w="6107" w:type="dxa"/>
            <w:vAlign w:val="center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</w:tcPr>
          <w:p w:rsidR="006F6F96" w:rsidRPr="005F637F" w:rsidRDefault="002C172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68" w:type="dxa"/>
          </w:tcPr>
          <w:p w:rsidR="006F6F96" w:rsidRPr="005F637F" w:rsidRDefault="006F6F9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</w:t>
            </w:r>
            <w:r w:rsidR="002C1726" w:rsidRPr="005F637F">
              <w:rPr>
                <w:rFonts w:ascii="Times New Roman" w:hAnsi="Times New Roman"/>
                <w:sz w:val="24"/>
                <w:szCs w:val="24"/>
              </w:rPr>
              <w:t xml:space="preserve"> 01.01.2022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84" w:type="dxa"/>
          </w:tcPr>
          <w:p w:rsidR="006F6F96" w:rsidRPr="005F637F" w:rsidRDefault="002C1726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01.01.2023</w:t>
            </w:r>
          </w:p>
        </w:tc>
      </w:tr>
      <w:tr w:rsidR="006F6F96" w:rsidRPr="005F637F" w:rsidTr="006F6F96">
        <w:tc>
          <w:tcPr>
            <w:tcW w:w="6107" w:type="dxa"/>
          </w:tcPr>
          <w:p w:rsidR="006F6F96" w:rsidRPr="005F637F" w:rsidRDefault="006F6F96" w:rsidP="00DE5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1496" w:type="dxa"/>
          </w:tcPr>
          <w:p w:rsidR="006F6F96" w:rsidRPr="005F637F" w:rsidRDefault="006F6F96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8" w:type="dxa"/>
          </w:tcPr>
          <w:p w:rsidR="006F6F96" w:rsidRPr="005F637F" w:rsidRDefault="006F6F96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4" w:type="dxa"/>
          </w:tcPr>
          <w:p w:rsidR="006F6F96" w:rsidRPr="005F637F" w:rsidRDefault="00E979D5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81EDC" w:rsidRPr="005F637F" w:rsidRDefault="00981EDC" w:rsidP="00981EDC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981EDC" w:rsidRPr="005F637F" w:rsidRDefault="00981EDC" w:rsidP="00981EDC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6.2.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981EDC" w:rsidRPr="005F637F" w:rsidTr="0064761B">
        <w:trPr>
          <w:trHeight w:val="780"/>
        </w:trPr>
        <w:tc>
          <w:tcPr>
            <w:tcW w:w="709" w:type="dxa"/>
            <w:vAlign w:val="center"/>
          </w:tcPr>
          <w:p w:rsidR="00981EDC" w:rsidRPr="005F637F" w:rsidRDefault="00981ED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981EDC" w:rsidRPr="005F637F" w:rsidRDefault="00981ED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981EDC" w:rsidRPr="005F637F" w:rsidRDefault="00981ED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981EDC" w:rsidRPr="005F637F" w:rsidRDefault="00981ED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981EDC" w:rsidRPr="005F637F" w:rsidTr="00A85D20">
        <w:trPr>
          <w:trHeight w:val="276"/>
        </w:trPr>
        <w:tc>
          <w:tcPr>
            <w:tcW w:w="709" w:type="dxa"/>
          </w:tcPr>
          <w:p w:rsidR="00981EDC" w:rsidRPr="005F637F" w:rsidRDefault="00981EDC" w:rsidP="0035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</w:t>
            </w:r>
            <w:r w:rsidR="003545AD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1EDC" w:rsidRPr="005F637F" w:rsidRDefault="00DE524D" w:rsidP="00DE5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Мониторинг рынка кадастровых и землеустроительных работ</w:t>
            </w:r>
          </w:p>
        </w:tc>
        <w:tc>
          <w:tcPr>
            <w:tcW w:w="1559" w:type="dxa"/>
          </w:tcPr>
          <w:p w:rsidR="00981EDC" w:rsidRPr="005F637F" w:rsidRDefault="00981ED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981EDC" w:rsidRPr="005F637F" w:rsidRDefault="00E00E8F" w:rsidP="002C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Проведен мониторинг рынка кадастровых и землеустроительных работ. На территории муниципального образования «Молчановский район» услуги по кадастровым и землеустроительным работам оказывают </w:t>
            </w:r>
            <w:r w:rsidR="002C1726" w:rsidRPr="005F637F">
              <w:rPr>
                <w:rFonts w:ascii="Times New Roman" w:hAnsi="Times New Roman"/>
                <w:sz w:val="24"/>
                <w:szCs w:val="24"/>
              </w:rPr>
              <w:t>2</w:t>
            </w:r>
            <w:r w:rsidR="00A85D20" w:rsidRPr="005F637F">
              <w:rPr>
                <w:rFonts w:ascii="Times New Roman" w:hAnsi="Times New Roman"/>
                <w:sz w:val="24"/>
                <w:szCs w:val="24"/>
              </w:rPr>
              <w:t xml:space="preserve"> субъекта</w:t>
            </w:r>
            <w:r w:rsidR="006F6741" w:rsidRPr="005F637F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, зарегистрированные за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пределами Молчановского района.</w:t>
            </w:r>
          </w:p>
        </w:tc>
      </w:tr>
    </w:tbl>
    <w:p w:rsidR="00DB52DD" w:rsidRPr="005F637F" w:rsidRDefault="00DB52DD" w:rsidP="00FA08B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545AD" w:rsidRPr="005F637F" w:rsidRDefault="003545AD" w:rsidP="003545AD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7. Рынок </w:t>
      </w:r>
      <w:r w:rsidRPr="005F637F">
        <w:rPr>
          <w:rFonts w:ascii="Times New Roman" w:hAnsi="Times New Roman"/>
          <w:b/>
          <w:i/>
          <w:sz w:val="24"/>
          <w:szCs w:val="24"/>
          <w:u w:val="single"/>
        </w:rPr>
        <w:t>обработки древесины и производства изделий из дерева</w:t>
      </w:r>
    </w:p>
    <w:p w:rsidR="003545AD" w:rsidRPr="005F637F" w:rsidRDefault="003545AD" w:rsidP="003545AD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3545AD" w:rsidRPr="005F637F" w:rsidRDefault="00E90834" w:rsidP="003545AD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7</w:t>
      </w:r>
      <w:r w:rsidR="003545AD" w:rsidRPr="005F637F">
        <w:rPr>
          <w:rFonts w:ascii="Times New Roman" w:hAnsi="Times New Roman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F8152F" w:rsidRPr="005F637F" w:rsidTr="00F8152F">
        <w:tc>
          <w:tcPr>
            <w:tcW w:w="6070" w:type="dxa"/>
            <w:vAlign w:val="center"/>
          </w:tcPr>
          <w:p w:rsidR="00F8152F" w:rsidRPr="005F637F" w:rsidRDefault="00F8152F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F8152F" w:rsidRPr="005F637F" w:rsidRDefault="00C74A7A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2" w:type="dxa"/>
          </w:tcPr>
          <w:p w:rsidR="00F8152F" w:rsidRPr="005F637F" w:rsidRDefault="00C74A7A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F8152F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2" w:type="dxa"/>
          </w:tcPr>
          <w:p w:rsidR="00F8152F" w:rsidRPr="005F637F" w:rsidRDefault="00C74A7A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01.01.2023</w:t>
            </w:r>
          </w:p>
        </w:tc>
      </w:tr>
      <w:tr w:rsidR="00F8152F" w:rsidRPr="005F637F" w:rsidTr="00F8152F">
        <w:tc>
          <w:tcPr>
            <w:tcW w:w="6070" w:type="dxa"/>
          </w:tcPr>
          <w:p w:rsidR="00F8152F" w:rsidRPr="005F637F" w:rsidRDefault="00F8152F" w:rsidP="00E90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501" w:type="dxa"/>
          </w:tcPr>
          <w:p w:rsidR="00F8152F" w:rsidRPr="005F637F" w:rsidRDefault="00F8152F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2" w:type="dxa"/>
          </w:tcPr>
          <w:p w:rsidR="00F8152F" w:rsidRPr="005F637F" w:rsidRDefault="00F8152F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F8152F" w:rsidRPr="005F637F" w:rsidRDefault="00F8152F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545AD" w:rsidRPr="005F637F" w:rsidRDefault="003545AD" w:rsidP="003545AD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3545AD" w:rsidRPr="005F637F" w:rsidRDefault="00240F3B" w:rsidP="003545AD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7</w:t>
      </w:r>
      <w:r w:rsidR="003545AD" w:rsidRPr="005F637F">
        <w:rPr>
          <w:rFonts w:ascii="Times New Roman" w:hAnsi="Times New Roman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3545AD" w:rsidRPr="005F637F" w:rsidTr="0064761B">
        <w:trPr>
          <w:trHeight w:val="780"/>
        </w:trPr>
        <w:tc>
          <w:tcPr>
            <w:tcW w:w="709" w:type="dxa"/>
            <w:vAlign w:val="center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3545AD" w:rsidRPr="005F637F" w:rsidTr="0064761B">
        <w:trPr>
          <w:trHeight w:val="560"/>
        </w:trPr>
        <w:tc>
          <w:tcPr>
            <w:tcW w:w="709" w:type="dxa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545AD" w:rsidRPr="005F637F" w:rsidRDefault="00240F3B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Оказание содействия субъектам предпринимательской деятельности в сфере обработки древесины и производства изделий из дерева</w:t>
            </w:r>
          </w:p>
        </w:tc>
        <w:tc>
          <w:tcPr>
            <w:tcW w:w="1559" w:type="dxa"/>
          </w:tcPr>
          <w:p w:rsidR="003545AD" w:rsidRPr="005F637F" w:rsidRDefault="003545AD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3545AD" w:rsidRPr="005F637F" w:rsidRDefault="00907723" w:rsidP="0090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организовывает участие производителей изделий из дерева</w:t>
            </w:r>
            <w:r w:rsidR="0023626A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123" w:rsidRPr="005F637F">
              <w:rPr>
                <w:rFonts w:ascii="Times New Roman" w:hAnsi="Times New Roman"/>
                <w:sz w:val="24"/>
                <w:szCs w:val="24"/>
              </w:rPr>
              <w:t>в ярмарках выходного дня. В 2021</w:t>
            </w:r>
            <w:r w:rsidR="0023626A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FFB" w:rsidRPr="005F637F">
              <w:rPr>
                <w:rFonts w:ascii="Times New Roman" w:hAnsi="Times New Roman"/>
                <w:sz w:val="24"/>
                <w:szCs w:val="24"/>
              </w:rPr>
              <w:t xml:space="preserve">году организовано и проведено  4 </w:t>
            </w:r>
            <w:r w:rsidR="0023626A" w:rsidRPr="005F637F">
              <w:rPr>
                <w:rFonts w:ascii="Times New Roman" w:hAnsi="Times New Roman"/>
                <w:sz w:val="24"/>
                <w:szCs w:val="24"/>
              </w:rPr>
              <w:t>ярмарки выходного дня.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545AD" w:rsidRPr="005F637F" w:rsidRDefault="003545AD" w:rsidP="003545A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137C" w:rsidRPr="005F637F" w:rsidRDefault="003F137C" w:rsidP="003F137C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8. Рынок </w:t>
      </w:r>
      <w:r w:rsidRPr="005F637F">
        <w:rPr>
          <w:rFonts w:ascii="Times New Roman" w:hAnsi="Times New Roman"/>
          <w:b/>
          <w:i/>
          <w:sz w:val="24"/>
          <w:szCs w:val="24"/>
          <w:u w:val="single"/>
        </w:rPr>
        <w:t>строительства объектов капитального строительства, за исключением жилищного и дорожного строительства</w:t>
      </w:r>
    </w:p>
    <w:p w:rsidR="003F137C" w:rsidRPr="005F637F" w:rsidRDefault="003F137C" w:rsidP="003F137C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3F137C" w:rsidRPr="005F637F" w:rsidRDefault="00821F9B" w:rsidP="003F137C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8</w:t>
      </w:r>
      <w:r w:rsidR="003F137C" w:rsidRPr="005F637F">
        <w:rPr>
          <w:rFonts w:ascii="Times New Roman" w:hAnsi="Times New Roman"/>
          <w:sz w:val="24"/>
          <w:szCs w:val="24"/>
        </w:rPr>
        <w:t xml:space="preserve">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70"/>
        <w:gridCol w:w="1501"/>
        <w:gridCol w:w="1572"/>
        <w:gridCol w:w="1312"/>
      </w:tblGrid>
      <w:tr w:rsidR="00DB5270" w:rsidRPr="005F637F" w:rsidTr="00DB5270">
        <w:tc>
          <w:tcPr>
            <w:tcW w:w="6070" w:type="dxa"/>
            <w:vAlign w:val="center"/>
          </w:tcPr>
          <w:p w:rsidR="00DB5270" w:rsidRPr="005F637F" w:rsidRDefault="00DB5270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dxa"/>
          </w:tcPr>
          <w:p w:rsidR="00DB5270" w:rsidRPr="005F637F" w:rsidRDefault="00021ED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2" w:type="dxa"/>
          </w:tcPr>
          <w:p w:rsidR="00DB5270" w:rsidRPr="005F637F" w:rsidRDefault="00DB5270" w:rsidP="00021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</w:t>
            </w:r>
            <w:r w:rsidR="00021ED2" w:rsidRPr="005F637F">
              <w:rPr>
                <w:rFonts w:ascii="Times New Roman" w:hAnsi="Times New Roman"/>
                <w:sz w:val="24"/>
                <w:szCs w:val="24"/>
              </w:rPr>
              <w:t>2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2" w:type="dxa"/>
          </w:tcPr>
          <w:p w:rsidR="00DB5270" w:rsidRPr="005F637F" w:rsidRDefault="00021ED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01.01.2023</w:t>
            </w:r>
          </w:p>
        </w:tc>
      </w:tr>
      <w:tr w:rsidR="00DB5270" w:rsidRPr="005F637F" w:rsidTr="00DB5270">
        <w:tc>
          <w:tcPr>
            <w:tcW w:w="6070" w:type="dxa"/>
          </w:tcPr>
          <w:p w:rsidR="00DB5270" w:rsidRPr="005F637F" w:rsidRDefault="00DB5270" w:rsidP="003F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501" w:type="dxa"/>
          </w:tcPr>
          <w:p w:rsidR="00DB5270" w:rsidRPr="005F637F" w:rsidRDefault="00DB5270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72" w:type="dxa"/>
          </w:tcPr>
          <w:p w:rsidR="00DB5270" w:rsidRPr="005F637F" w:rsidRDefault="00DB5270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2" w:type="dxa"/>
          </w:tcPr>
          <w:p w:rsidR="00DB5270" w:rsidRPr="005F637F" w:rsidRDefault="00DB5270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F137C" w:rsidRPr="005F637F" w:rsidRDefault="003F137C" w:rsidP="003F137C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3F137C" w:rsidRPr="005F637F" w:rsidRDefault="00821F9B" w:rsidP="003F137C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8</w:t>
      </w:r>
      <w:r w:rsidR="003F137C" w:rsidRPr="005F637F">
        <w:rPr>
          <w:rFonts w:ascii="Times New Roman" w:hAnsi="Times New Roman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3F137C" w:rsidRPr="005F637F" w:rsidTr="0064761B">
        <w:trPr>
          <w:trHeight w:val="780"/>
        </w:trPr>
        <w:tc>
          <w:tcPr>
            <w:tcW w:w="709" w:type="dxa"/>
            <w:vAlign w:val="center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3F137C" w:rsidRPr="005F637F" w:rsidTr="0064761B">
        <w:trPr>
          <w:trHeight w:val="560"/>
        </w:trPr>
        <w:tc>
          <w:tcPr>
            <w:tcW w:w="709" w:type="dxa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F137C" w:rsidRPr="005F637F" w:rsidRDefault="00E62A10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Проведение мониторинга текущего состояния и развития конкурентной среды на рынке строительства</w:t>
            </w:r>
          </w:p>
        </w:tc>
        <w:tc>
          <w:tcPr>
            <w:tcW w:w="1559" w:type="dxa"/>
          </w:tcPr>
          <w:p w:rsidR="003F137C" w:rsidRPr="005F637F" w:rsidRDefault="003F137C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3F137C" w:rsidRPr="005F637F" w:rsidRDefault="00FB5030" w:rsidP="00AB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 мониторинг текущего состояния и развития конкурентной среды</w:t>
            </w:r>
            <w:r w:rsidR="00FE0CF6" w:rsidRPr="005F637F">
              <w:rPr>
                <w:rFonts w:ascii="Times New Roman" w:hAnsi="Times New Roman"/>
                <w:sz w:val="24"/>
                <w:szCs w:val="24"/>
              </w:rPr>
              <w:t xml:space="preserve"> на рынке строительства. </w:t>
            </w:r>
            <w:r w:rsidR="00AB75F1" w:rsidRPr="005F637F">
              <w:rPr>
                <w:rFonts w:ascii="Times New Roman" w:hAnsi="Times New Roman"/>
                <w:sz w:val="24"/>
                <w:szCs w:val="24"/>
              </w:rPr>
              <w:t xml:space="preserve">На  рынке строительства объектов капитального строительства на территории </w:t>
            </w:r>
            <w:r w:rsidR="00AB75F1" w:rsidRPr="005F6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1C5AEB">
              <w:rPr>
                <w:rFonts w:ascii="Times New Roman" w:hAnsi="Times New Roman"/>
                <w:sz w:val="24"/>
                <w:szCs w:val="24"/>
              </w:rPr>
              <w:t>«Молчановский район»</w:t>
            </w:r>
            <w:r w:rsidR="00FE0CF6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F1" w:rsidRPr="005F637F">
              <w:rPr>
                <w:rFonts w:ascii="Times New Roman" w:hAnsi="Times New Roman"/>
                <w:sz w:val="24"/>
                <w:szCs w:val="24"/>
              </w:rPr>
              <w:t xml:space="preserve">осуществляют деятельность 3 субъекта  </w:t>
            </w:r>
          </w:p>
        </w:tc>
      </w:tr>
      <w:tr w:rsidR="00E62A10" w:rsidRPr="005F637F" w:rsidTr="0064761B">
        <w:trPr>
          <w:trHeight w:val="560"/>
        </w:trPr>
        <w:tc>
          <w:tcPr>
            <w:tcW w:w="709" w:type="dxa"/>
          </w:tcPr>
          <w:p w:rsidR="00E62A10" w:rsidRPr="005F637F" w:rsidRDefault="00E62A10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961" w:type="dxa"/>
          </w:tcPr>
          <w:p w:rsidR="00E62A10" w:rsidRPr="005F637F" w:rsidRDefault="00E62A10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Оказание информационных и консультационных услуг для хозяйствующих субъектов частной формы собственности</w:t>
            </w:r>
            <w:r w:rsidR="00821F9B" w:rsidRPr="005F637F">
              <w:rPr>
                <w:rFonts w:ascii="Times New Roman" w:hAnsi="Times New Roman"/>
                <w:sz w:val="24"/>
                <w:szCs w:val="24"/>
              </w:rPr>
              <w:t>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59" w:type="dxa"/>
          </w:tcPr>
          <w:p w:rsidR="00E62A10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E62A10" w:rsidRPr="005F637F" w:rsidRDefault="008F3A6F" w:rsidP="008F3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Специалисты Администрации Молчановского района на постоянной основе оказывают информационные и консультационные услуги хозяйствующим субъектам частной формы собственности, желающим работать на рынке строительства.</w:t>
            </w:r>
          </w:p>
        </w:tc>
      </w:tr>
    </w:tbl>
    <w:p w:rsidR="00DB52DD" w:rsidRPr="005F637F" w:rsidRDefault="00DB52DD" w:rsidP="00FA08B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239C4" w:rsidRPr="005F637F" w:rsidRDefault="006239C4" w:rsidP="00FA08B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21F9B" w:rsidRPr="005F637F" w:rsidRDefault="00821F9B" w:rsidP="00821F9B">
      <w:pPr>
        <w:spacing w:after="0" w:line="240" w:lineRule="auto"/>
        <w:ind w:left="1072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9. Рынок </w:t>
      </w:r>
      <w:r w:rsidR="00BA1D6F" w:rsidRPr="005F637F">
        <w:rPr>
          <w:rFonts w:ascii="Times New Roman" w:hAnsi="Times New Roman"/>
          <w:b/>
          <w:i/>
          <w:sz w:val="24"/>
          <w:szCs w:val="24"/>
          <w:u w:val="single"/>
        </w:rPr>
        <w:t>выполнения работ по благоустройству городской среды</w:t>
      </w:r>
    </w:p>
    <w:p w:rsidR="00821F9B" w:rsidRPr="005F637F" w:rsidRDefault="00821F9B" w:rsidP="00821F9B">
      <w:pPr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(наименование рынка)</w:t>
      </w:r>
    </w:p>
    <w:p w:rsidR="00821F9B" w:rsidRPr="005F637F" w:rsidRDefault="00821F9B" w:rsidP="00821F9B">
      <w:pPr>
        <w:spacing w:after="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9.1. Достижение целевых показателей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87"/>
        <w:gridCol w:w="1498"/>
        <w:gridCol w:w="1571"/>
        <w:gridCol w:w="1299"/>
      </w:tblGrid>
      <w:tr w:rsidR="00DB5270" w:rsidRPr="005F637F" w:rsidTr="00DB5270">
        <w:tc>
          <w:tcPr>
            <w:tcW w:w="6087" w:type="dxa"/>
            <w:vAlign w:val="center"/>
          </w:tcPr>
          <w:p w:rsidR="00DB5270" w:rsidRPr="005F637F" w:rsidRDefault="00DB5270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8" w:type="dxa"/>
          </w:tcPr>
          <w:p w:rsidR="00DB5270" w:rsidRPr="005F637F" w:rsidRDefault="00B7732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01.01.2022</w:t>
            </w:r>
          </w:p>
        </w:tc>
        <w:tc>
          <w:tcPr>
            <w:tcW w:w="1571" w:type="dxa"/>
          </w:tcPr>
          <w:p w:rsidR="00DB5270" w:rsidRPr="005F637F" w:rsidRDefault="00B77322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Факт на 01.01.2022</w:t>
            </w:r>
            <w:r w:rsidR="00DB5270" w:rsidRPr="005F637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99" w:type="dxa"/>
          </w:tcPr>
          <w:p w:rsidR="00DB5270" w:rsidRPr="005F637F" w:rsidRDefault="00DB5270" w:rsidP="00B7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План на 01.01.202</w:t>
            </w:r>
            <w:r w:rsidR="00B77322" w:rsidRPr="005F63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270" w:rsidRPr="005F637F" w:rsidTr="00DB5270">
        <w:tc>
          <w:tcPr>
            <w:tcW w:w="6087" w:type="dxa"/>
          </w:tcPr>
          <w:p w:rsidR="00DB5270" w:rsidRPr="005F637F" w:rsidRDefault="00DB5270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по благоустройству территорий, ед.</w:t>
            </w:r>
          </w:p>
        </w:tc>
        <w:tc>
          <w:tcPr>
            <w:tcW w:w="1498" w:type="dxa"/>
          </w:tcPr>
          <w:p w:rsidR="00DB5270" w:rsidRPr="005F637F" w:rsidRDefault="00B77322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B5270" w:rsidRPr="005F637F" w:rsidRDefault="00170599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B5270" w:rsidRPr="005F637F" w:rsidRDefault="00170599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270" w:rsidRPr="005F637F" w:rsidTr="00DB5270">
        <w:tc>
          <w:tcPr>
            <w:tcW w:w="6087" w:type="dxa"/>
          </w:tcPr>
          <w:p w:rsidR="00DB5270" w:rsidRPr="005F637F" w:rsidRDefault="00DB5270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Количество проектов, реализуемых в рамках инициативного бюджетирования, ед.</w:t>
            </w:r>
          </w:p>
        </w:tc>
        <w:tc>
          <w:tcPr>
            <w:tcW w:w="1498" w:type="dxa"/>
          </w:tcPr>
          <w:p w:rsidR="00DB5270" w:rsidRPr="005F637F" w:rsidRDefault="00DB5270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DB5270" w:rsidRPr="005F637F" w:rsidRDefault="00AD6788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DB5270" w:rsidRPr="005F637F" w:rsidRDefault="00DB5270" w:rsidP="0064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1F9B" w:rsidRPr="005F637F" w:rsidRDefault="00821F9B" w:rsidP="00821F9B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F637F">
        <w:rPr>
          <w:rFonts w:ascii="Times New Roman" w:hAnsi="Times New Roman"/>
          <w:i/>
          <w:sz w:val="24"/>
          <w:szCs w:val="24"/>
        </w:rPr>
        <w:t>*пояснить, если не выполнено</w:t>
      </w:r>
    </w:p>
    <w:p w:rsidR="00821F9B" w:rsidRPr="005F637F" w:rsidRDefault="0043705D" w:rsidP="00821F9B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9</w:t>
      </w:r>
      <w:r w:rsidR="00821F9B" w:rsidRPr="005F637F">
        <w:rPr>
          <w:rFonts w:ascii="Times New Roman" w:hAnsi="Times New Roman"/>
          <w:sz w:val="24"/>
          <w:szCs w:val="24"/>
        </w:rPr>
        <w:t>.2. Реализация мероприятий «дорожной карты»</w:t>
      </w:r>
    </w:p>
    <w:tbl>
      <w:tblPr>
        <w:tblStyle w:val="a3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3261"/>
      </w:tblGrid>
      <w:tr w:rsidR="00821F9B" w:rsidRPr="005F637F" w:rsidTr="0064761B">
        <w:trPr>
          <w:trHeight w:val="780"/>
        </w:trPr>
        <w:tc>
          <w:tcPr>
            <w:tcW w:w="709" w:type="dxa"/>
            <w:vAlign w:val="center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821F9B" w:rsidRPr="005F637F" w:rsidTr="0064761B">
        <w:trPr>
          <w:trHeight w:val="560"/>
        </w:trPr>
        <w:tc>
          <w:tcPr>
            <w:tcW w:w="709" w:type="dxa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21F9B" w:rsidRPr="005F637F" w:rsidRDefault="00451358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Проведение конкурентных процедур по заключению контрактов на осуществление работ по благоустройству территорий, применение </w:t>
            </w:r>
            <w:r w:rsidR="000D5C75" w:rsidRPr="005F637F">
              <w:rPr>
                <w:rFonts w:ascii="Times New Roman" w:hAnsi="Times New Roman"/>
                <w:sz w:val="24"/>
                <w:szCs w:val="24"/>
              </w:rPr>
              <w:t>конкурентных способов при размещении муниципальных заказов на выполнение работ по благоустройству городской среды</w:t>
            </w:r>
          </w:p>
        </w:tc>
        <w:tc>
          <w:tcPr>
            <w:tcW w:w="1559" w:type="dxa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AC629E" w:rsidRPr="002E68A9" w:rsidRDefault="004827BF" w:rsidP="002E6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68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Аукцион в электронном виде по благоустройству территории общего пользования в с. Могочино - "Парк культуры и отдыха" (3 этап) расположенный по адресу: ул. Заводская 3, с.Могочино, Молчановский район, Томская область</w:t>
            </w:r>
            <w:r w:rsidR="002E68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проведен в декабре 2020 года. 3 этап проекта реализован в 2021 году</w:t>
            </w:r>
          </w:p>
        </w:tc>
      </w:tr>
      <w:tr w:rsidR="00821F9B" w:rsidRPr="005F637F" w:rsidTr="0064761B">
        <w:trPr>
          <w:trHeight w:val="560"/>
        </w:trPr>
        <w:tc>
          <w:tcPr>
            <w:tcW w:w="709" w:type="dxa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</w:tcPr>
          <w:p w:rsidR="00821F9B" w:rsidRPr="005F637F" w:rsidRDefault="00DD409F" w:rsidP="0064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территорий, в т.ч. в рамках иници</w:t>
            </w:r>
            <w:r w:rsidR="00247496" w:rsidRPr="005F637F">
              <w:rPr>
                <w:rFonts w:ascii="Times New Roman" w:hAnsi="Times New Roman"/>
                <w:sz w:val="24"/>
                <w:szCs w:val="24"/>
              </w:rPr>
              <w:t>ативного бюджетирования</w:t>
            </w:r>
          </w:p>
        </w:tc>
        <w:tc>
          <w:tcPr>
            <w:tcW w:w="1559" w:type="dxa"/>
          </w:tcPr>
          <w:p w:rsidR="00821F9B" w:rsidRPr="005F637F" w:rsidRDefault="00821F9B" w:rsidP="00647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261" w:type="dxa"/>
          </w:tcPr>
          <w:p w:rsidR="00821F9B" w:rsidRPr="005F637F" w:rsidRDefault="003746BC" w:rsidP="00D93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="00A2777B" w:rsidRPr="005F637F">
              <w:rPr>
                <w:rFonts w:ascii="Times New Roman" w:hAnsi="Times New Roman"/>
                <w:sz w:val="24"/>
                <w:szCs w:val="24"/>
              </w:rPr>
              <w:t>установлена «Стела Памяти» участникам ВОВ в с. Могочино, ограждена территория  кладбища в с. Нарга, обустроена спортивно-игровая площадка в с.</w:t>
            </w:r>
            <w:r w:rsidR="006D624B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8A9">
              <w:rPr>
                <w:rFonts w:ascii="Times New Roman" w:hAnsi="Times New Roman"/>
                <w:sz w:val="24"/>
                <w:szCs w:val="24"/>
              </w:rPr>
              <w:t>Сулзат.</w:t>
            </w:r>
          </w:p>
          <w:p w:rsidR="006D624B" w:rsidRPr="005F637F" w:rsidRDefault="00343731" w:rsidP="00D93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Реализован второй этап по благоустройству зоны отдыха на озере Токовое в с. Молчаново. Установлено ограждение, освещение, видеонаблюдение. Реализован 3-ий этап по благоустройству территории «Парка» в с. Молчаново. Установлены скамейки, пешеходные дорожки, деревянная с</w:t>
            </w:r>
            <w:r w:rsidR="008C48EF" w:rsidRPr="005F637F">
              <w:rPr>
                <w:rFonts w:ascii="Times New Roman" w:hAnsi="Times New Roman"/>
                <w:sz w:val="24"/>
                <w:szCs w:val="24"/>
              </w:rPr>
              <w:t>цена, наружное электроосвещение</w:t>
            </w:r>
          </w:p>
        </w:tc>
      </w:tr>
    </w:tbl>
    <w:p w:rsidR="009D55D4" w:rsidRPr="005F637F" w:rsidRDefault="009D55D4" w:rsidP="00FA08B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B42CC" w:rsidRPr="005F637F" w:rsidRDefault="00FA08BF" w:rsidP="00B773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 xml:space="preserve">Информация о реализации системных мероприятий, направленных на развитие конкурентной среды в </w:t>
      </w:r>
      <w:r w:rsidR="008D6C83" w:rsidRPr="005F637F">
        <w:rPr>
          <w:rFonts w:ascii="Times New Roman" w:hAnsi="Times New Roman"/>
          <w:b/>
          <w:sz w:val="24"/>
          <w:szCs w:val="24"/>
          <w:u w:val="single"/>
        </w:rPr>
        <w:t>муниципальном образовании «Молчановский район»</w:t>
      </w:r>
    </w:p>
    <w:p w:rsidR="00FA08BF" w:rsidRPr="005F637F" w:rsidRDefault="004C15CF" w:rsidP="00B773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F637F">
        <w:rPr>
          <w:rFonts w:ascii="Times New Roman" w:hAnsi="Times New Roman"/>
          <w:sz w:val="24"/>
          <w:szCs w:val="24"/>
        </w:rPr>
        <w:t>за 2021</w:t>
      </w:r>
      <w:r w:rsidR="00FA08BF" w:rsidRPr="005F637F">
        <w:rPr>
          <w:rFonts w:ascii="Times New Roman" w:hAnsi="Times New Roman"/>
          <w:sz w:val="24"/>
          <w:szCs w:val="24"/>
        </w:rPr>
        <w:t xml:space="preserve"> год</w:t>
      </w:r>
    </w:p>
    <w:p w:rsidR="009D55D4" w:rsidRPr="005F637F" w:rsidRDefault="009D55D4" w:rsidP="009D55D4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072"/>
        <w:gridCol w:w="2510"/>
        <w:gridCol w:w="3164"/>
      </w:tblGrid>
      <w:tr w:rsidR="00FA08BF" w:rsidRPr="005F637F" w:rsidTr="00CB42CC">
        <w:trPr>
          <w:trHeight w:val="780"/>
        </w:trPr>
        <w:tc>
          <w:tcPr>
            <w:tcW w:w="709" w:type="dxa"/>
          </w:tcPr>
          <w:p w:rsidR="00FA08BF" w:rsidRPr="005F637F" w:rsidRDefault="00FA08BF" w:rsidP="003B0A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FA08BF" w:rsidRPr="005F637F" w:rsidRDefault="00FA08BF" w:rsidP="003B0A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FA08BF" w:rsidRPr="005F637F" w:rsidRDefault="00FA08BF" w:rsidP="003B0A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</w:tcPr>
          <w:p w:rsidR="00FA08BF" w:rsidRPr="005F637F" w:rsidRDefault="00FA08BF" w:rsidP="003B0A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3164" w:type="dxa"/>
          </w:tcPr>
          <w:p w:rsidR="00FA08BF" w:rsidRPr="005F637F" w:rsidRDefault="00FA08BF" w:rsidP="003B0A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FA08BF" w:rsidRPr="005F637F" w:rsidTr="00CB42CC">
        <w:tc>
          <w:tcPr>
            <w:tcW w:w="709" w:type="dxa"/>
          </w:tcPr>
          <w:p w:rsidR="00FA08BF" w:rsidRPr="005F637F" w:rsidRDefault="00343141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FA08BF" w:rsidRPr="005F637F" w:rsidRDefault="00061126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муниципального образования «Молчановский район» о развитии конкуренции</w:t>
            </w:r>
          </w:p>
        </w:tc>
        <w:tc>
          <w:tcPr>
            <w:tcW w:w="2510" w:type="dxa"/>
          </w:tcPr>
          <w:p w:rsidR="00FA08BF" w:rsidRPr="005F637F" w:rsidRDefault="00E56C6E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FA08BF" w:rsidRPr="005F637F" w:rsidRDefault="00D9339D" w:rsidP="00D933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 официальном сайте муниципального образования «Молчановский район» размещена актуальная информация о развитии</w:t>
            </w:r>
            <w:r w:rsidR="00576445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конкуренции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343141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343141" w:rsidRPr="005F637F" w:rsidRDefault="00061126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и развития конкурентной среды на рынках товаров и услуг муниципального образования «Молчановский район», в том числе путем проведения опросов</w:t>
            </w:r>
          </w:p>
        </w:tc>
        <w:tc>
          <w:tcPr>
            <w:tcW w:w="2510" w:type="dxa"/>
          </w:tcPr>
          <w:p w:rsidR="00B9687D" w:rsidRPr="005F637F" w:rsidRDefault="00B9687D" w:rsidP="005D13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343141" w:rsidRPr="005F637F" w:rsidRDefault="00B9687D" w:rsidP="005D13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(</w:t>
            </w:r>
            <w:r w:rsidRPr="005F637F">
              <w:rPr>
                <w:rFonts w:ascii="Times New Roman" w:hAnsi="Times New Roman"/>
                <w:sz w:val="24"/>
                <w:szCs w:val="24"/>
                <w:lang w:val="en-US"/>
              </w:rPr>
              <w:t>IV –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3164" w:type="dxa"/>
          </w:tcPr>
          <w:p w:rsidR="00343141" w:rsidRPr="005F637F" w:rsidRDefault="00576445" w:rsidP="0057644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 мониторинг состояния и развития конкурентной среды на рынках товаров и услуг муниципального образования «Молчановский район» (проведен опрос)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B9687D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343141" w:rsidRPr="005F637F" w:rsidRDefault="004D792C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Анализ потребности на товарных рынках муниципального образования «Молчановский район» в кадрах</w:t>
            </w:r>
          </w:p>
          <w:p w:rsidR="006239C4" w:rsidRPr="005F637F" w:rsidRDefault="006239C4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43141" w:rsidRPr="005F637F" w:rsidRDefault="004D792C" w:rsidP="00B77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Ежегодно (январь 202</w:t>
            </w:r>
            <w:r w:rsidR="00B77322" w:rsidRPr="005F637F">
              <w:rPr>
                <w:rFonts w:ascii="Times New Roman" w:hAnsi="Times New Roman"/>
                <w:sz w:val="24"/>
                <w:szCs w:val="24"/>
              </w:rPr>
              <w:t>2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64" w:type="dxa"/>
          </w:tcPr>
          <w:p w:rsidR="00343141" w:rsidRPr="005F637F" w:rsidRDefault="00576445" w:rsidP="00D21B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Проведен анализ потребности на товарных рынках муниципального образования «Молчановский район» в кадрах. Информация направлена в Департамент профессионального образован</w:t>
            </w:r>
            <w:r w:rsidR="00D21B22" w:rsidRPr="005F637F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4D792C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343141" w:rsidRPr="005F637F" w:rsidRDefault="00E56C6B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</w:t>
            </w:r>
            <w:r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исполнителя) с целью повышения конкурентоспособности</w:t>
            </w:r>
          </w:p>
        </w:tc>
        <w:tc>
          <w:tcPr>
            <w:tcW w:w="2510" w:type="dxa"/>
          </w:tcPr>
          <w:p w:rsidR="00343141" w:rsidRPr="005F637F" w:rsidRDefault="00E56C6B" w:rsidP="00E56C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3164" w:type="dxa"/>
          </w:tcPr>
          <w:p w:rsidR="00343141" w:rsidRPr="005F637F" w:rsidRDefault="005A4C7B" w:rsidP="005A4C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 постоянной основе специалистами Администрации Молчановского района организовано и</w:t>
            </w:r>
            <w:r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нформационно-методическое, методологическое обеспечение поставщиков </w:t>
            </w:r>
            <w:r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целью повышения конкурентоспособности</w:t>
            </w:r>
          </w:p>
        </w:tc>
      </w:tr>
      <w:tr w:rsidR="00AD6788" w:rsidRPr="005F637F" w:rsidTr="00CB42CC">
        <w:tc>
          <w:tcPr>
            <w:tcW w:w="709" w:type="dxa"/>
          </w:tcPr>
          <w:p w:rsidR="00AD6788" w:rsidRPr="005F637F" w:rsidRDefault="00AD6788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72" w:type="dxa"/>
          </w:tcPr>
          <w:p w:rsidR="00AD6788" w:rsidRPr="005F637F" w:rsidRDefault="00AD6788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2510" w:type="dxa"/>
          </w:tcPr>
          <w:p w:rsidR="00AD6788" w:rsidRPr="005F637F" w:rsidRDefault="00985F05" w:rsidP="00E56C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AD6788" w:rsidRPr="005F637F" w:rsidRDefault="00985F05" w:rsidP="00985F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 официальном сайте муниципального образования «Молчановский район» размещается актуальная информация о формах поддержки субъектов малого предпринимательства</w:t>
            </w:r>
          </w:p>
        </w:tc>
      </w:tr>
      <w:tr w:rsidR="00985F05" w:rsidRPr="005F637F" w:rsidTr="00CB42CC">
        <w:tc>
          <w:tcPr>
            <w:tcW w:w="709" w:type="dxa"/>
          </w:tcPr>
          <w:p w:rsidR="00985F05" w:rsidRPr="005F637F" w:rsidRDefault="00985F05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985F05" w:rsidRPr="005F637F" w:rsidRDefault="00985F05" w:rsidP="00985F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Актуализация нормативных правовых актов в связи с введением специального налогового режима «налог на профессиональный доход»</w:t>
            </w:r>
          </w:p>
        </w:tc>
        <w:tc>
          <w:tcPr>
            <w:tcW w:w="2510" w:type="dxa"/>
          </w:tcPr>
          <w:p w:rsidR="00985F05" w:rsidRPr="005F637F" w:rsidRDefault="00985F05" w:rsidP="00FF51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2021-2022 годы</w:t>
            </w:r>
          </w:p>
        </w:tc>
        <w:tc>
          <w:tcPr>
            <w:tcW w:w="3164" w:type="dxa"/>
          </w:tcPr>
          <w:p w:rsidR="00985F05" w:rsidRPr="005F637F" w:rsidRDefault="001C5AEB" w:rsidP="00FF51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 w:rsidR="00FF512F" w:rsidRPr="005F637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512F" w:rsidRPr="005F637F">
              <w:rPr>
                <w:rFonts w:ascii="Times New Roman" w:hAnsi="Times New Roman"/>
                <w:sz w:val="24"/>
                <w:szCs w:val="24"/>
              </w:rPr>
              <w:t xml:space="preserve"> Думы Молчановского района от 27.05.2021 года № 18 «</w:t>
            </w:r>
            <w:r w:rsidR="00FF512F"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512F" w:rsidRPr="005F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Порядка предоставления в аренду имущества, включенного в перечень муниципального имущества муниципального образования «Молчановский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      </w:r>
            <w:r w:rsidR="00FF512F" w:rsidRPr="005F637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      </w:r>
            <w:r w:rsidR="00FF512F" w:rsidRPr="005F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 также организациям, образующим инфраструктуру поддержки </w:t>
            </w:r>
            <w:r w:rsidR="00FF512F" w:rsidRPr="005F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</w:tr>
      <w:tr w:rsidR="002B6A79" w:rsidRPr="005F637F" w:rsidTr="00CB42CC">
        <w:tc>
          <w:tcPr>
            <w:tcW w:w="709" w:type="dxa"/>
          </w:tcPr>
          <w:p w:rsidR="002B6A79" w:rsidRPr="005F637F" w:rsidRDefault="00116052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72" w:type="dxa"/>
          </w:tcPr>
          <w:p w:rsidR="002B6A79" w:rsidRPr="005F637F" w:rsidRDefault="00187C62" w:rsidP="00187C6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муниципального образования «Молчановский район» и экспертизы нормативных правовых актов</w:t>
            </w:r>
            <w:r w:rsidR="00580625" w:rsidRPr="005F637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«Молчановский район»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2510" w:type="dxa"/>
          </w:tcPr>
          <w:p w:rsidR="002B6A79" w:rsidRPr="005F637F" w:rsidRDefault="00580625" w:rsidP="00E56C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3164" w:type="dxa"/>
          </w:tcPr>
          <w:p w:rsidR="002B6A79" w:rsidRPr="005F637F" w:rsidRDefault="002B12F0" w:rsidP="002B12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Принято п</w:t>
            </w:r>
            <w:r w:rsidR="00BF07E6" w:rsidRPr="005F637F">
              <w:rPr>
                <w:rFonts w:ascii="Times New Roman" w:hAnsi="Times New Roman"/>
                <w:sz w:val="24"/>
                <w:szCs w:val="24"/>
              </w:rPr>
              <w:t>остановление от 08.02.2021 № 37 «О внесении изменений в постановление Администрации Молчановского района от 02 февраля 2017 г. № 71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</w:t>
            </w:r>
            <w:r w:rsidR="00B275DB" w:rsidRPr="005F637F">
              <w:rPr>
                <w:rFonts w:ascii="Times New Roman" w:hAnsi="Times New Roman"/>
                <w:sz w:val="24"/>
                <w:szCs w:val="24"/>
              </w:rPr>
              <w:t>Молчано</w:t>
            </w:r>
            <w:r w:rsidR="00BF07E6" w:rsidRPr="005F637F">
              <w:rPr>
                <w:rFonts w:ascii="Times New Roman" w:hAnsi="Times New Roman"/>
                <w:sz w:val="24"/>
                <w:szCs w:val="24"/>
              </w:rPr>
              <w:t>вский район»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,</w:t>
            </w:r>
            <w:r w:rsidR="00BF07E6" w:rsidRPr="005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>в соответствии с которым оценке подлежат положения, которые могут способствовать ограничению конкуренции.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2B6A79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8</w:t>
            </w:r>
            <w:r w:rsidR="00E56C6B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43141" w:rsidRPr="005F637F" w:rsidRDefault="004B789C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реализации имущества, находящегося в собственности муниципального образования «Молчановский район»</w:t>
            </w:r>
          </w:p>
        </w:tc>
        <w:tc>
          <w:tcPr>
            <w:tcW w:w="2510" w:type="dxa"/>
          </w:tcPr>
          <w:p w:rsidR="00343141" w:rsidRPr="005F637F" w:rsidRDefault="007C72FF" w:rsidP="004B78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343141" w:rsidRPr="005F637F" w:rsidRDefault="005A4C7B" w:rsidP="005A4C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На официальном сайте муниципального образовани</w:t>
            </w:r>
            <w:r w:rsidR="00DD671E" w:rsidRPr="005F637F">
              <w:rPr>
                <w:rFonts w:ascii="Times New Roman" w:hAnsi="Times New Roman"/>
                <w:sz w:val="24"/>
                <w:szCs w:val="24"/>
              </w:rPr>
              <w:t>я «Молчановский район» размещается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информация о реализации имущества, находящегося в собственности муниципального образования «Молчановский район»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2B6A79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9</w:t>
            </w:r>
            <w:r w:rsidR="007C72FF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43141" w:rsidRPr="005F637F" w:rsidRDefault="007C72FF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Организация ярмарок выходного дня, организация участия товаропроизводителей в районных областных, региональных мероприятиях (выставочных, презентационных, дегустационных, ярмарочных)</w:t>
            </w:r>
          </w:p>
        </w:tc>
        <w:tc>
          <w:tcPr>
            <w:tcW w:w="2510" w:type="dxa"/>
          </w:tcPr>
          <w:p w:rsidR="00343141" w:rsidRPr="005F637F" w:rsidRDefault="002B6A79" w:rsidP="007C72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BE0F71" w:rsidRPr="005F637F" w:rsidRDefault="00BE0F71" w:rsidP="00BE0F7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В связи с распространением новой коронавирусной инфекцией COVID-19 и ряда введе</w:t>
            </w:r>
            <w:r w:rsidR="002B6A79" w:rsidRPr="005F637F">
              <w:rPr>
                <w:rFonts w:ascii="Times New Roman" w:hAnsi="Times New Roman"/>
                <w:sz w:val="24"/>
                <w:szCs w:val="24"/>
              </w:rPr>
              <w:t>нных ограничений, в течение 2021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года на территории Молчановского района количество организованных ярмарок «Выходного дня» сократилось, всего было организовано и проведено 4 ярмарки. </w:t>
            </w:r>
          </w:p>
          <w:p w:rsidR="00343141" w:rsidRPr="005F637F" w:rsidRDefault="002B6A79" w:rsidP="00BE0F7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Также в 2021</w:t>
            </w:r>
            <w:r w:rsidR="00BE0F71" w:rsidRPr="005F637F">
              <w:rPr>
                <w:rFonts w:ascii="Times New Roman" w:hAnsi="Times New Roman"/>
                <w:sz w:val="24"/>
                <w:szCs w:val="24"/>
              </w:rPr>
              <w:t xml:space="preserve"> году организовано участие личных подсобных хозяйств, фермеров и индивидуальных предпринимателей района в расширенной торговле </w:t>
            </w:r>
            <w:r w:rsidR="00BE0F71"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урожаем картофеля и овощей в г. Томске, где успешно реализовывалась продук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ция собственного производства. 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C219E2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C72FF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43141" w:rsidRPr="005F637F" w:rsidRDefault="007C72FF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муниципального образования «Молчановский район»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510" w:type="dxa"/>
          </w:tcPr>
          <w:p w:rsidR="00343141" w:rsidRPr="005F637F" w:rsidRDefault="007C72FF" w:rsidP="007C72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4" w:type="dxa"/>
          </w:tcPr>
          <w:p w:rsidR="00343141" w:rsidRPr="005F637F" w:rsidRDefault="003B5F0B" w:rsidP="002C405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Н</w:t>
            </w:r>
            <w:r w:rsidR="00171DD9" w:rsidRPr="005F637F">
              <w:rPr>
                <w:rFonts w:ascii="Times New Roman" w:hAnsi="Times New Roman"/>
                <w:sz w:val="24"/>
                <w:szCs w:val="24"/>
              </w:rPr>
              <w:t>а официальном сайте муниципального образования «Молчановский район»</w:t>
            </w:r>
            <w:r w:rsidRPr="005F637F">
              <w:rPr>
                <w:rFonts w:ascii="Times New Roman" w:hAnsi="Times New Roman"/>
                <w:sz w:val="24"/>
                <w:szCs w:val="24"/>
              </w:rPr>
              <w:t xml:space="preserve"> опубликована актуальная информации </w:t>
            </w:r>
            <w:r w:rsidR="00171DD9" w:rsidRPr="005F637F">
              <w:rPr>
                <w:rFonts w:ascii="Times New Roman" w:hAnsi="Times New Roman"/>
                <w:sz w:val="24"/>
                <w:szCs w:val="24"/>
              </w:rPr>
              <w:t xml:space="preserve">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 w:rsidR="00B174C8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141" w:rsidRPr="005F637F" w:rsidTr="00CB42CC">
        <w:tc>
          <w:tcPr>
            <w:tcW w:w="709" w:type="dxa"/>
          </w:tcPr>
          <w:p w:rsidR="00343141" w:rsidRPr="005F637F" w:rsidRDefault="00C219E2" w:rsidP="00343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11</w:t>
            </w:r>
            <w:r w:rsidR="007C72FF" w:rsidRPr="005F6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43141" w:rsidRPr="005F637F" w:rsidRDefault="007C72FF" w:rsidP="003B0A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Участие в семинарах, вебинарах, выездных мероприятиях по вопросам развития конкуренции</w:t>
            </w:r>
          </w:p>
        </w:tc>
        <w:tc>
          <w:tcPr>
            <w:tcW w:w="2510" w:type="dxa"/>
          </w:tcPr>
          <w:p w:rsidR="00343141" w:rsidRPr="005F637F" w:rsidRDefault="007C72FF" w:rsidP="00E66B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64" w:type="dxa"/>
          </w:tcPr>
          <w:p w:rsidR="00343141" w:rsidRPr="005F637F" w:rsidRDefault="00B174C8" w:rsidP="005F63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Молчановского района приняли участие в 2 онлайн-семинарах </w:t>
            </w:r>
            <w:r w:rsidR="005F637F" w:rsidRPr="005F63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темы «Стандарт развития конкуренции: итоги реализации в 2020 году, приоритетные направления деятельности в 2021 году», «Актуальные вопросы развития конкуренции в Томской области».</w:t>
            </w:r>
          </w:p>
        </w:tc>
      </w:tr>
    </w:tbl>
    <w:p w:rsidR="00FA08BF" w:rsidRPr="00E56C6B" w:rsidRDefault="00FA08BF" w:rsidP="006228D0">
      <w:pPr>
        <w:jc w:val="both"/>
        <w:rPr>
          <w:rFonts w:ascii="PT Astra Serif" w:hAnsi="PT Astra Serif"/>
          <w:sz w:val="24"/>
          <w:szCs w:val="24"/>
        </w:rPr>
      </w:pPr>
    </w:p>
    <w:sectPr w:rsidR="00FA08BF" w:rsidRPr="00E56C6B" w:rsidSect="001C5AEB">
      <w:pgSz w:w="11906" w:h="16838"/>
      <w:pgMar w:top="851" w:right="566" w:bottom="709" w:left="70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39" w:rsidRDefault="00821A39" w:rsidP="00216E8F">
      <w:pPr>
        <w:spacing w:after="0" w:line="240" w:lineRule="auto"/>
      </w:pPr>
      <w:r>
        <w:separator/>
      </w:r>
    </w:p>
  </w:endnote>
  <w:endnote w:type="continuationSeparator" w:id="0">
    <w:p w:rsidR="00821A39" w:rsidRDefault="00821A39" w:rsidP="0021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39" w:rsidRDefault="00821A39" w:rsidP="00216E8F">
      <w:pPr>
        <w:spacing w:after="0" w:line="240" w:lineRule="auto"/>
      </w:pPr>
      <w:r>
        <w:separator/>
      </w:r>
    </w:p>
  </w:footnote>
  <w:footnote w:type="continuationSeparator" w:id="0">
    <w:p w:rsidR="00821A39" w:rsidRDefault="00821A39" w:rsidP="0021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AE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06BA0"/>
    <w:multiLevelType w:val="hybridMultilevel"/>
    <w:tmpl w:val="7F5208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3A3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1F"/>
    <w:multiLevelType w:val="hybridMultilevel"/>
    <w:tmpl w:val="10CA77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6A8D"/>
    <w:multiLevelType w:val="multilevel"/>
    <w:tmpl w:val="3F9E14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5AE5D52"/>
    <w:multiLevelType w:val="hybridMultilevel"/>
    <w:tmpl w:val="9F040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955AB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637377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42178"/>
    <w:multiLevelType w:val="hybridMultilevel"/>
    <w:tmpl w:val="C862D088"/>
    <w:lvl w:ilvl="0" w:tplc="FFDC3AD8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B252C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41649"/>
    <w:multiLevelType w:val="hybridMultilevel"/>
    <w:tmpl w:val="21982DF8"/>
    <w:lvl w:ilvl="0" w:tplc="5F5EEE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715B22"/>
    <w:multiLevelType w:val="hybridMultilevel"/>
    <w:tmpl w:val="F3F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DF78E3"/>
    <w:multiLevelType w:val="hybridMultilevel"/>
    <w:tmpl w:val="3D287D50"/>
    <w:lvl w:ilvl="0" w:tplc="ADAC41A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796A50"/>
    <w:multiLevelType w:val="hybridMultilevel"/>
    <w:tmpl w:val="A71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C5395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25559"/>
    <w:multiLevelType w:val="hybridMultilevel"/>
    <w:tmpl w:val="DC46084C"/>
    <w:lvl w:ilvl="0" w:tplc="FADC94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F7DFD"/>
    <w:multiLevelType w:val="hybridMultilevel"/>
    <w:tmpl w:val="49A4A750"/>
    <w:lvl w:ilvl="0" w:tplc="3F0886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8C1B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423E68"/>
    <w:multiLevelType w:val="hybridMultilevel"/>
    <w:tmpl w:val="CAE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94"/>
    <w:rsid w:val="00006B44"/>
    <w:rsid w:val="00010141"/>
    <w:rsid w:val="000162A0"/>
    <w:rsid w:val="00017EFF"/>
    <w:rsid w:val="00021ED2"/>
    <w:rsid w:val="000301BD"/>
    <w:rsid w:val="00034E52"/>
    <w:rsid w:val="000374E0"/>
    <w:rsid w:val="00041A2E"/>
    <w:rsid w:val="00052605"/>
    <w:rsid w:val="0005339E"/>
    <w:rsid w:val="00061126"/>
    <w:rsid w:val="00077FA0"/>
    <w:rsid w:val="00081339"/>
    <w:rsid w:val="000943CB"/>
    <w:rsid w:val="000B3EF6"/>
    <w:rsid w:val="000B45C5"/>
    <w:rsid w:val="000C0931"/>
    <w:rsid w:val="000C175C"/>
    <w:rsid w:val="000C1DEF"/>
    <w:rsid w:val="000C4FA4"/>
    <w:rsid w:val="000C6C59"/>
    <w:rsid w:val="000C6EC8"/>
    <w:rsid w:val="000D5C75"/>
    <w:rsid w:val="000E6476"/>
    <w:rsid w:val="000F0AB4"/>
    <w:rsid w:val="000F3C97"/>
    <w:rsid w:val="000F5325"/>
    <w:rsid w:val="000F74B4"/>
    <w:rsid w:val="000F778F"/>
    <w:rsid w:val="00114221"/>
    <w:rsid w:val="00116052"/>
    <w:rsid w:val="0012089F"/>
    <w:rsid w:val="001265F5"/>
    <w:rsid w:val="00127385"/>
    <w:rsid w:val="001277A4"/>
    <w:rsid w:val="00154036"/>
    <w:rsid w:val="00160228"/>
    <w:rsid w:val="00162392"/>
    <w:rsid w:val="00170599"/>
    <w:rsid w:val="00171D0B"/>
    <w:rsid w:val="00171DD9"/>
    <w:rsid w:val="0017474B"/>
    <w:rsid w:val="00187C62"/>
    <w:rsid w:val="001A4B7B"/>
    <w:rsid w:val="001A53BD"/>
    <w:rsid w:val="001B0129"/>
    <w:rsid w:val="001B1B48"/>
    <w:rsid w:val="001B6F99"/>
    <w:rsid w:val="001C49D6"/>
    <w:rsid w:val="001C5AEB"/>
    <w:rsid w:val="001C6D67"/>
    <w:rsid w:val="001C75E5"/>
    <w:rsid w:val="001C787C"/>
    <w:rsid w:val="001D1A80"/>
    <w:rsid w:val="001E116D"/>
    <w:rsid w:val="001E3312"/>
    <w:rsid w:val="001E3950"/>
    <w:rsid w:val="002017D5"/>
    <w:rsid w:val="00207D86"/>
    <w:rsid w:val="00216E8F"/>
    <w:rsid w:val="00222A18"/>
    <w:rsid w:val="00224BAB"/>
    <w:rsid w:val="00224C47"/>
    <w:rsid w:val="00230A27"/>
    <w:rsid w:val="0023626A"/>
    <w:rsid w:val="00240F3B"/>
    <w:rsid w:val="00243D4D"/>
    <w:rsid w:val="00247496"/>
    <w:rsid w:val="00247552"/>
    <w:rsid w:val="00247873"/>
    <w:rsid w:val="002500BC"/>
    <w:rsid w:val="00256929"/>
    <w:rsid w:val="00257769"/>
    <w:rsid w:val="00257A11"/>
    <w:rsid w:val="002601C1"/>
    <w:rsid w:val="002629D4"/>
    <w:rsid w:val="00262A0F"/>
    <w:rsid w:val="00264271"/>
    <w:rsid w:val="002648FE"/>
    <w:rsid w:val="0027474B"/>
    <w:rsid w:val="00277D5E"/>
    <w:rsid w:val="00283922"/>
    <w:rsid w:val="00284AAD"/>
    <w:rsid w:val="00287396"/>
    <w:rsid w:val="00291A2A"/>
    <w:rsid w:val="00291FE7"/>
    <w:rsid w:val="002923DB"/>
    <w:rsid w:val="00292D63"/>
    <w:rsid w:val="00293E54"/>
    <w:rsid w:val="002979B3"/>
    <w:rsid w:val="002A299B"/>
    <w:rsid w:val="002A3366"/>
    <w:rsid w:val="002A5EA0"/>
    <w:rsid w:val="002B0984"/>
    <w:rsid w:val="002B12F0"/>
    <w:rsid w:val="002B4336"/>
    <w:rsid w:val="002B6A79"/>
    <w:rsid w:val="002C0B5A"/>
    <w:rsid w:val="002C1726"/>
    <w:rsid w:val="002C4056"/>
    <w:rsid w:val="002C5C7C"/>
    <w:rsid w:val="002D4B87"/>
    <w:rsid w:val="002E68A9"/>
    <w:rsid w:val="002F3773"/>
    <w:rsid w:val="0030011D"/>
    <w:rsid w:val="0030439B"/>
    <w:rsid w:val="0031275E"/>
    <w:rsid w:val="00313A38"/>
    <w:rsid w:val="003146E1"/>
    <w:rsid w:val="00325585"/>
    <w:rsid w:val="0033483F"/>
    <w:rsid w:val="00340AFF"/>
    <w:rsid w:val="00343141"/>
    <w:rsid w:val="00343731"/>
    <w:rsid w:val="003545AD"/>
    <w:rsid w:val="00364EE2"/>
    <w:rsid w:val="00373847"/>
    <w:rsid w:val="003746BC"/>
    <w:rsid w:val="00391228"/>
    <w:rsid w:val="00393EE5"/>
    <w:rsid w:val="003A764F"/>
    <w:rsid w:val="003B0A4E"/>
    <w:rsid w:val="003B2EE9"/>
    <w:rsid w:val="003B5F0B"/>
    <w:rsid w:val="003B70E7"/>
    <w:rsid w:val="003C662A"/>
    <w:rsid w:val="003C75D3"/>
    <w:rsid w:val="003D0DD7"/>
    <w:rsid w:val="003D2163"/>
    <w:rsid w:val="003D51F2"/>
    <w:rsid w:val="003E21F5"/>
    <w:rsid w:val="003E45D4"/>
    <w:rsid w:val="003F0D38"/>
    <w:rsid w:val="003F137C"/>
    <w:rsid w:val="004011D3"/>
    <w:rsid w:val="00406F69"/>
    <w:rsid w:val="00414B1D"/>
    <w:rsid w:val="00421A1C"/>
    <w:rsid w:val="0043705D"/>
    <w:rsid w:val="00441909"/>
    <w:rsid w:val="004455FD"/>
    <w:rsid w:val="00451358"/>
    <w:rsid w:val="00457930"/>
    <w:rsid w:val="00461FFD"/>
    <w:rsid w:val="004633FC"/>
    <w:rsid w:val="00465B0F"/>
    <w:rsid w:val="0047205B"/>
    <w:rsid w:val="00482743"/>
    <w:rsid w:val="004827BF"/>
    <w:rsid w:val="00482B6E"/>
    <w:rsid w:val="00482CF2"/>
    <w:rsid w:val="004834A9"/>
    <w:rsid w:val="0048643F"/>
    <w:rsid w:val="004901E1"/>
    <w:rsid w:val="00492FA8"/>
    <w:rsid w:val="00494D69"/>
    <w:rsid w:val="004950DD"/>
    <w:rsid w:val="00496563"/>
    <w:rsid w:val="004B3496"/>
    <w:rsid w:val="004B789C"/>
    <w:rsid w:val="004C15CF"/>
    <w:rsid w:val="004C38F9"/>
    <w:rsid w:val="004C5A74"/>
    <w:rsid w:val="004D0CA7"/>
    <w:rsid w:val="004D792C"/>
    <w:rsid w:val="005027BB"/>
    <w:rsid w:val="005043B4"/>
    <w:rsid w:val="005224FB"/>
    <w:rsid w:val="00522958"/>
    <w:rsid w:val="00523FBA"/>
    <w:rsid w:val="0053066A"/>
    <w:rsid w:val="005307D1"/>
    <w:rsid w:val="005321A1"/>
    <w:rsid w:val="0053754F"/>
    <w:rsid w:val="0054599F"/>
    <w:rsid w:val="00547702"/>
    <w:rsid w:val="0055089F"/>
    <w:rsid w:val="00554CF1"/>
    <w:rsid w:val="005557AD"/>
    <w:rsid w:val="0055760A"/>
    <w:rsid w:val="0055766B"/>
    <w:rsid w:val="005603EA"/>
    <w:rsid w:val="0056625F"/>
    <w:rsid w:val="00570CC7"/>
    <w:rsid w:val="00575EC3"/>
    <w:rsid w:val="00576445"/>
    <w:rsid w:val="00580625"/>
    <w:rsid w:val="0059199A"/>
    <w:rsid w:val="00593158"/>
    <w:rsid w:val="005A4C7B"/>
    <w:rsid w:val="005A6894"/>
    <w:rsid w:val="005B19A3"/>
    <w:rsid w:val="005B1E10"/>
    <w:rsid w:val="005C4BF1"/>
    <w:rsid w:val="005C6641"/>
    <w:rsid w:val="005C748F"/>
    <w:rsid w:val="005D1358"/>
    <w:rsid w:val="005D244E"/>
    <w:rsid w:val="005D633C"/>
    <w:rsid w:val="005F637F"/>
    <w:rsid w:val="00612B4C"/>
    <w:rsid w:val="006228D0"/>
    <w:rsid w:val="006239C4"/>
    <w:rsid w:val="0064761B"/>
    <w:rsid w:val="00647F56"/>
    <w:rsid w:val="0065548C"/>
    <w:rsid w:val="00665670"/>
    <w:rsid w:val="00673E94"/>
    <w:rsid w:val="0067691F"/>
    <w:rsid w:val="00690992"/>
    <w:rsid w:val="006C1876"/>
    <w:rsid w:val="006D624B"/>
    <w:rsid w:val="006E3A2A"/>
    <w:rsid w:val="006F3FAE"/>
    <w:rsid w:val="006F6741"/>
    <w:rsid w:val="006F6F96"/>
    <w:rsid w:val="00704E5A"/>
    <w:rsid w:val="00706087"/>
    <w:rsid w:val="0070752D"/>
    <w:rsid w:val="00710522"/>
    <w:rsid w:val="007135A2"/>
    <w:rsid w:val="00721BA2"/>
    <w:rsid w:val="00726DAB"/>
    <w:rsid w:val="0073549B"/>
    <w:rsid w:val="007356AD"/>
    <w:rsid w:val="00762803"/>
    <w:rsid w:val="00765F02"/>
    <w:rsid w:val="00770E2A"/>
    <w:rsid w:val="007713D3"/>
    <w:rsid w:val="00773683"/>
    <w:rsid w:val="00781FE9"/>
    <w:rsid w:val="00785F4D"/>
    <w:rsid w:val="00794120"/>
    <w:rsid w:val="00794D34"/>
    <w:rsid w:val="007A7A89"/>
    <w:rsid w:val="007B0BD3"/>
    <w:rsid w:val="007C0FB9"/>
    <w:rsid w:val="007C269A"/>
    <w:rsid w:val="007C72FF"/>
    <w:rsid w:val="007D12F4"/>
    <w:rsid w:val="007D446E"/>
    <w:rsid w:val="007D6A2F"/>
    <w:rsid w:val="007E42C8"/>
    <w:rsid w:val="007E64D7"/>
    <w:rsid w:val="007F2150"/>
    <w:rsid w:val="00801078"/>
    <w:rsid w:val="0080126B"/>
    <w:rsid w:val="0080703D"/>
    <w:rsid w:val="00817585"/>
    <w:rsid w:val="00821A39"/>
    <w:rsid w:val="00821F9B"/>
    <w:rsid w:val="00824516"/>
    <w:rsid w:val="008407A0"/>
    <w:rsid w:val="00845842"/>
    <w:rsid w:val="00850334"/>
    <w:rsid w:val="00860530"/>
    <w:rsid w:val="0087098B"/>
    <w:rsid w:val="00872C39"/>
    <w:rsid w:val="00875584"/>
    <w:rsid w:val="00876A9B"/>
    <w:rsid w:val="00880C96"/>
    <w:rsid w:val="00883DDD"/>
    <w:rsid w:val="00887076"/>
    <w:rsid w:val="0089061A"/>
    <w:rsid w:val="008A29A8"/>
    <w:rsid w:val="008B00E5"/>
    <w:rsid w:val="008B5B1F"/>
    <w:rsid w:val="008B7ECA"/>
    <w:rsid w:val="008C1B2F"/>
    <w:rsid w:val="008C48EF"/>
    <w:rsid w:val="008D6C83"/>
    <w:rsid w:val="008D70CE"/>
    <w:rsid w:val="008E543D"/>
    <w:rsid w:val="008F2902"/>
    <w:rsid w:val="008F3A6F"/>
    <w:rsid w:val="009024AB"/>
    <w:rsid w:val="00907723"/>
    <w:rsid w:val="00911A0A"/>
    <w:rsid w:val="00911F3C"/>
    <w:rsid w:val="00922A35"/>
    <w:rsid w:val="00931468"/>
    <w:rsid w:val="00932C57"/>
    <w:rsid w:val="00934F8A"/>
    <w:rsid w:val="00941EF1"/>
    <w:rsid w:val="0095215A"/>
    <w:rsid w:val="00956AED"/>
    <w:rsid w:val="00961D0B"/>
    <w:rsid w:val="00981EDC"/>
    <w:rsid w:val="00985F05"/>
    <w:rsid w:val="00993C08"/>
    <w:rsid w:val="00995DE5"/>
    <w:rsid w:val="009A3B01"/>
    <w:rsid w:val="009A776B"/>
    <w:rsid w:val="009C137D"/>
    <w:rsid w:val="009C4368"/>
    <w:rsid w:val="009C540E"/>
    <w:rsid w:val="009D0DCB"/>
    <w:rsid w:val="009D109F"/>
    <w:rsid w:val="009D4105"/>
    <w:rsid w:val="009D55D4"/>
    <w:rsid w:val="009D7FC5"/>
    <w:rsid w:val="009E584F"/>
    <w:rsid w:val="00A02B6B"/>
    <w:rsid w:val="00A05C30"/>
    <w:rsid w:val="00A16FCD"/>
    <w:rsid w:val="00A24D5F"/>
    <w:rsid w:val="00A2777B"/>
    <w:rsid w:val="00A3181E"/>
    <w:rsid w:val="00A327EF"/>
    <w:rsid w:val="00A47901"/>
    <w:rsid w:val="00A54351"/>
    <w:rsid w:val="00A659D6"/>
    <w:rsid w:val="00A6640F"/>
    <w:rsid w:val="00A66533"/>
    <w:rsid w:val="00A66605"/>
    <w:rsid w:val="00A71FE4"/>
    <w:rsid w:val="00A7369E"/>
    <w:rsid w:val="00A73AE1"/>
    <w:rsid w:val="00A80538"/>
    <w:rsid w:val="00A80BE7"/>
    <w:rsid w:val="00A80DAA"/>
    <w:rsid w:val="00A83BDD"/>
    <w:rsid w:val="00A8478D"/>
    <w:rsid w:val="00A85D20"/>
    <w:rsid w:val="00A863DF"/>
    <w:rsid w:val="00A92E2A"/>
    <w:rsid w:val="00A94BBD"/>
    <w:rsid w:val="00AB75F1"/>
    <w:rsid w:val="00AC629E"/>
    <w:rsid w:val="00AD0F2E"/>
    <w:rsid w:val="00AD0FF8"/>
    <w:rsid w:val="00AD3040"/>
    <w:rsid w:val="00AD6788"/>
    <w:rsid w:val="00AD7266"/>
    <w:rsid w:val="00AE30A3"/>
    <w:rsid w:val="00AF0F15"/>
    <w:rsid w:val="00B06C97"/>
    <w:rsid w:val="00B174C8"/>
    <w:rsid w:val="00B25987"/>
    <w:rsid w:val="00B275DB"/>
    <w:rsid w:val="00B27CA8"/>
    <w:rsid w:val="00B31483"/>
    <w:rsid w:val="00B36123"/>
    <w:rsid w:val="00B46E67"/>
    <w:rsid w:val="00B57E41"/>
    <w:rsid w:val="00B631F7"/>
    <w:rsid w:val="00B702AE"/>
    <w:rsid w:val="00B70642"/>
    <w:rsid w:val="00B77322"/>
    <w:rsid w:val="00B84FC0"/>
    <w:rsid w:val="00B9687D"/>
    <w:rsid w:val="00BA1D6F"/>
    <w:rsid w:val="00BB4F57"/>
    <w:rsid w:val="00BC3F8D"/>
    <w:rsid w:val="00BC4D0C"/>
    <w:rsid w:val="00BD0C88"/>
    <w:rsid w:val="00BD1B1D"/>
    <w:rsid w:val="00BE0F71"/>
    <w:rsid w:val="00BE312C"/>
    <w:rsid w:val="00BF07E6"/>
    <w:rsid w:val="00BF6A21"/>
    <w:rsid w:val="00BF7485"/>
    <w:rsid w:val="00C162D4"/>
    <w:rsid w:val="00C200EA"/>
    <w:rsid w:val="00C219E2"/>
    <w:rsid w:val="00C21F72"/>
    <w:rsid w:val="00C23882"/>
    <w:rsid w:val="00C31778"/>
    <w:rsid w:val="00C3239A"/>
    <w:rsid w:val="00C361DC"/>
    <w:rsid w:val="00C37F5E"/>
    <w:rsid w:val="00C40377"/>
    <w:rsid w:val="00C40F9C"/>
    <w:rsid w:val="00C45167"/>
    <w:rsid w:val="00C5500C"/>
    <w:rsid w:val="00C64C64"/>
    <w:rsid w:val="00C65205"/>
    <w:rsid w:val="00C66403"/>
    <w:rsid w:val="00C674E7"/>
    <w:rsid w:val="00C74A7A"/>
    <w:rsid w:val="00C767F0"/>
    <w:rsid w:val="00C80C42"/>
    <w:rsid w:val="00C86BBE"/>
    <w:rsid w:val="00CA53F3"/>
    <w:rsid w:val="00CB1A45"/>
    <w:rsid w:val="00CB42CC"/>
    <w:rsid w:val="00CD65C8"/>
    <w:rsid w:val="00CE0536"/>
    <w:rsid w:val="00CE3256"/>
    <w:rsid w:val="00CF403A"/>
    <w:rsid w:val="00CF4C93"/>
    <w:rsid w:val="00D01B20"/>
    <w:rsid w:val="00D01FFB"/>
    <w:rsid w:val="00D21B22"/>
    <w:rsid w:val="00D303A0"/>
    <w:rsid w:val="00D3399D"/>
    <w:rsid w:val="00D34700"/>
    <w:rsid w:val="00D52F39"/>
    <w:rsid w:val="00D6152C"/>
    <w:rsid w:val="00D63392"/>
    <w:rsid w:val="00D63745"/>
    <w:rsid w:val="00D72D81"/>
    <w:rsid w:val="00D74E82"/>
    <w:rsid w:val="00D8073A"/>
    <w:rsid w:val="00D81D44"/>
    <w:rsid w:val="00D92011"/>
    <w:rsid w:val="00D93042"/>
    <w:rsid w:val="00D9339D"/>
    <w:rsid w:val="00DA1A68"/>
    <w:rsid w:val="00DB291B"/>
    <w:rsid w:val="00DB320C"/>
    <w:rsid w:val="00DB4B51"/>
    <w:rsid w:val="00DB5270"/>
    <w:rsid w:val="00DB52DD"/>
    <w:rsid w:val="00DB6FC4"/>
    <w:rsid w:val="00DC7D53"/>
    <w:rsid w:val="00DD3910"/>
    <w:rsid w:val="00DD409F"/>
    <w:rsid w:val="00DD537C"/>
    <w:rsid w:val="00DD664B"/>
    <w:rsid w:val="00DD671E"/>
    <w:rsid w:val="00DE4506"/>
    <w:rsid w:val="00DE524D"/>
    <w:rsid w:val="00DF06D6"/>
    <w:rsid w:val="00DF1FAB"/>
    <w:rsid w:val="00DF6D65"/>
    <w:rsid w:val="00DF7F21"/>
    <w:rsid w:val="00E00E8F"/>
    <w:rsid w:val="00E0347E"/>
    <w:rsid w:val="00E07996"/>
    <w:rsid w:val="00E155EB"/>
    <w:rsid w:val="00E1733A"/>
    <w:rsid w:val="00E27CBE"/>
    <w:rsid w:val="00E31BC3"/>
    <w:rsid w:val="00E334E3"/>
    <w:rsid w:val="00E33EAB"/>
    <w:rsid w:val="00E40973"/>
    <w:rsid w:val="00E47B83"/>
    <w:rsid w:val="00E51E0B"/>
    <w:rsid w:val="00E5532B"/>
    <w:rsid w:val="00E56C6B"/>
    <w:rsid w:val="00E56C6E"/>
    <w:rsid w:val="00E57793"/>
    <w:rsid w:val="00E62A10"/>
    <w:rsid w:val="00E66B61"/>
    <w:rsid w:val="00E7045B"/>
    <w:rsid w:val="00E70F51"/>
    <w:rsid w:val="00E7354C"/>
    <w:rsid w:val="00E750AB"/>
    <w:rsid w:val="00E7794A"/>
    <w:rsid w:val="00E84405"/>
    <w:rsid w:val="00E90206"/>
    <w:rsid w:val="00E902FB"/>
    <w:rsid w:val="00E90834"/>
    <w:rsid w:val="00E97835"/>
    <w:rsid w:val="00E979D5"/>
    <w:rsid w:val="00EA3AF0"/>
    <w:rsid w:val="00EA620B"/>
    <w:rsid w:val="00EA6F20"/>
    <w:rsid w:val="00EB390C"/>
    <w:rsid w:val="00EB61E4"/>
    <w:rsid w:val="00ED15C7"/>
    <w:rsid w:val="00EF2D38"/>
    <w:rsid w:val="00F02222"/>
    <w:rsid w:val="00F031C4"/>
    <w:rsid w:val="00F12DC7"/>
    <w:rsid w:val="00F22B3B"/>
    <w:rsid w:val="00F2583D"/>
    <w:rsid w:val="00F36E29"/>
    <w:rsid w:val="00F37D12"/>
    <w:rsid w:val="00F455CC"/>
    <w:rsid w:val="00F53E63"/>
    <w:rsid w:val="00F8152F"/>
    <w:rsid w:val="00F9687F"/>
    <w:rsid w:val="00FA08BF"/>
    <w:rsid w:val="00FA2F5D"/>
    <w:rsid w:val="00FA32E5"/>
    <w:rsid w:val="00FA581C"/>
    <w:rsid w:val="00FB5030"/>
    <w:rsid w:val="00FC12A2"/>
    <w:rsid w:val="00FC4D93"/>
    <w:rsid w:val="00FC5149"/>
    <w:rsid w:val="00FE0CF6"/>
    <w:rsid w:val="00FF03B5"/>
    <w:rsid w:val="00FF1FC3"/>
    <w:rsid w:val="00FF3573"/>
    <w:rsid w:val="00FF3FC8"/>
    <w:rsid w:val="00FF512F"/>
    <w:rsid w:val="00FF51C2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590B1C-D49B-4824-9A1B-20426DA0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C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A5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6E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6E8F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943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43CB"/>
    <w:rPr>
      <w:rFonts w:cs="Times New Roman"/>
      <w:sz w:val="20"/>
    </w:rPr>
  </w:style>
  <w:style w:type="character" w:styleId="ab">
    <w:name w:val="footnote reference"/>
    <w:basedOn w:val="a0"/>
    <w:uiPriority w:val="99"/>
    <w:unhideWhenUsed/>
    <w:rsid w:val="000943C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304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439B"/>
    <w:rPr>
      <w:rFonts w:ascii="Arial" w:hAnsi="Arial"/>
      <w:lang w:val="ru-RU" w:eastAsia="ru-RU"/>
    </w:rPr>
  </w:style>
  <w:style w:type="character" w:customStyle="1" w:styleId="apple-converted-space">
    <w:name w:val="apple-converted-space"/>
    <w:rsid w:val="00B46E67"/>
  </w:style>
  <w:style w:type="paragraph" w:styleId="ac">
    <w:name w:val="Balloon Text"/>
    <w:basedOn w:val="a"/>
    <w:link w:val="ad"/>
    <w:uiPriority w:val="99"/>
    <w:semiHidden/>
    <w:unhideWhenUsed/>
    <w:rsid w:val="00B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6A21"/>
    <w:rPr>
      <w:rFonts w:ascii="Tahoma" w:hAnsi="Tahoma" w:cs="Times New Roman"/>
      <w:sz w:val="16"/>
      <w:lang w:val="x-none" w:eastAsia="en-US"/>
    </w:rPr>
  </w:style>
  <w:style w:type="character" w:customStyle="1" w:styleId="ae">
    <w:name w:val="Основной текст_"/>
    <w:link w:val="1"/>
    <w:locked/>
    <w:rsid w:val="00794D34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4">
    <w:name w:val="Основной текст (4)_"/>
    <w:link w:val="40"/>
    <w:locked/>
    <w:rsid w:val="00794D34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 + Не курсив"/>
    <w:rsid w:val="00794D34"/>
    <w:rPr>
      <w:rFonts w:ascii="Times New Roman" w:hAnsi="Times New Roman"/>
      <w:i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D3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10">
    <w:name w:val="Заголовок №1_"/>
    <w:link w:val="11"/>
    <w:locked/>
    <w:rsid w:val="00421A1C"/>
    <w:rPr>
      <w:rFonts w:ascii="Times New Roman" w:hAnsi="Times New Roman"/>
      <w:sz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21A1C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/>
      <w:sz w:val="19"/>
      <w:szCs w:val="19"/>
      <w:lang w:eastAsia="ru-RU"/>
    </w:rPr>
  </w:style>
  <w:style w:type="character" w:styleId="af">
    <w:name w:val="Hyperlink"/>
    <w:basedOn w:val="a0"/>
    <w:uiPriority w:val="99"/>
    <w:semiHidden/>
    <w:unhideWhenUsed/>
    <w:rsid w:val="006228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86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7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7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.tomsk.gov.ru/uploads/ckfinder/userfiles/files/taxi(71)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34D6E4-1761-4DDE-B424-887382CF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Администратор</cp:lastModifiedBy>
  <cp:revision>2</cp:revision>
  <cp:lastPrinted>2022-01-25T04:16:00Z</cp:lastPrinted>
  <dcterms:created xsi:type="dcterms:W3CDTF">2024-05-30T09:50:00Z</dcterms:created>
  <dcterms:modified xsi:type="dcterms:W3CDTF">2024-05-30T09:50:00Z</dcterms:modified>
</cp:coreProperties>
</file>