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E5" w:rsidRPr="00AE76C6" w:rsidRDefault="00FF19E5" w:rsidP="00FF19E5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E76C6">
        <w:rPr>
          <w:rFonts w:ascii="Arial" w:hAnsi="Arial" w:cs="Arial"/>
          <w:b/>
          <w:caps/>
          <w:sz w:val="24"/>
          <w:szCs w:val="24"/>
        </w:rPr>
        <w:t>Администрация молчановского РАЙОНА</w:t>
      </w:r>
    </w:p>
    <w:p w:rsidR="00FF19E5" w:rsidRPr="00AE76C6" w:rsidRDefault="00FF19E5" w:rsidP="008635FD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E76C6">
        <w:rPr>
          <w:rFonts w:ascii="Arial" w:hAnsi="Arial" w:cs="Arial"/>
          <w:b/>
          <w:caps/>
          <w:sz w:val="24"/>
          <w:szCs w:val="24"/>
        </w:rPr>
        <w:t>Томской области</w:t>
      </w:r>
    </w:p>
    <w:p w:rsidR="00FF19E5" w:rsidRPr="00AE76C6" w:rsidRDefault="00FF19E5" w:rsidP="008635FD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E76C6">
        <w:rPr>
          <w:rFonts w:ascii="Arial" w:hAnsi="Arial" w:cs="Arial"/>
          <w:b/>
          <w:caps/>
          <w:sz w:val="24"/>
          <w:szCs w:val="24"/>
        </w:rPr>
        <w:t>постановление</w:t>
      </w:r>
    </w:p>
    <w:p w:rsidR="00FF19E5" w:rsidRPr="00AE76C6" w:rsidRDefault="00FF19E5" w:rsidP="00FF19E5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FF19E5" w:rsidRPr="00AE76C6" w:rsidRDefault="00AE76C6" w:rsidP="00FF1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09.11.2017             </w:t>
      </w:r>
      <w:r w:rsidR="00FF19E5" w:rsidRPr="00AE76C6">
        <w:rPr>
          <w:rFonts w:ascii="Arial" w:hAnsi="Arial" w:cs="Arial"/>
          <w:sz w:val="24"/>
          <w:szCs w:val="24"/>
        </w:rPr>
        <w:t xml:space="preserve">   </w:t>
      </w:r>
      <w:r w:rsidR="00456013" w:rsidRPr="00AE76C6">
        <w:rPr>
          <w:rFonts w:ascii="Arial" w:hAnsi="Arial" w:cs="Arial"/>
          <w:sz w:val="24"/>
          <w:szCs w:val="24"/>
        </w:rPr>
        <w:t xml:space="preserve">        </w:t>
      </w:r>
      <w:r w:rsidR="00FF19E5" w:rsidRPr="00AE76C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№749</w:t>
      </w:r>
    </w:p>
    <w:p w:rsidR="00FF19E5" w:rsidRPr="00AE76C6" w:rsidRDefault="00FF19E5" w:rsidP="00FF1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с. Молчаново</w:t>
      </w:r>
    </w:p>
    <w:p w:rsidR="00FF19E5" w:rsidRPr="00AE76C6" w:rsidRDefault="00FF19E5" w:rsidP="00FF19E5">
      <w:pPr>
        <w:pStyle w:val="aa"/>
        <w:ind w:left="40" w:right="4200"/>
        <w:rPr>
          <w:rFonts w:ascii="Arial" w:hAnsi="Arial" w:cs="Arial"/>
          <w:sz w:val="24"/>
          <w:szCs w:val="24"/>
        </w:rPr>
      </w:pPr>
    </w:p>
    <w:p w:rsidR="00AE76C6" w:rsidRDefault="00E46633" w:rsidP="00456013">
      <w:pPr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Об утверждении порядка предоставления</w:t>
      </w:r>
      <w:r w:rsidR="00FF19E5" w:rsidRPr="00AE76C6">
        <w:rPr>
          <w:rFonts w:ascii="Arial" w:hAnsi="Arial" w:cs="Arial"/>
          <w:sz w:val="24"/>
          <w:szCs w:val="24"/>
        </w:rPr>
        <w:t xml:space="preserve"> субсидий</w:t>
      </w:r>
      <w:r w:rsidRPr="00AE76C6">
        <w:rPr>
          <w:rFonts w:ascii="Arial" w:hAnsi="Arial" w:cs="Arial"/>
          <w:sz w:val="24"/>
          <w:szCs w:val="24"/>
        </w:rPr>
        <w:t xml:space="preserve"> на создание, развитие и обеспечение деятельности муниципальных центров поддержки предпринимательства </w:t>
      </w:r>
    </w:p>
    <w:p w:rsidR="00FF19E5" w:rsidRPr="00AE76C6" w:rsidRDefault="00AE76C6" w:rsidP="00456013">
      <w:pPr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от 19.12.2017 №846, от 18.04.2018 №315)</w:t>
      </w:r>
    </w:p>
    <w:p w:rsidR="00FF19E5" w:rsidRPr="00AE76C6" w:rsidRDefault="00FF19E5" w:rsidP="00FF19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3979" w:rsidRPr="00AE76C6" w:rsidRDefault="00A809F4" w:rsidP="00927334">
      <w:pPr>
        <w:pStyle w:val="ad"/>
        <w:snapToGrid w:val="0"/>
        <w:spacing w:line="200" w:lineRule="atLeast"/>
        <w:ind w:left="-3" w:right="-3" w:firstLine="712"/>
        <w:jc w:val="both"/>
        <w:rPr>
          <w:rFonts w:ascii="Arial" w:hAnsi="Arial" w:cs="Arial"/>
          <w:sz w:val="24"/>
          <w:szCs w:val="24"/>
        </w:rPr>
      </w:pPr>
      <w:proofErr w:type="gramStart"/>
      <w:r w:rsidRPr="00AE76C6">
        <w:rPr>
          <w:rFonts w:ascii="Arial" w:hAnsi="Arial" w:cs="Arial"/>
          <w:sz w:val="24"/>
          <w:szCs w:val="24"/>
        </w:rPr>
        <w:t xml:space="preserve">В целях реализации мероприятий </w:t>
      </w:r>
      <w:r w:rsidR="00FF19E5" w:rsidRPr="00AE76C6">
        <w:rPr>
          <w:rFonts w:ascii="Arial" w:hAnsi="Arial" w:cs="Arial"/>
          <w:sz w:val="24"/>
          <w:szCs w:val="24"/>
        </w:rPr>
        <w:t xml:space="preserve">подпрограммы «Развитие малого и среднего предпринимательства на территории </w:t>
      </w:r>
      <w:proofErr w:type="spellStart"/>
      <w:r w:rsidR="00FF19E5"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FF19E5" w:rsidRPr="00AE76C6">
        <w:rPr>
          <w:rFonts w:ascii="Arial" w:hAnsi="Arial" w:cs="Arial"/>
          <w:sz w:val="24"/>
          <w:szCs w:val="24"/>
        </w:rPr>
        <w:t xml:space="preserve"> района» муниципальной программы «</w:t>
      </w:r>
      <w:r w:rsidR="00FF19E5" w:rsidRPr="00AE76C6">
        <w:rPr>
          <w:rFonts w:ascii="Arial" w:hAnsi="Arial" w:cs="Arial"/>
          <w:color w:val="000000"/>
          <w:sz w:val="24"/>
          <w:szCs w:val="24"/>
        </w:rPr>
        <w:t xml:space="preserve">Создание условий для устойчивого экономического развития </w:t>
      </w:r>
      <w:proofErr w:type="spellStart"/>
      <w:r w:rsidR="00FF19E5" w:rsidRPr="00AE76C6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="00FF19E5" w:rsidRPr="00AE76C6">
        <w:rPr>
          <w:rFonts w:ascii="Arial" w:hAnsi="Arial" w:cs="Arial"/>
          <w:color w:val="000000"/>
          <w:sz w:val="24"/>
          <w:szCs w:val="24"/>
        </w:rPr>
        <w:t xml:space="preserve"> района на 2017 - 2022 годы</w:t>
      </w:r>
      <w:r w:rsidR="00FF19E5" w:rsidRPr="00AE76C6">
        <w:rPr>
          <w:rFonts w:ascii="Arial" w:hAnsi="Arial" w:cs="Arial"/>
          <w:sz w:val="24"/>
          <w:szCs w:val="24"/>
        </w:rPr>
        <w:t xml:space="preserve">», утвержденной постановлением Администрации </w:t>
      </w:r>
      <w:proofErr w:type="spellStart"/>
      <w:r w:rsidR="00FF19E5"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FF19E5" w:rsidRPr="00AE76C6">
        <w:rPr>
          <w:rFonts w:ascii="Arial" w:hAnsi="Arial" w:cs="Arial"/>
          <w:sz w:val="24"/>
          <w:szCs w:val="24"/>
        </w:rPr>
        <w:t xml:space="preserve"> район</w:t>
      </w:r>
      <w:r w:rsidR="00FE3979" w:rsidRPr="00AE76C6">
        <w:rPr>
          <w:rFonts w:ascii="Arial" w:hAnsi="Arial" w:cs="Arial"/>
          <w:sz w:val="24"/>
          <w:szCs w:val="24"/>
        </w:rPr>
        <w:t>а от 30 декабря 2016 года №668, в соответствии с постановлением Адм</w:t>
      </w:r>
      <w:r w:rsidR="00E46633" w:rsidRPr="00AE76C6">
        <w:rPr>
          <w:rFonts w:ascii="Arial" w:hAnsi="Arial" w:cs="Arial"/>
          <w:sz w:val="24"/>
          <w:szCs w:val="24"/>
        </w:rPr>
        <w:t>инистрации Томской области от 03 сентября 2015 года №311а</w:t>
      </w:r>
      <w:r w:rsidR="00FE3979" w:rsidRPr="00AE76C6">
        <w:rPr>
          <w:rFonts w:ascii="Arial" w:hAnsi="Arial" w:cs="Arial"/>
          <w:sz w:val="24"/>
          <w:szCs w:val="24"/>
        </w:rPr>
        <w:t xml:space="preserve"> «</w:t>
      </w:r>
      <w:r w:rsidR="00E46633" w:rsidRPr="00AE76C6">
        <w:rPr>
          <w:rFonts w:ascii="Arial" w:hAnsi="Arial" w:cs="Arial"/>
          <w:sz w:val="24"/>
          <w:szCs w:val="24"/>
        </w:rPr>
        <w:t>Об оказании поддержки муниципальных программ (подпрограмм), содержащих мероприятия</w:t>
      </w:r>
      <w:proofErr w:type="gramEnd"/>
      <w:r w:rsidR="00E46633" w:rsidRPr="00AE76C6">
        <w:rPr>
          <w:rFonts w:ascii="Arial" w:hAnsi="Arial" w:cs="Arial"/>
          <w:sz w:val="24"/>
          <w:szCs w:val="24"/>
        </w:rPr>
        <w:t>, направленные на развитие малого и среднего предпринимательства, в рамках реализации мероприятий подпрограммы «Развитие малого и среднего предпринимательства в Томской области» государственной программы «Развитие предпринимательства в Томской области»</w:t>
      </w:r>
    </w:p>
    <w:p w:rsidR="00FF19E5" w:rsidRPr="00AE76C6" w:rsidRDefault="00FF19E5" w:rsidP="00FF19E5">
      <w:pPr>
        <w:pStyle w:val="ConsPlusNormal"/>
        <w:jc w:val="both"/>
        <w:rPr>
          <w:sz w:val="24"/>
          <w:szCs w:val="24"/>
        </w:rPr>
      </w:pPr>
    </w:p>
    <w:p w:rsidR="00FF19E5" w:rsidRPr="00AE76C6" w:rsidRDefault="00FF19E5" w:rsidP="00FF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ПОСТАНОВЛЯЮ:</w:t>
      </w:r>
    </w:p>
    <w:p w:rsidR="00FF19E5" w:rsidRPr="00AE76C6" w:rsidRDefault="00FF19E5" w:rsidP="00755B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3979" w:rsidRPr="00AE76C6" w:rsidRDefault="00FE3979" w:rsidP="00755B1B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Утвердить </w:t>
      </w:r>
      <w:r w:rsidR="00E46633" w:rsidRPr="00AE76C6">
        <w:rPr>
          <w:rFonts w:ascii="Arial" w:hAnsi="Arial" w:cs="Arial"/>
          <w:sz w:val="24"/>
          <w:szCs w:val="24"/>
        </w:rPr>
        <w:t xml:space="preserve">порядок предоставления субсидий на создание, развитие и обеспечение деятельности муниципальных центров поддержки предпринимательства </w:t>
      </w:r>
      <w:r w:rsidR="00927334" w:rsidRPr="00AE76C6">
        <w:rPr>
          <w:rFonts w:ascii="Arial" w:hAnsi="Arial" w:cs="Arial"/>
          <w:sz w:val="24"/>
          <w:szCs w:val="24"/>
        </w:rPr>
        <w:t>согласно приложению</w:t>
      </w:r>
      <w:r w:rsidR="007903FD" w:rsidRPr="00AE76C6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2915AC" w:rsidRPr="00AE76C6">
        <w:rPr>
          <w:rFonts w:ascii="Arial" w:hAnsi="Arial" w:cs="Arial"/>
          <w:sz w:val="24"/>
          <w:szCs w:val="24"/>
        </w:rPr>
        <w:t>.</w:t>
      </w:r>
    </w:p>
    <w:p w:rsidR="00E46633" w:rsidRPr="00AE76C6" w:rsidRDefault="00E46633" w:rsidP="00755B1B">
      <w:pPr>
        <w:pStyle w:val="a9"/>
        <w:numPr>
          <w:ilvl w:val="0"/>
          <w:numId w:val="6"/>
        </w:numPr>
        <w:tabs>
          <w:tab w:val="left" w:pos="1134"/>
          <w:tab w:val="left" w:pos="5908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76C6">
        <w:rPr>
          <w:rFonts w:ascii="Arial" w:hAnsi="Arial" w:cs="Arial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AE76C6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color w:val="000000"/>
          <w:sz w:val="24"/>
          <w:szCs w:val="24"/>
        </w:rPr>
        <w:t xml:space="preserve"> района от 12 августа 2014 года №477 «Об утверждении Положения на возмещение затрат муниципальных центров поддержки предпринимательства, связанных с развитием и обеспечением деятельности».</w:t>
      </w:r>
    </w:p>
    <w:p w:rsidR="00FF19E5" w:rsidRPr="00AE76C6" w:rsidRDefault="00FF19E5" w:rsidP="00755B1B">
      <w:pPr>
        <w:pStyle w:val="a9"/>
        <w:numPr>
          <w:ilvl w:val="0"/>
          <w:numId w:val="6"/>
        </w:numPr>
        <w:tabs>
          <w:tab w:val="left" w:pos="1134"/>
          <w:tab w:val="left" w:pos="5908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E76C6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AE76C6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color w:val="000000"/>
          <w:sz w:val="24"/>
          <w:szCs w:val="24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Pr="00AE76C6">
        <w:rPr>
          <w:rFonts w:ascii="Arial" w:hAnsi="Arial" w:cs="Arial"/>
          <w:color w:val="000000"/>
          <w:sz w:val="24"/>
          <w:szCs w:val="24"/>
        </w:rPr>
        <w:t>Молчановский</w:t>
      </w:r>
      <w:proofErr w:type="spellEnd"/>
      <w:r w:rsidRPr="00AE76C6">
        <w:rPr>
          <w:rFonts w:ascii="Arial" w:hAnsi="Arial" w:cs="Arial"/>
          <w:color w:val="000000"/>
          <w:sz w:val="24"/>
          <w:szCs w:val="24"/>
        </w:rPr>
        <w:t xml:space="preserve"> район» (</w:t>
      </w:r>
      <w:r w:rsidRPr="00AE76C6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AE76C6">
        <w:rPr>
          <w:rFonts w:ascii="Arial" w:hAnsi="Arial" w:cs="Arial"/>
          <w:color w:val="000000"/>
          <w:sz w:val="24"/>
          <w:szCs w:val="24"/>
        </w:rPr>
        <w:t xml:space="preserve">:// </w:t>
      </w:r>
      <w:hyperlink r:id="rId8" w:history="1">
        <w:r w:rsidRPr="00AE76C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AE76C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AE76C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molchanovo</w:t>
        </w:r>
        <w:proofErr w:type="spellEnd"/>
        <w:r w:rsidRPr="00AE76C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AE76C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Pr="00AE76C6">
          <w:rPr>
            <w:rStyle w:val="ac"/>
            <w:rFonts w:ascii="Arial" w:hAnsi="Arial" w:cs="Arial"/>
            <w:color w:val="000000" w:themeColor="text1"/>
            <w:sz w:val="24"/>
            <w:szCs w:val="24"/>
            <w:u w:val="none"/>
          </w:rPr>
          <w:t>/</w:t>
        </w:r>
      </w:hyperlink>
      <w:r w:rsidRPr="00AE76C6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F19E5" w:rsidRPr="00AE76C6" w:rsidRDefault="00FF19E5" w:rsidP="00755B1B">
      <w:pPr>
        <w:pStyle w:val="aa"/>
        <w:numPr>
          <w:ilvl w:val="0"/>
          <w:numId w:val="6"/>
        </w:numPr>
        <w:tabs>
          <w:tab w:val="left" w:pos="993"/>
          <w:tab w:val="left" w:pos="2261"/>
          <w:tab w:val="left" w:pos="9360"/>
        </w:tabs>
        <w:suppressAutoHyphens w:val="0"/>
        <w:ind w:left="40" w:right="-5" w:firstLine="669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76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 п</w:t>
      </w:r>
      <w:r w:rsidR="00AE76C6">
        <w:rPr>
          <w:rFonts w:ascii="Arial" w:hAnsi="Arial" w:cs="Arial"/>
          <w:sz w:val="24"/>
          <w:szCs w:val="24"/>
        </w:rPr>
        <w:t xml:space="preserve">о экономической политике </w:t>
      </w:r>
      <w:proofErr w:type="spellStart"/>
      <w:r w:rsidRPr="00AE76C6">
        <w:rPr>
          <w:rFonts w:ascii="Arial" w:hAnsi="Arial" w:cs="Arial"/>
          <w:sz w:val="24"/>
          <w:szCs w:val="24"/>
        </w:rPr>
        <w:t>Палосона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В.Ю.</w:t>
      </w:r>
    </w:p>
    <w:p w:rsidR="00FF19E5" w:rsidRPr="00AE76C6" w:rsidRDefault="00FF19E5" w:rsidP="00FF19E5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Arial" w:hAnsi="Arial" w:cs="Arial"/>
          <w:sz w:val="24"/>
          <w:szCs w:val="24"/>
        </w:rPr>
      </w:pPr>
    </w:p>
    <w:p w:rsidR="00FF19E5" w:rsidRPr="00AE76C6" w:rsidRDefault="00FF19E5" w:rsidP="00FF1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FF19E5" w:rsidP="00AE7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                         </w:t>
      </w:r>
      <w:r w:rsidR="00755B1B" w:rsidRPr="00AE76C6">
        <w:rPr>
          <w:rFonts w:ascii="Arial" w:hAnsi="Arial" w:cs="Arial"/>
          <w:sz w:val="24"/>
          <w:szCs w:val="24"/>
        </w:rPr>
        <w:t xml:space="preserve">          </w:t>
      </w:r>
      <w:r w:rsidRPr="00AE76C6">
        <w:rPr>
          <w:rFonts w:ascii="Arial" w:hAnsi="Arial" w:cs="Arial"/>
          <w:sz w:val="24"/>
          <w:szCs w:val="24"/>
        </w:rPr>
        <w:t xml:space="preserve">                    </w:t>
      </w:r>
      <w:r w:rsidR="00456013" w:rsidRPr="00AE76C6">
        <w:rPr>
          <w:rFonts w:ascii="Arial" w:hAnsi="Arial" w:cs="Arial"/>
          <w:sz w:val="24"/>
          <w:szCs w:val="24"/>
        </w:rPr>
        <w:t xml:space="preserve">     </w:t>
      </w:r>
      <w:r w:rsidR="00AE76C6">
        <w:rPr>
          <w:rFonts w:ascii="Arial" w:hAnsi="Arial" w:cs="Arial"/>
          <w:sz w:val="24"/>
          <w:szCs w:val="24"/>
        </w:rPr>
        <w:t xml:space="preserve">         </w:t>
      </w:r>
      <w:r w:rsidR="00456013" w:rsidRPr="00AE76C6">
        <w:rPr>
          <w:rFonts w:ascii="Arial" w:hAnsi="Arial" w:cs="Arial"/>
          <w:sz w:val="24"/>
          <w:szCs w:val="24"/>
        </w:rPr>
        <w:t xml:space="preserve">   </w:t>
      </w:r>
      <w:r w:rsidRPr="00AE76C6">
        <w:rPr>
          <w:rFonts w:ascii="Arial" w:hAnsi="Arial" w:cs="Arial"/>
          <w:sz w:val="24"/>
          <w:szCs w:val="24"/>
        </w:rPr>
        <w:t xml:space="preserve">       Ю.Ю. Сальков</w:t>
      </w: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E76C6" w:rsidRPr="00AE76C6" w:rsidRDefault="00AE76C6" w:rsidP="00AE76C6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AE76C6" w:rsidRPr="00AE76C6" w:rsidRDefault="00AE76C6" w:rsidP="00AE76C6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E76C6">
        <w:rPr>
          <w:rFonts w:ascii="Arial" w:hAnsi="Arial" w:cs="Arial"/>
          <w:sz w:val="24"/>
          <w:szCs w:val="24"/>
          <w:lang w:eastAsia="ru-RU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AE76C6" w:rsidRPr="00AE76C6" w:rsidRDefault="00AE76C6" w:rsidP="00AE76C6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  <w:lang w:eastAsia="ru-RU"/>
        </w:rPr>
        <w:t>от 09 ноября 2017 года №749</w:t>
      </w:r>
    </w:p>
    <w:p w:rsidR="00AE76C6" w:rsidRPr="00AE76C6" w:rsidRDefault="00AE76C6" w:rsidP="00AE76C6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spacing w:after="0" w:line="19" w:lineRule="atLeast"/>
        <w:ind w:right="-1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Порядок предоставления субсидий на создание, развитие и обеспечение деятельности муниципальных центров поддержки предпринимательства </w:t>
      </w:r>
    </w:p>
    <w:p w:rsidR="00AE76C6" w:rsidRPr="00AE76C6" w:rsidRDefault="00AE76C6" w:rsidP="00AE76C6">
      <w:pPr>
        <w:spacing w:after="0" w:line="19" w:lineRule="atLeast"/>
        <w:ind w:right="-1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(далее – Порядок)</w:t>
      </w:r>
    </w:p>
    <w:p w:rsidR="00AE76C6" w:rsidRPr="00AE76C6" w:rsidRDefault="00AE76C6" w:rsidP="00AE76C6">
      <w:pPr>
        <w:spacing w:after="0" w:line="19" w:lineRule="atLeas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a9"/>
        <w:numPr>
          <w:ilvl w:val="0"/>
          <w:numId w:val="11"/>
        </w:numPr>
        <w:tabs>
          <w:tab w:val="left" w:pos="3402"/>
          <w:tab w:val="left" w:pos="3686"/>
          <w:tab w:val="left" w:pos="4111"/>
        </w:tabs>
        <w:spacing w:line="19" w:lineRule="atLeast"/>
        <w:ind w:left="0" w:hanging="1080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ОБЩИЕ ПОЛОЖЕНИЯ</w:t>
      </w:r>
    </w:p>
    <w:p w:rsidR="00AE76C6" w:rsidRPr="00AE76C6" w:rsidRDefault="00AE76C6" w:rsidP="00AE76C6">
      <w:pPr>
        <w:pStyle w:val="a9"/>
        <w:spacing w:line="19" w:lineRule="atLeast"/>
        <w:ind w:left="1080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a9"/>
        <w:numPr>
          <w:ilvl w:val="0"/>
          <w:numId w:val="9"/>
        </w:numPr>
        <w:spacing w:after="0" w:line="19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76C6">
        <w:rPr>
          <w:rFonts w:ascii="Arial" w:hAnsi="Arial" w:cs="Arial"/>
          <w:sz w:val="24"/>
          <w:szCs w:val="24"/>
        </w:rPr>
        <w:t xml:space="preserve">Настоящий Порядок устанавливает правила предоставления субсидий муниципальным центрам поддержки предпринимательства в соответствии с подпрограммы «Развитие малого и среднего предпринимательства на территории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района» муниципальной программы «</w:t>
      </w:r>
      <w:r w:rsidRPr="00AE76C6">
        <w:rPr>
          <w:rFonts w:ascii="Arial" w:hAnsi="Arial" w:cs="Arial"/>
          <w:color w:val="000000"/>
          <w:sz w:val="24"/>
          <w:szCs w:val="24"/>
        </w:rPr>
        <w:t xml:space="preserve">Создание условий для устойчивого экономического развития </w:t>
      </w:r>
      <w:proofErr w:type="spellStart"/>
      <w:r w:rsidRPr="00AE76C6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color w:val="000000"/>
          <w:sz w:val="24"/>
          <w:szCs w:val="24"/>
        </w:rPr>
        <w:t xml:space="preserve"> района на 2017 - 2022 годы</w:t>
      </w:r>
      <w:r w:rsidRPr="00AE76C6">
        <w:rPr>
          <w:rFonts w:ascii="Arial" w:hAnsi="Arial" w:cs="Arial"/>
          <w:sz w:val="24"/>
          <w:szCs w:val="24"/>
        </w:rPr>
        <w:t xml:space="preserve">», утвержденной постановлением Администрации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 от 30 декабря 2016 года №668 (далее – Подпрограмма), в целях возмещения части затрат муниципальных центров поддержки предпринимательства, связанных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с созданием, развитием и обеспечением деятельности.</w:t>
      </w:r>
    </w:p>
    <w:p w:rsidR="00AE76C6" w:rsidRPr="00AE76C6" w:rsidRDefault="00AE76C6" w:rsidP="00AE76C6">
      <w:pPr>
        <w:pStyle w:val="a9"/>
        <w:numPr>
          <w:ilvl w:val="0"/>
          <w:numId w:val="9"/>
        </w:numPr>
        <w:spacing w:after="0" w:line="19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Предоставление субсидий осуществляется за счет и в пределах средств  бюджета муниципального образования «</w:t>
      </w:r>
      <w:proofErr w:type="spellStart"/>
      <w:r w:rsidRPr="00AE76C6">
        <w:rPr>
          <w:rFonts w:ascii="Arial" w:eastAsiaTheme="minorHAnsi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eastAsiaTheme="minorHAnsi" w:hAnsi="Arial" w:cs="Arial"/>
          <w:sz w:val="24"/>
          <w:szCs w:val="24"/>
        </w:rPr>
        <w:t xml:space="preserve"> район», предусмотренных </w:t>
      </w:r>
      <w:r w:rsidRPr="00AE76C6">
        <w:rPr>
          <w:rFonts w:ascii="Arial" w:hAnsi="Arial" w:cs="Arial"/>
          <w:sz w:val="24"/>
          <w:szCs w:val="24"/>
        </w:rPr>
        <w:t xml:space="preserve">мероприятиями Подпрограммы в целях </w:t>
      </w:r>
      <w:proofErr w:type="gramStart"/>
      <w:r w:rsidRPr="00AE76C6">
        <w:rPr>
          <w:rFonts w:ascii="Arial" w:hAnsi="Arial" w:cs="Arial"/>
          <w:sz w:val="24"/>
          <w:szCs w:val="24"/>
        </w:rPr>
        <w:t>возмещения части затрат муниципальных центров поддержки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предпринимательства, связанных с созданием, развитием и обеспечением деятельности.</w:t>
      </w:r>
    </w:p>
    <w:p w:rsidR="00AE76C6" w:rsidRPr="00AE76C6" w:rsidRDefault="00AE76C6" w:rsidP="00AE76C6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 xml:space="preserve">Лимиты бюджетных обязательств на предоставление субсидий на соответствующий финансовый год (соответствующий финансовый год и плановый период) в соответствии с бюджетным законодательством Российской Федерации доведены в установленном порядке до Администрации </w:t>
      </w:r>
      <w:proofErr w:type="spellStart"/>
      <w:r w:rsidRPr="00AE76C6">
        <w:rPr>
          <w:rFonts w:ascii="Arial" w:eastAsiaTheme="minorHAnsi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eastAsiaTheme="minorHAnsi" w:hAnsi="Arial" w:cs="Arial"/>
          <w:sz w:val="24"/>
          <w:szCs w:val="24"/>
        </w:rPr>
        <w:t xml:space="preserve"> района как получателя бюджетных средств (далее - Администрация).</w:t>
      </w:r>
    </w:p>
    <w:p w:rsidR="00AE76C6" w:rsidRPr="00AE76C6" w:rsidRDefault="00AE76C6" w:rsidP="00AE76C6">
      <w:pPr>
        <w:pStyle w:val="a9"/>
        <w:spacing w:line="19" w:lineRule="atLeast"/>
        <w:ind w:left="709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a9"/>
        <w:numPr>
          <w:ilvl w:val="0"/>
          <w:numId w:val="11"/>
        </w:numPr>
        <w:spacing w:after="0" w:line="19" w:lineRule="atLeast"/>
        <w:ind w:left="0" w:firstLine="0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УСЛОВИЯ И ПОРЯДОК ПРЕДОСТАВЛЕНИЯ СУБСИДИЙ</w:t>
      </w:r>
    </w:p>
    <w:p w:rsidR="00AE76C6" w:rsidRPr="00AE76C6" w:rsidRDefault="00AE76C6" w:rsidP="00AE76C6">
      <w:pPr>
        <w:pStyle w:val="a9"/>
        <w:spacing w:after="0" w:line="19" w:lineRule="atLeast"/>
        <w:ind w:left="0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Субсидии предоставляются муниципальным центрам поддержки предпринимательства, независимо от их организационно-правовой формы, соответствующим следующим условиям:</w:t>
      </w:r>
    </w:p>
    <w:p w:rsidR="00AE76C6" w:rsidRPr="00AE76C6" w:rsidRDefault="00AE76C6" w:rsidP="00AE76C6">
      <w:pPr>
        <w:pStyle w:val="a9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AE76C6">
        <w:rPr>
          <w:rFonts w:ascii="Arial" w:hAnsi="Arial" w:cs="Arial"/>
          <w:sz w:val="24"/>
          <w:szCs w:val="24"/>
        </w:rPr>
        <w:t xml:space="preserve">1) зарегистрированы и осуществляют деятельность </w:t>
      </w:r>
      <w:r w:rsidRPr="00AE76C6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Pr="00AE76C6">
        <w:rPr>
          <w:rFonts w:ascii="Arial" w:hAnsi="Arial" w:cs="Arial"/>
          <w:sz w:val="24"/>
          <w:szCs w:val="24"/>
          <w:lang w:eastAsia="ru-RU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  <w:lang w:eastAsia="ru-RU"/>
        </w:rPr>
        <w:t xml:space="preserve"> района;</w:t>
      </w:r>
      <w:proofErr w:type="gramEnd"/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  <w:lang w:eastAsia="ru-RU"/>
        </w:rPr>
        <w:t xml:space="preserve">2) сведения о действующем муниципальном центре поддержки предпринимательства включены в Реестр </w:t>
      </w:r>
      <w:r w:rsidRPr="00AE76C6">
        <w:rPr>
          <w:rFonts w:ascii="Arial" w:hAnsi="Arial" w:cs="Arial"/>
          <w:sz w:val="24"/>
          <w:szCs w:val="24"/>
        </w:rPr>
        <w:t>организаций, образующих инфраструктуру поддержки субъектов малого и среднего предпринимательства Томской области</w:t>
      </w:r>
      <w:r w:rsidRPr="00AE76C6">
        <w:rPr>
          <w:rFonts w:ascii="Arial" w:hAnsi="Arial" w:cs="Arial"/>
          <w:sz w:val="24"/>
          <w:szCs w:val="24"/>
          <w:lang w:eastAsia="ru-RU"/>
        </w:rPr>
        <w:t>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3) соответствие получателя субсидии по состоянию на первое число месяца, в котором подана заявка о предоставлении субсидии, следующим требованиям: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- у получателя субсидии должна отсутствовать просроченная задолженность по возврату в бюджет муниципального образования «</w:t>
      </w:r>
      <w:proofErr w:type="spellStart"/>
      <w:r w:rsidRPr="00AE76C6">
        <w:rPr>
          <w:rFonts w:ascii="Arial" w:eastAsiaTheme="minorHAnsi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eastAsiaTheme="minorHAnsi" w:hAnsi="Arial" w:cs="Arial"/>
          <w:sz w:val="24"/>
          <w:szCs w:val="24"/>
        </w:rPr>
        <w:t xml:space="preserve"> район» субсидий, бюджетных инвестиций, </w:t>
      </w:r>
      <w:proofErr w:type="gramStart"/>
      <w:r w:rsidRPr="00AE76C6">
        <w:rPr>
          <w:rFonts w:ascii="Arial" w:eastAsiaTheme="minorHAnsi" w:hAnsi="Arial" w:cs="Arial"/>
          <w:sz w:val="24"/>
          <w:szCs w:val="24"/>
        </w:rPr>
        <w:t>предоставленных</w:t>
      </w:r>
      <w:proofErr w:type="gramEnd"/>
      <w:r w:rsidRPr="00AE76C6">
        <w:rPr>
          <w:rFonts w:ascii="Arial" w:eastAsiaTheme="minorHAnsi" w:hAnsi="Arial" w:cs="Arial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муниципального образования «</w:t>
      </w:r>
      <w:proofErr w:type="spellStart"/>
      <w:r w:rsidRPr="00AE76C6">
        <w:rPr>
          <w:rFonts w:ascii="Arial" w:eastAsiaTheme="minorHAnsi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eastAsiaTheme="minorHAnsi" w:hAnsi="Arial" w:cs="Arial"/>
          <w:sz w:val="24"/>
          <w:szCs w:val="24"/>
        </w:rPr>
        <w:t xml:space="preserve"> район»;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4) получатель субсидии - юридическое лицо не должно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AE76C6">
        <w:rPr>
          <w:rFonts w:ascii="Arial" w:eastAsiaTheme="minorHAnsi" w:hAnsi="Arial" w:cs="Arial"/>
          <w:sz w:val="24"/>
          <w:szCs w:val="24"/>
        </w:rPr>
        <w:lastRenderedPageBreak/>
        <w:t xml:space="preserve">5)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E76C6">
          <w:rPr>
            <w:rFonts w:ascii="Arial" w:eastAsiaTheme="minorHAnsi" w:hAnsi="Arial" w:cs="Arial"/>
            <w:sz w:val="24"/>
            <w:szCs w:val="24"/>
          </w:rPr>
          <w:t>перечень</w:t>
        </w:r>
      </w:hyperlink>
      <w:r w:rsidRPr="00AE76C6">
        <w:rPr>
          <w:rFonts w:ascii="Arial" w:eastAsiaTheme="minorHAnsi" w:hAnsi="Arial" w:cs="Arial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E76C6">
        <w:rPr>
          <w:rFonts w:ascii="Arial" w:eastAsiaTheme="minorHAnsi" w:hAnsi="Arial" w:cs="Arial"/>
          <w:sz w:val="24"/>
          <w:szCs w:val="24"/>
        </w:rPr>
        <w:t>офшорные</w:t>
      </w:r>
      <w:proofErr w:type="spellEnd"/>
      <w:proofErr w:type="gramEnd"/>
      <w:r w:rsidRPr="00AE76C6">
        <w:rPr>
          <w:rFonts w:ascii="Arial" w:eastAsiaTheme="minorHAnsi" w:hAnsi="Arial" w:cs="Arial"/>
          <w:sz w:val="24"/>
          <w:szCs w:val="24"/>
        </w:rPr>
        <w:t xml:space="preserve"> зоны) в отношении таких юридических лиц, в совокупности превышает 50 процентов;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6) получатель субсидии не должен получать средства из бюджета муниципального образования «</w:t>
      </w:r>
      <w:proofErr w:type="spellStart"/>
      <w:r w:rsidRPr="00AE76C6">
        <w:rPr>
          <w:rFonts w:ascii="Arial" w:eastAsiaTheme="minorHAnsi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eastAsiaTheme="minorHAnsi" w:hAnsi="Arial" w:cs="Arial"/>
          <w:sz w:val="24"/>
          <w:szCs w:val="24"/>
        </w:rPr>
        <w:t xml:space="preserve"> район» на основании иных нормативных правовых актов на цель, указанную в пункте </w:t>
      </w:r>
      <w:hyperlink r:id="rId10" w:history="1">
        <w:r w:rsidRPr="00AE76C6">
          <w:rPr>
            <w:rFonts w:ascii="Arial" w:eastAsiaTheme="minorHAnsi" w:hAnsi="Arial" w:cs="Arial"/>
            <w:sz w:val="24"/>
            <w:szCs w:val="24"/>
          </w:rPr>
          <w:t>1</w:t>
        </w:r>
      </w:hyperlink>
      <w:r w:rsidRPr="00AE76C6">
        <w:rPr>
          <w:rFonts w:ascii="Arial" w:eastAsiaTheme="minorHAnsi" w:hAnsi="Arial" w:cs="Arial"/>
          <w:sz w:val="24"/>
          <w:szCs w:val="24"/>
        </w:rPr>
        <w:t xml:space="preserve"> настоящего Порядка;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 xml:space="preserve">7) подтверждение получателем субсидии в течение срока действия соглашения о предоставлении субсидии (далее - соглашение), заключенного в соответствии с </w:t>
      </w:r>
      <w:r w:rsidRPr="00AE76C6">
        <w:rPr>
          <w:rFonts w:ascii="Arial" w:hAnsi="Arial" w:cs="Arial"/>
          <w:sz w:val="24"/>
          <w:szCs w:val="24"/>
        </w:rPr>
        <w:t xml:space="preserve">пунктом 8 </w:t>
      </w:r>
      <w:r w:rsidRPr="00AE76C6">
        <w:rPr>
          <w:rFonts w:ascii="Arial" w:eastAsiaTheme="minorHAnsi" w:hAnsi="Arial" w:cs="Arial"/>
          <w:sz w:val="24"/>
          <w:szCs w:val="24"/>
        </w:rPr>
        <w:t>настоящего Порядка, выполнения указанных в заявке обязательств: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сохранение количества субъектов малого и среднего предпринимательства, обслуживающихся в муниципальном центре поддержки предпринимательства на дату подачи заявки, в течение срока действия соглашения;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 xml:space="preserve">8) представление получателем субсидии заявки на получение субсидии и документов, предусмотренных пунктом </w:t>
      </w:r>
      <w:hyperlink r:id="rId11" w:history="1">
        <w:r w:rsidRPr="00AE76C6">
          <w:rPr>
            <w:rFonts w:ascii="Arial" w:eastAsiaTheme="minorHAnsi" w:hAnsi="Arial" w:cs="Arial"/>
            <w:sz w:val="24"/>
            <w:szCs w:val="24"/>
          </w:rPr>
          <w:t>7</w:t>
        </w:r>
      </w:hyperlink>
      <w:r w:rsidRPr="00AE76C6">
        <w:rPr>
          <w:rFonts w:ascii="Arial" w:eastAsiaTheme="minorHAnsi" w:hAnsi="Arial" w:cs="Arial"/>
          <w:sz w:val="24"/>
          <w:szCs w:val="24"/>
        </w:rPr>
        <w:t xml:space="preserve"> настоящего Порядка, содержащих достоверную информацию;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 xml:space="preserve">9) представление получателем субсидии Анкеты получателя поддержки, предусмотренной пунктом </w:t>
      </w:r>
      <w:r w:rsidRPr="00AE76C6">
        <w:rPr>
          <w:rFonts w:ascii="Arial" w:hAnsi="Arial" w:cs="Arial"/>
          <w:sz w:val="24"/>
          <w:szCs w:val="24"/>
        </w:rPr>
        <w:t>13</w:t>
      </w:r>
      <w:r w:rsidRPr="00AE76C6">
        <w:rPr>
          <w:rFonts w:ascii="Arial" w:eastAsiaTheme="minorHAnsi" w:hAnsi="Arial" w:cs="Arial"/>
          <w:sz w:val="24"/>
          <w:szCs w:val="24"/>
        </w:rPr>
        <w:t xml:space="preserve"> настоящего Порядка, перед заключением соглашения и ежегодно, в течение двух календарных лет, следующих за годом получения субсидии, в срок до 1 апреля года, следующего </w:t>
      </w:r>
      <w:proofErr w:type="gramStart"/>
      <w:r w:rsidRPr="00AE76C6">
        <w:rPr>
          <w:rFonts w:ascii="Arial" w:eastAsiaTheme="minorHAnsi" w:hAnsi="Arial" w:cs="Arial"/>
          <w:sz w:val="24"/>
          <w:szCs w:val="24"/>
        </w:rPr>
        <w:t>за</w:t>
      </w:r>
      <w:proofErr w:type="gramEnd"/>
      <w:r w:rsidRPr="00AE76C6">
        <w:rPr>
          <w:rFonts w:ascii="Arial" w:eastAsiaTheme="minorHAnsi" w:hAnsi="Arial" w:cs="Arial"/>
          <w:sz w:val="24"/>
          <w:szCs w:val="24"/>
        </w:rPr>
        <w:t xml:space="preserve"> отчетным;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AE76C6">
        <w:rPr>
          <w:rFonts w:ascii="Arial" w:eastAsiaTheme="minorHAnsi" w:hAnsi="Arial" w:cs="Arial"/>
          <w:sz w:val="24"/>
          <w:szCs w:val="24"/>
        </w:rPr>
        <w:t>10) согласие получателя субсидии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органами муниципального финансового контроля проверок соблюдения получателем субсидии условий, цели и порядка ее предоставления.</w:t>
      </w:r>
      <w:proofErr w:type="gramEnd"/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5. Условия предоставления субсидий: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1) субсидии предоставляются муниципальным центрам поддержки предпринимательства на безвозмездной и безвозвратной основе;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2) субсидии предоставляются на возмещение следующих затрат муниципальных центров поддержки предпринимательства: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</w:rPr>
        <w:t xml:space="preserve">- </w:t>
      </w:r>
      <w:r w:rsidRPr="00AE76C6">
        <w:rPr>
          <w:rFonts w:ascii="Arial" w:hAnsi="Arial" w:cs="Arial"/>
          <w:sz w:val="24"/>
          <w:szCs w:val="24"/>
          <w:lang w:eastAsia="ru-RU"/>
        </w:rPr>
        <w:t>приобретение и ремонт компьютерной и офисной техники;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  <w:lang w:eastAsia="ru-RU"/>
        </w:rPr>
        <w:t>- приобретение офисной мебели, программного обеспечения, аналитических систем;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  <w:lang w:eastAsia="ru-RU"/>
        </w:rPr>
        <w:t>- приобретение, обновление и сопровождение справочных правовых систем;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  <w:lang w:eastAsia="ru-RU"/>
        </w:rPr>
        <w:t xml:space="preserve"> - оплата коммунальных услуг, услуг связи, охранных услуг, услуг по содержанию недвижимого имущества, используемого при осуществлении деятельности муниципального центра поддержки предпринимательства, услуг по повышению </w:t>
      </w:r>
      <w:proofErr w:type="gramStart"/>
      <w:r w:rsidRPr="00AE76C6">
        <w:rPr>
          <w:rFonts w:ascii="Arial" w:hAnsi="Arial" w:cs="Arial"/>
          <w:sz w:val="24"/>
          <w:szCs w:val="24"/>
          <w:lang w:eastAsia="ru-RU"/>
        </w:rPr>
        <w:t>квалификации работников муниципальных центров поддержки предпринимательства</w:t>
      </w:r>
      <w:proofErr w:type="gramEnd"/>
      <w:r w:rsidRPr="00AE76C6">
        <w:rPr>
          <w:rFonts w:ascii="Arial" w:hAnsi="Arial" w:cs="Arial"/>
          <w:sz w:val="24"/>
          <w:szCs w:val="24"/>
          <w:lang w:eastAsia="ru-RU"/>
        </w:rPr>
        <w:t>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  <w:lang w:eastAsia="ru-RU"/>
        </w:rPr>
        <w:t>- оплата арендной платы за аренду недвижимого имущества, не принадлежащего муниципальному образованию «</w:t>
      </w:r>
      <w:proofErr w:type="spellStart"/>
      <w:r w:rsidRPr="00AE76C6">
        <w:rPr>
          <w:rFonts w:ascii="Arial" w:hAnsi="Arial" w:cs="Arial"/>
          <w:sz w:val="24"/>
          <w:szCs w:val="24"/>
          <w:lang w:eastAsia="ru-RU"/>
        </w:rPr>
        <w:t>Молчановский</w:t>
      </w:r>
      <w:proofErr w:type="spellEnd"/>
      <w:r w:rsidRPr="00AE76C6">
        <w:rPr>
          <w:rFonts w:ascii="Arial" w:hAnsi="Arial" w:cs="Arial"/>
          <w:sz w:val="24"/>
          <w:szCs w:val="24"/>
          <w:lang w:eastAsia="ru-RU"/>
        </w:rPr>
        <w:t xml:space="preserve"> район».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  <w:lang w:eastAsia="ru-RU"/>
        </w:rPr>
        <w:t>6. Определение объема субсидии муниципальному центру поддержки предпринимательства осуществляется исходя из фактически произведенных получателем субсидии затрат и в пределах бюджетных ассигнований, предусмотренных в Подпрограмме на текущий финансовый год.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7. Порядок предоставления субсидии:</w:t>
      </w:r>
    </w:p>
    <w:p w:rsidR="00AE76C6" w:rsidRPr="00AE76C6" w:rsidRDefault="00AE76C6" w:rsidP="00AE76C6">
      <w:pPr>
        <w:pStyle w:val="a9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1) для получения субсидии муниципальные центры поддержки предпринимательства представляют в отдел экономического анализа и прогнозирования Администрации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 (далее – Отдел) следующие документы:</w:t>
      </w:r>
    </w:p>
    <w:p w:rsidR="00AE76C6" w:rsidRPr="00AE76C6" w:rsidRDefault="00AE76C6" w:rsidP="00AE76C6">
      <w:pPr>
        <w:pStyle w:val="a9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а) заявка на получение субсидии по форме согласно приложению №1 к Порядку (далее – Заявка);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lastRenderedPageBreak/>
        <w:t>б) документы, подтверждающие полномочия руководителя муниципального центра поддержки предпринимательства и уполномоченного лица (в случае подписания заявления лицом, уполномоченным на это руководителем муниципального центра поддержки предпринимательства):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- копии учредительных документов с учетом внесенных в них изменений удостоверенные подписью руководителя или уполномоченного им лица и печатью (при ее наличии);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-  копии документов о назначении руководителя муниципального центра поддержки предпринимательства;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- копия паспорта или иного документа, удостоверяющего личность руководителя муниципального центра поддержки предпринимательства;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в) согласие на обработку персональных данных (приложение №2 к Порядку);</w:t>
      </w:r>
    </w:p>
    <w:p w:rsidR="00AE76C6" w:rsidRPr="00AE76C6" w:rsidRDefault="00AE76C6" w:rsidP="00AE76C6">
      <w:pPr>
        <w:tabs>
          <w:tab w:val="left" w:pos="1276"/>
        </w:tabs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AE76C6">
        <w:rPr>
          <w:rFonts w:ascii="Arial" w:hAnsi="Arial" w:cs="Arial"/>
          <w:sz w:val="24"/>
          <w:szCs w:val="24"/>
        </w:rPr>
        <w:t>г) расчет размера субсидии по форме согласно приложению №3 к настоящему Порядку с указанием понесенных муниципальным центром поддержки предпринимательства затрат на цели, установленные в под</w:t>
      </w:r>
      <w:hyperlink r:id="rId12" w:history="1">
        <w:r w:rsidRPr="00AE76C6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AE76C6">
        <w:rPr>
          <w:rFonts w:ascii="Arial" w:hAnsi="Arial" w:cs="Arial"/>
          <w:sz w:val="24"/>
          <w:szCs w:val="24"/>
        </w:rPr>
        <w:t>2) пункта 5 настоящего Порядка, с приложением копий документов, подтверждающих данные затраты, заверенных печатью муниципального центра поддержки предпринимательства и подписанных руководителем муниципального центра поддержки предпринимательства или уполномоченным этим руководителем лицом.</w:t>
      </w:r>
      <w:proofErr w:type="gramEnd"/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2) Документы, которые муниципальные центры поддержки предпринимательства вправе представить по собственной инициативе: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а) сведения из Единого реестра субъектов малого и среднего предпринимательства в виде выписки;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б) справка об исполнении налогоплательщиком обязанности по уплате налогов, сборов, страховых взносов, пеней, штрафов, процентов на первое число месяца, в котором подана заявка о предоставлении субсидии;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в) справка об отсутствии просроченной задолженности по возврату в бюджет муниципального образования «</w:t>
      </w:r>
      <w:proofErr w:type="spellStart"/>
      <w:r w:rsidRPr="00AE76C6">
        <w:rPr>
          <w:rFonts w:ascii="Arial" w:eastAsiaTheme="minorHAnsi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eastAsiaTheme="minorHAnsi" w:hAnsi="Arial" w:cs="Arial"/>
          <w:sz w:val="24"/>
          <w:szCs w:val="24"/>
        </w:rPr>
        <w:t xml:space="preserve"> район» субсидий, бюджетных инвестиций, </w:t>
      </w:r>
      <w:proofErr w:type="gramStart"/>
      <w:r w:rsidRPr="00AE76C6">
        <w:rPr>
          <w:rFonts w:ascii="Arial" w:eastAsiaTheme="minorHAnsi" w:hAnsi="Arial" w:cs="Arial"/>
          <w:sz w:val="24"/>
          <w:szCs w:val="24"/>
        </w:rPr>
        <w:t>предоставленных</w:t>
      </w:r>
      <w:proofErr w:type="gramEnd"/>
      <w:r w:rsidRPr="00AE76C6">
        <w:rPr>
          <w:rFonts w:ascii="Arial" w:eastAsiaTheme="minorHAnsi" w:hAnsi="Arial" w:cs="Arial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 «</w:t>
      </w:r>
      <w:proofErr w:type="spellStart"/>
      <w:r w:rsidRPr="00AE76C6">
        <w:rPr>
          <w:rFonts w:ascii="Arial" w:eastAsiaTheme="minorHAnsi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eastAsiaTheme="minorHAnsi" w:hAnsi="Arial" w:cs="Arial"/>
          <w:sz w:val="24"/>
          <w:szCs w:val="24"/>
        </w:rPr>
        <w:t xml:space="preserve"> район».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76C6">
        <w:rPr>
          <w:rFonts w:ascii="Arial" w:hAnsi="Arial" w:cs="Arial"/>
          <w:sz w:val="24"/>
          <w:szCs w:val="24"/>
        </w:rPr>
        <w:t>В случае если муниципальным центром поддержки предпринимательства не были представлены документы, которые он вправе представить по собственной инициативе (подпункт 2) пункта 7 Порядка), Отдел в течение 5 рабочих дней с даты предоставления Заявки запрашивает такие документы самостоятельно в органах местного самоуправления, органах государственной власти и организациях, в распоряжении которых находится данная информация, в том числе с использованием системы электронного межведомственного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взаимодействия.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Отдел в течение десяти рабочих дней </w:t>
      </w:r>
      <w:proofErr w:type="gramStart"/>
      <w:r w:rsidRPr="00AE76C6">
        <w:rPr>
          <w:rFonts w:ascii="Arial" w:hAnsi="Arial" w:cs="Arial"/>
          <w:sz w:val="24"/>
          <w:szCs w:val="24"/>
        </w:rPr>
        <w:t>с даты предоставления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документов осуществляет проверку документов, принимает решение о предоставлении субсидии или об отказе в предоставлении субсидии и, в случае принятия решения о предоставлении субсидии, вносит предложение Главе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 о заключении соглашения о предоставлении субсидии.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Основаниями для отказа в предоставлении субсидии являются: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несоответствие заявителя требованиям, установленным пунктом 4 настоящего Порядка;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несоответствие запрашиваемой субсидии целям предоставления субсидии, установленным подпунктом </w:t>
      </w:r>
      <w:hyperlink r:id="rId13" w:history="1">
        <w:r w:rsidRPr="00AE76C6">
          <w:rPr>
            <w:rFonts w:ascii="Arial" w:hAnsi="Arial" w:cs="Arial"/>
            <w:sz w:val="24"/>
            <w:szCs w:val="24"/>
          </w:rPr>
          <w:t>2</w:t>
        </w:r>
      </w:hyperlink>
      <w:r w:rsidRPr="00AE76C6">
        <w:rPr>
          <w:rFonts w:ascii="Arial" w:hAnsi="Arial" w:cs="Arial"/>
          <w:sz w:val="24"/>
          <w:szCs w:val="24"/>
        </w:rPr>
        <w:t xml:space="preserve"> пункта 5 настоящего Порядка;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предоставление неполного комплекта документов, предусмотренных подпунктом 1 пункта </w:t>
      </w:r>
      <w:hyperlink r:id="rId14" w:history="1">
        <w:r w:rsidRPr="00AE76C6">
          <w:rPr>
            <w:rFonts w:ascii="Arial" w:hAnsi="Arial" w:cs="Arial"/>
            <w:sz w:val="24"/>
            <w:szCs w:val="24"/>
          </w:rPr>
          <w:t>7</w:t>
        </w:r>
      </w:hyperlink>
      <w:r w:rsidRPr="00AE76C6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предоставление недостоверных сведений о муниципальном центре поддержки предпринимательства, претендующем на получение субсидии, и (или) недостоверных документов на получение субсидии;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превышение объема или отсутствие бюджетных ассигнований в бюджете муниципального образования «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район» на реализацию мероприятий по </w:t>
      </w:r>
      <w:r w:rsidRPr="00AE76C6">
        <w:rPr>
          <w:rFonts w:ascii="Arial" w:hAnsi="Arial" w:cs="Arial"/>
          <w:sz w:val="24"/>
          <w:szCs w:val="24"/>
        </w:rPr>
        <w:lastRenderedPageBreak/>
        <w:t>предоставлению субсидий муниципальным центрам поддержки малого предпринимательства.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AE76C6">
        <w:rPr>
          <w:rFonts w:ascii="Arial" w:hAnsi="Arial" w:cs="Arial"/>
          <w:sz w:val="24"/>
          <w:szCs w:val="24"/>
        </w:rPr>
        <w:t>случае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принятия решения о предоставлении субсидии Администрация в течение десяти рабочих дней с даты принятия такого решения заключает соглашение о предоставлении субсидии с получателем субсидии </w:t>
      </w:r>
      <w:r w:rsidRPr="00AE76C6">
        <w:rPr>
          <w:rFonts w:ascii="Arial" w:eastAsiaTheme="minorHAnsi" w:hAnsi="Arial" w:cs="Arial"/>
          <w:sz w:val="24"/>
          <w:szCs w:val="24"/>
        </w:rPr>
        <w:t xml:space="preserve">по типовой форме, утвержденной Управлением финансов Администрации </w:t>
      </w:r>
      <w:proofErr w:type="spellStart"/>
      <w:r w:rsidRPr="00AE76C6">
        <w:rPr>
          <w:rFonts w:ascii="Arial" w:eastAsiaTheme="minorHAnsi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eastAsiaTheme="minorHAnsi" w:hAnsi="Arial" w:cs="Arial"/>
          <w:sz w:val="24"/>
          <w:szCs w:val="24"/>
        </w:rPr>
        <w:t xml:space="preserve"> района, с учетом особенностей предоставления субсидии, установленных настоящим Порядком.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0" w:name="Par0"/>
      <w:bookmarkEnd w:id="0"/>
      <w:r w:rsidRPr="00AE76C6">
        <w:rPr>
          <w:rFonts w:ascii="Arial" w:eastAsiaTheme="minorHAnsi" w:hAnsi="Arial" w:cs="Arial"/>
          <w:sz w:val="24"/>
          <w:szCs w:val="24"/>
        </w:rPr>
        <w:t>8. Соглашение должно содержать следующие обязательные положения: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расчет размера субсидии с указанием направлений расходов, подлежащих возмещению;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обязательства получателя субсидии о представлении Анкеты получателя поддержки, предусмотренной пунктом 13 настоящего Порядка;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установление показателей результативности предоставления субсидии в соответствии с пунктом 9 настоящего Порядка;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 xml:space="preserve">обязательство получателя субсидии об исполнении условий предоставления субсидии, предусмотренных пунктом 9 настоящего Порядка, в сроки, установленные соглашением, и предоставлении отчетов о достижении показателей результативности предоставления субсидии в соответствии с требованиями к отчетности, установленными </w:t>
      </w:r>
      <w:hyperlink r:id="rId15" w:history="1">
        <w:r w:rsidRPr="00AE76C6">
          <w:rPr>
            <w:rFonts w:ascii="Arial" w:eastAsiaTheme="minorHAnsi" w:hAnsi="Arial" w:cs="Arial"/>
            <w:sz w:val="24"/>
            <w:szCs w:val="24"/>
          </w:rPr>
          <w:t>пунктом</w:t>
        </w:r>
      </w:hyperlink>
      <w:r w:rsidRPr="00AE76C6">
        <w:rPr>
          <w:rFonts w:ascii="Arial" w:eastAsiaTheme="minorHAnsi" w:hAnsi="Arial" w:cs="Arial"/>
          <w:sz w:val="24"/>
          <w:szCs w:val="24"/>
        </w:rPr>
        <w:t xml:space="preserve"> 16 настоящего Порядка;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порядок возврата субсидии в случаях, установленных пунктом 20 настоящего Порядка;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согласие получателя субсидии на осуществление Администрации и органами муниципального финансового контроля проверок соблюдения получателем субсидии условий, цели и порядка ее предоставления.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 xml:space="preserve">9. Показатели результативности устанавливаются Администрацией в соглашении на основании обязательств получателя субсидии в соответствии с подпунктом 7) пункта </w:t>
      </w:r>
      <w:hyperlink r:id="rId16" w:history="1">
        <w:r w:rsidRPr="00AE76C6">
          <w:rPr>
            <w:rFonts w:ascii="Arial" w:eastAsiaTheme="minorHAnsi" w:hAnsi="Arial" w:cs="Arial"/>
            <w:sz w:val="24"/>
            <w:szCs w:val="24"/>
          </w:rPr>
          <w:t>4</w:t>
        </w:r>
      </w:hyperlink>
      <w:r w:rsidRPr="00AE76C6">
        <w:rPr>
          <w:rFonts w:ascii="Arial" w:eastAsiaTheme="minorHAnsi" w:hAnsi="Arial" w:cs="Arial"/>
          <w:sz w:val="24"/>
          <w:szCs w:val="24"/>
        </w:rPr>
        <w:t xml:space="preserve"> настоящего Порядка.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10. В </w:t>
      </w:r>
      <w:proofErr w:type="gramStart"/>
      <w:r w:rsidRPr="00AE76C6">
        <w:rPr>
          <w:rFonts w:ascii="Arial" w:hAnsi="Arial" w:cs="Arial"/>
          <w:sz w:val="24"/>
          <w:szCs w:val="24"/>
        </w:rPr>
        <w:t>случае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принятия решения об отказе в предоставлении субсидии Отдел уведомляет заявителя в письменной форме об отказе в предоставлении субсидии в течение 5 рабочих дней с даты принятия такого решения. 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Отдел в течение десяти рабочих дней </w:t>
      </w:r>
      <w:proofErr w:type="gramStart"/>
      <w:r w:rsidRPr="00AE76C6">
        <w:rPr>
          <w:rFonts w:ascii="Arial" w:hAnsi="Arial" w:cs="Arial"/>
          <w:sz w:val="24"/>
          <w:szCs w:val="24"/>
        </w:rPr>
        <w:t>с даты заключения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соглашения о предоставлении субсидии осуществляет подготовку проекта распоряжения Администрации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 о предоставлении субсидии. 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 в течение десяти рабочих дней </w:t>
      </w:r>
      <w:proofErr w:type="gramStart"/>
      <w:r w:rsidRPr="00AE76C6">
        <w:rPr>
          <w:rFonts w:ascii="Arial" w:hAnsi="Arial" w:cs="Arial"/>
          <w:sz w:val="24"/>
          <w:szCs w:val="24"/>
        </w:rPr>
        <w:t>с даты заключения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соглашения о предоставлении субсидии перечисляет средства субсидии на расчетный счет получателя </w:t>
      </w:r>
      <w:r w:rsidRPr="00AE76C6">
        <w:rPr>
          <w:rFonts w:ascii="Arial" w:eastAsiaTheme="minorHAnsi" w:hAnsi="Arial" w:cs="Arial"/>
          <w:sz w:val="24"/>
          <w:szCs w:val="24"/>
        </w:rPr>
        <w:t>без требования последующего подтверждения использования полученных средств получателями субсидий в соответствии с целями предоставления субсидий.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11. В </w:t>
      </w:r>
      <w:proofErr w:type="gramStart"/>
      <w:r w:rsidRPr="00AE76C6">
        <w:rPr>
          <w:rFonts w:ascii="Arial" w:hAnsi="Arial" w:cs="Arial"/>
          <w:sz w:val="24"/>
          <w:szCs w:val="24"/>
        </w:rPr>
        <w:t>случае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нарушения условий, установленных при предоставлении субсидии, получатель субсидии обязан возвратить в бюджет муниципального образования «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район» субсидии в порядке, определенном пунктом 20 настоящего Порядка.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12. Муниципальные центры поддержки предпринимательства несут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13. </w:t>
      </w:r>
      <w:r w:rsidRPr="00AE76C6">
        <w:rPr>
          <w:rFonts w:ascii="Arial" w:eastAsiaTheme="minorHAnsi" w:hAnsi="Arial" w:cs="Arial"/>
          <w:sz w:val="24"/>
          <w:szCs w:val="24"/>
        </w:rPr>
        <w:t xml:space="preserve">Получатель субсидии в течение двух календарных лет, следующих за годом получения субсидии, ежегодно, до 1 апреля года, следующего </w:t>
      </w:r>
      <w:proofErr w:type="gramStart"/>
      <w:r w:rsidRPr="00AE76C6">
        <w:rPr>
          <w:rFonts w:ascii="Arial" w:eastAsiaTheme="minorHAnsi" w:hAnsi="Arial" w:cs="Arial"/>
          <w:sz w:val="24"/>
          <w:szCs w:val="24"/>
        </w:rPr>
        <w:t>за</w:t>
      </w:r>
      <w:proofErr w:type="gramEnd"/>
      <w:r w:rsidRPr="00AE76C6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AE76C6">
        <w:rPr>
          <w:rFonts w:ascii="Arial" w:eastAsiaTheme="minorHAnsi" w:hAnsi="Arial" w:cs="Arial"/>
          <w:sz w:val="24"/>
          <w:szCs w:val="24"/>
        </w:rPr>
        <w:t>отчетным</w:t>
      </w:r>
      <w:proofErr w:type="gramEnd"/>
      <w:r w:rsidRPr="00AE76C6">
        <w:rPr>
          <w:rFonts w:ascii="Arial" w:eastAsiaTheme="minorHAnsi" w:hAnsi="Arial" w:cs="Arial"/>
          <w:sz w:val="24"/>
          <w:szCs w:val="24"/>
        </w:rPr>
        <w:t xml:space="preserve">, представляет в Администрацию </w:t>
      </w:r>
      <w:hyperlink r:id="rId17" w:history="1">
        <w:r w:rsidRPr="00AE76C6">
          <w:rPr>
            <w:rFonts w:ascii="Arial" w:eastAsiaTheme="minorHAnsi" w:hAnsi="Arial" w:cs="Arial"/>
            <w:sz w:val="24"/>
            <w:szCs w:val="24"/>
          </w:rPr>
          <w:t>Анкету</w:t>
        </w:r>
      </w:hyperlink>
      <w:r w:rsidRPr="00AE76C6">
        <w:rPr>
          <w:rFonts w:ascii="Arial" w:eastAsiaTheme="minorHAnsi" w:hAnsi="Arial" w:cs="Arial"/>
          <w:sz w:val="24"/>
          <w:szCs w:val="24"/>
        </w:rPr>
        <w:t xml:space="preserve"> получателя поддержки, заполненную по форме согласно приложению №5 к настоящему Порядку.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19" w:lineRule="atLeast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E76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ЦЕЛЕВЫМ ИСПОЛЬЗОВАНИЕМ СУБСИДИИ</w:t>
      </w:r>
    </w:p>
    <w:p w:rsidR="00AE76C6" w:rsidRPr="00AE76C6" w:rsidRDefault="00AE76C6" w:rsidP="00AE76C6">
      <w:pPr>
        <w:pStyle w:val="a9"/>
        <w:autoSpaceDE w:val="0"/>
        <w:autoSpaceDN w:val="0"/>
        <w:adjustRightInd w:val="0"/>
        <w:spacing w:after="0" w:line="19" w:lineRule="atLeast"/>
        <w:ind w:left="1080"/>
        <w:outlineLvl w:val="0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a9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14. Получатель субсидии обязан в течение срока действия соглашения не принимать решение о ликвидации юридического лица или прекращении деятельность индивидуального предпринимателя.</w:t>
      </w:r>
    </w:p>
    <w:p w:rsidR="00AE76C6" w:rsidRPr="00AE76C6" w:rsidRDefault="00AE76C6" w:rsidP="00AE76C6">
      <w:pPr>
        <w:pStyle w:val="a9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lastRenderedPageBreak/>
        <w:t xml:space="preserve">15. Соглашением о предоставлении субсидии устанавливаются показатели результативности, указанные в подпункте 7) пункта 4 настоящего Порядка, достижение </w:t>
      </w:r>
      <w:proofErr w:type="gramStart"/>
      <w:r w:rsidRPr="00AE76C6">
        <w:rPr>
          <w:rFonts w:ascii="Arial" w:hAnsi="Arial" w:cs="Arial"/>
          <w:sz w:val="24"/>
          <w:szCs w:val="24"/>
        </w:rPr>
        <w:t>которых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получатель субсидии должен обеспечить в течение срока действия соглашения о предоставлении субсидии.</w:t>
      </w:r>
    </w:p>
    <w:p w:rsidR="00AE76C6" w:rsidRPr="00AE76C6" w:rsidRDefault="00AE76C6" w:rsidP="00AE76C6">
      <w:pPr>
        <w:pStyle w:val="a9"/>
        <w:autoSpaceDE w:val="0"/>
        <w:autoSpaceDN w:val="0"/>
        <w:adjustRightInd w:val="0"/>
        <w:spacing w:after="0" w:line="19" w:lineRule="atLeast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16. Получатель субсидии в течение срока действия соглашения о предоставлении субсидии ежеквартально в срок до 05 числа месяца квартала, следующего за </w:t>
      </w:r>
      <w:proofErr w:type="gramStart"/>
      <w:r w:rsidRPr="00AE76C6">
        <w:rPr>
          <w:rFonts w:ascii="Arial" w:hAnsi="Arial" w:cs="Arial"/>
          <w:sz w:val="24"/>
          <w:szCs w:val="24"/>
        </w:rPr>
        <w:t>отчетным</w:t>
      </w:r>
      <w:proofErr w:type="gramEnd"/>
      <w:r w:rsidRPr="00AE76C6">
        <w:rPr>
          <w:rFonts w:ascii="Arial" w:hAnsi="Arial" w:cs="Arial"/>
          <w:sz w:val="24"/>
          <w:szCs w:val="24"/>
        </w:rPr>
        <w:t>, предоставляет отчет о достижении показателей результативности по форме согласно приложению №4 к настоящему Порядку.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17. Администрация и органы муниципального финансового контроля осуществляют обязательную проверку соблюдения получателем субсидии условий, цели и порядка предоставления субсидии.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18. Получатель субсидии несет ответственность: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1) за нарушения условий, целей и порядка предоставления субсидии, выявленных по фактам проверок, проведенных Администрацией и (или) органами муниципального финансового контроля;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2) за недостоверность подтверждающих документов, отчетности и (или) иной информации, содержащихся в заявлении и документах, представленных в соответствии с настоящим Порядком, и представляемых в соответствии с условиями соглашения о предоставлении субсидии;</w:t>
      </w:r>
    </w:p>
    <w:p w:rsidR="00AE76C6" w:rsidRPr="00AE76C6" w:rsidRDefault="00AE76C6" w:rsidP="00AE76C6">
      <w:pPr>
        <w:spacing w:after="0" w:line="19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3) за нарушение условий соглашения о предоставлении субсидии в части порядка и сроков предоставления отчетов.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19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19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УСЛОВИЯ И ПОРЯДОК ВОЗВРАТА СУБСИДИИ</w:t>
      </w:r>
    </w:p>
    <w:p w:rsidR="00AE76C6" w:rsidRPr="00AE76C6" w:rsidRDefault="00AE76C6" w:rsidP="00AE76C6">
      <w:pPr>
        <w:pStyle w:val="a9"/>
        <w:autoSpaceDE w:val="0"/>
        <w:autoSpaceDN w:val="0"/>
        <w:adjustRightInd w:val="0"/>
        <w:spacing w:after="0" w:line="19" w:lineRule="atLeast"/>
        <w:ind w:left="1080"/>
        <w:outlineLvl w:val="0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19. </w:t>
      </w:r>
      <w:r w:rsidRPr="00AE76C6">
        <w:rPr>
          <w:rFonts w:ascii="Arial" w:eastAsiaTheme="minorHAnsi" w:hAnsi="Arial" w:cs="Arial"/>
          <w:bCs/>
          <w:sz w:val="24"/>
          <w:szCs w:val="24"/>
        </w:rPr>
        <w:t>Получатель субсидии обязан возвратить в бюджет муниципального образования «</w:t>
      </w:r>
      <w:proofErr w:type="spellStart"/>
      <w:r w:rsidRPr="00AE76C6">
        <w:rPr>
          <w:rFonts w:ascii="Arial" w:eastAsiaTheme="minorHAnsi" w:hAnsi="Arial" w:cs="Arial"/>
          <w:bCs/>
          <w:sz w:val="24"/>
          <w:szCs w:val="24"/>
        </w:rPr>
        <w:t>Молчановский</w:t>
      </w:r>
      <w:proofErr w:type="spellEnd"/>
      <w:r w:rsidRPr="00AE76C6">
        <w:rPr>
          <w:rFonts w:ascii="Arial" w:eastAsiaTheme="minorHAnsi" w:hAnsi="Arial" w:cs="Arial"/>
          <w:bCs/>
          <w:sz w:val="24"/>
          <w:szCs w:val="24"/>
        </w:rPr>
        <w:t xml:space="preserve"> район» субсидию или ее часть, не соответствующую условиям, цели и порядку предоставления субсидии или условиям соглашения, в порядке и сроки, определенные пунктом 20 </w:t>
      </w:r>
      <w:r w:rsidRPr="00AE76C6">
        <w:rPr>
          <w:rFonts w:ascii="Arial" w:eastAsiaTheme="minorHAnsi" w:hAnsi="Arial" w:cs="Arial"/>
          <w:sz w:val="24"/>
          <w:szCs w:val="24"/>
        </w:rPr>
        <w:t>настоящего Порядка, в случае: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AE76C6">
        <w:rPr>
          <w:rFonts w:ascii="Arial" w:eastAsiaTheme="minorHAnsi" w:hAnsi="Arial" w:cs="Arial"/>
          <w:sz w:val="24"/>
          <w:szCs w:val="24"/>
        </w:rPr>
        <w:t>- нарушения получателем субсидии условий предоставления субсидии, установленных настоящим Порядком, и (или) условий соглашения, выявленных по фактам проверок, проведенных Администрацией и (или) уполномоченными органами муниципального финансового контроля;</w:t>
      </w:r>
      <w:proofErr w:type="gramEnd"/>
    </w:p>
    <w:p w:rsidR="00AE76C6" w:rsidRPr="00AE76C6" w:rsidRDefault="00AE76C6" w:rsidP="00AE76C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AE76C6">
        <w:rPr>
          <w:rFonts w:ascii="Arial" w:eastAsiaTheme="minorHAnsi" w:hAnsi="Arial" w:cs="Arial"/>
          <w:sz w:val="24"/>
          <w:szCs w:val="24"/>
        </w:rPr>
        <w:t>- проведения в отношении получателя субсидии - юридического лица процедуры реорганизации, ликвидации, банкротства или проведения в отношении получателя субсидии - индивидуального предпринимателя процедуры прекращения деятельности в качестве индивидуального предпринимателя.</w:t>
      </w:r>
    </w:p>
    <w:p w:rsidR="00AE76C6" w:rsidRPr="00AE76C6" w:rsidRDefault="00AE76C6" w:rsidP="00AE76C6">
      <w:pPr>
        <w:pStyle w:val="ConsPlusNormal"/>
        <w:spacing w:line="20" w:lineRule="atLeast"/>
        <w:ind w:firstLine="709"/>
        <w:jc w:val="both"/>
        <w:rPr>
          <w:sz w:val="24"/>
          <w:szCs w:val="24"/>
        </w:rPr>
      </w:pPr>
      <w:r w:rsidRPr="00AE76C6">
        <w:rPr>
          <w:sz w:val="24"/>
          <w:szCs w:val="24"/>
        </w:rPr>
        <w:t>20. Получатель субсидии осуществляет возврат субсидии в бюджет муниципального образования «</w:t>
      </w:r>
      <w:proofErr w:type="spellStart"/>
      <w:r w:rsidRPr="00AE76C6">
        <w:rPr>
          <w:sz w:val="24"/>
          <w:szCs w:val="24"/>
        </w:rPr>
        <w:t>Молчановский</w:t>
      </w:r>
      <w:proofErr w:type="spellEnd"/>
      <w:r w:rsidRPr="00AE76C6">
        <w:rPr>
          <w:sz w:val="24"/>
          <w:szCs w:val="24"/>
        </w:rPr>
        <w:t xml:space="preserve"> район» в случае представления документов, содержащих недостоверные сведения, а также нарушения иных условий ее предоставления, установленных настоящим Порядком, соглашением и иными правовыми актами, регулирующими отношения, связанные с предоставлением и использованием субсидии.</w:t>
      </w:r>
    </w:p>
    <w:p w:rsidR="00AE76C6" w:rsidRPr="00AE76C6" w:rsidRDefault="00AE76C6" w:rsidP="00AE76C6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  <w:r w:rsidRPr="00AE76C6">
        <w:rPr>
          <w:sz w:val="24"/>
          <w:szCs w:val="24"/>
        </w:rPr>
        <w:t xml:space="preserve">Возврат субсидии осуществляется на основании направленного получателю субсидии письменного уведомления Администрации </w:t>
      </w:r>
      <w:proofErr w:type="spellStart"/>
      <w:r w:rsidRPr="00AE76C6">
        <w:rPr>
          <w:sz w:val="24"/>
          <w:szCs w:val="24"/>
        </w:rPr>
        <w:t>Молчановского</w:t>
      </w:r>
      <w:proofErr w:type="spellEnd"/>
      <w:r w:rsidRPr="00AE76C6">
        <w:rPr>
          <w:sz w:val="24"/>
          <w:szCs w:val="24"/>
        </w:rPr>
        <w:t xml:space="preserve"> района.</w:t>
      </w:r>
    </w:p>
    <w:p w:rsidR="00AE76C6" w:rsidRPr="00AE76C6" w:rsidRDefault="00AE76C6" w:rsidP="00AE76C6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  <w:r w:rsidRPr="00AE76C6">
        <w:rPr>
          <w:sz w:val="24"/>
          <w:szCs w:val="24"/>
        </w:rPr>
        <w:t xml:space="preserve">В течение 30 календарных дней </w:t>
      </w:r>
      <w:proofErr w:type="gramStart"/>
      <w:r w:rsidRPr="00AE76C6">
        <w:rPr>
          <w:sz w:val="24"/>
          <w:szCs w:val="24"/>
        </w:rPr>
        <w:t>с даты получения</w:t>
      </w:r>
      <w:proofErr w:type="gramEnd"/>
      <w:r w:rsidRPr="00AE76C6">
        <w:rPr>
          <w:sz w:val="24"/>
          <w:szCs w:val="24"/>
        </w:rPr>
        <w:t xml:space="preserve"> письменного уведомления о возврате субсидии получатель субсидии осуществляет возврат субсидии по платежным реквизитам, указанным в уведомлении, или направляет в адрес Администрации </w:t>
      </w:r>
      <w:proofErr w:type="spellStart"/>
      <w:r w:rsidRPr="00AE76C6">
        <w:rPr>
          <w:sz w:val="24"/>
          <w:szCs w:val="24"/>
        </w:rPr>
        <w:t>Молчановского</w:t>
      </w:r>
      <w:proofErr w:type="spellEnd"/>
      <w:r w:rsidRPr="00AE76C6">
        <w:rPr>
          <w:sz w:val="24"/>
          <w:szCs w:val="24"/>
        </w:rPr>
        <w:t xml:space="preserve"> района ответ с мотивированным отказом от возврата субсидии.</w:t>
      </w:r>
    </w:p>
    <w:p w:rsidR="00AE76C6" w:rsidRPr="00AE76C6" w:rsidRDefault="00AE76C6" w:rsidP="00AE76C6">
      <w:pPr>
        <w:pStyle w:val="ConsPlusNormal"/>
        <w:spacing w:line="19" w:lineRule="atLeast"/>
        <w:ind w:firstLine="709"/>
        <w:jc w:val="both"/>
        <w:rPr>
          <w:sz w:val="24"/>
          <w:szCs w:val="24"/>
        </w:rPr>
      </w:pPr>
      <w:r w:rsidRPr="00AE76C6">
        <w:rPr>
          <w:sz w:val="24"/>
          <w:szCs w:val="24"/>
        </w:rPr>
        <w:t xml:space="preserve">В </w:t>
      </w:r>
      <w:proofErr w:type="gramStart"/>
      <w:r w:rsidRPr="00AE76C6">
        <w:rPr>
          <w:sz w:val="24"/>
          <w:szCs w:val="24"/>
        </w:rPr>
        <w:t>случае</w:t>
      </w:r>
      <w:proofErr w:type="gramEnd"/>
      <w:r w:rsidRPr="00AE76C6">
        <w:rPr>
          <w:sz w:val="24"/>
          <w:szCs w:val="24"/>
        </w:rPr>
        <w:t xml:space="preserve">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:rsidR="00AE76C6" w:rsidRPr="00AE76C6" w:rsidRDefault="00AE76C6" w:rsidP="00AE76C6">
      <w:pPr>
        <w:pStyle w:val="ConsPlusNormal"/>
        <w:spacing w:line="19" w:lineRule="atLeast"/>
        <w:ind w:firstLine="0"/>
        <w:jc w:val="both"/>
        <w:rPr>
          <w:sz w:val="24"/>
          <w:szCs w:val="24"/>
        </w:rPr>
      </w:pPr>
      <w:r w:rsidRPr="00AE76C6">
        <w:rPr>
          <w:sz w:val="24"/>
          <w:szCs w:val="24"/>
        </w:rPr>
        <w:t xml:space="preserve">И.о. управляющего делами </w:t>
      </w:r>
    </w:p>
    <w:p w:rsidR="00AE76C6" w:rsidRPr="00AE76C6" w:rsidRDefault="00AE76C6" w:rsidP="00AE76C6">
      <w:pPr>
        <w:pStyle w:val="ConsPlusNormal"/>
        <w:ind w:firstLine="0"/>
        <w:jc w:val="both"/>
        <w:rPr>
          <w:sz w:val="24"/>
          <w:szCs w:val="24"/>
        </w:rPr>
      </w:pPr>
      <w:r w:rsidRPr="00AE76C6">
        <w:rPr>
          <w:sz w:val="24"/>
          <w:szCs w:val="24"/>
        </w:rPr>
        <w:t xml:space="preserve">Администрации </w:t>
      </w:r>
      <w:proofErr w:type="spellStart"/>
      <w:r w:rsidRPr="00AE76C6">
        <w:rPr>
          <w:sz w:val="24"/>
          <w:szCs w:val="24"/>
        </w:rPr>
        <w:t>Молчановского</w:t>
      </w:r>
      <w:proofErr w:type="spellEnd"/>
      <w:r w:rsidRPr="00AE76C6">
        <w:rPr>
          <w:sz w:val="24"/>
          <w:szCs w:val="24"/>
        </w:rPr>
        <w:t xml:space="preserve"> района                                                   С.С. </w:t>
      </w:r>
      <w:proofErr w:type="spellStart"/>
      <w:r w:rsidRPr="00AE76C6">
        <w:rPr>
          <w:sz w:val="24"/>
          <w:szCs w:val="24"/>
        </w:rPr>
        <w:t>Захаренко</w:t>
      </w:r>
      <w:proofErr w:type="spellEnd"/>
    </w:p>
    <w:p w:rsidR="00AE76C6" w:rsidRP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  <w:r w:rsidRPr="00AE76C6">
        <w:rPr>
          <w:sz w:val="24"/>
          <w:szCs w:val="24"/>
        </w:rPr>
        <w:lastRenderedPageBreak/>
        <w:t xml:space="preserve">Приложение №1 </w:t>
      </w:r>
    </w:p>
    <w:p w:rsidR="00AE76C6" w:rsidRPr="00AE76C6" w:rsidRDefault="00AE76C6" w:rsidP="00AE76C6">
      <w:pPr>
        <w:pStyle w:val="ConsPlusNormal"/>
        <w:ind w:left="5670" w:firstLine="0"/>
        <w:jc w:val="both"/>
        <w:rPr>
          <w:sz w:val="24"/>
          <w:szCs w:val="24"/>
        </w:rPr>
      </w:pPr>
      <w:r w:rsidRPr="00AE76C6">
        <w:rPr>
          <w:sz w:val="24"/>
          <w:szCs w:val="24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AE76C6" w:rsidRPr="00AE76C6" w:rsidRDefault="00AE76C6" w:rsidP="00AE76C6">
      <w:pPr>
        <w:pStyle w:val="ConsPlusNormal"/>
        <w:ind w:left="5670" w:firstLine="0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ЗАЯВКА</w:t>
      </w: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на получение субсидии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Сведения о получателе субсидии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Полное наименование: 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Юридический адрес: 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Почтовые реквизиты: 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Телефон: ___________________ Адрес электронной почты: 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Факс: ______________________ Адрес интернет-сайта: 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Ф.И.О. (полностью) руководителя: 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ОГРН: _________________ ИНН: __________________ 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КПП: 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Вид деятельности по </w:t>
      </w:r>
      <w:hyperlink r:id="rId18" w:history="1">
        <w:r w:rsidRPr="00AE76C6">
          <w:rPr>
            <w:rFonts w:ascii="Arial" w:hAnsi="Arial" w:cs="Arial"/>
            <w:color w:val="000000" w:themeColor="text1"/>
            <w:sz w:val="24"/>
            <w:szCs w:val="24"/>
          </w:rPr>
          <w:t>ОКВЭД</w:t>
        </w:r>
      </w:hyperlink>
      <w:r w:rsidRPr="00AE76C6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... ___________________________________________________________________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Ф.И.О. (полностью) контактного лица, ответственного за взаимодействие с Администрацией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района: 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Телефон </w:t>
      </w:r>
      <w:proofErr w:type="gramStart"/>
      <w:r w:rsidRPr="00AE76C6">
        <w:rPr>
          <w:rFonts w:ascii="Arial" w:hAnsi="Arial" w:cs="Arial"/>
          <w:sz w:val="24"/>
          <w:szCs w:val="24"/>
        </w:rPr>
        <w:t>контактного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               Адрес электронной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лица: ____________________    почты контактного лица: 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Участники (учредители)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1. ________________________________________________________________________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2. ________________________________________________________________________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... _______________________________________________________________________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Банковские реквизиты: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Наименование банка ______________________________________________________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Номер расчетного счета 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Номер корреспондентского счета 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БИК __________________ ИНН банка____________________________________</w:t>
      </w: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Прошу предоставить субсидию в сумме</w:t>
      </w:r>
      <w:proofErr w:type="gramStart"/>
      <w:r w:rsidRPr="00AE76C6">
        <w:rPr>
          <w:rFonts w:ascii="Arial" w:hAnsi="Arial" w:cs="Arial"/>
          <w:sz w:val="24"/>
          <w:szCs w:val="24"/>
        </w:rPr>
        <w:t xml:space="preserve"> ___________________(__________________________) 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рублей </w:t>
      </w:r>
      <w:proofErr w:type="spellStart"/>
      <w:r w:rsidRPr="00AE76C6">
        <w:rPr>
          <w:rFonts w:ascii="Arial" w:hAnsi="Arial" w:cs="Arial"/>
          <w:sz w:val="24"/>
          <w:szCs w:val="24"/>
        </w:rPr>
        <w:t>____________копеек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</w:t>
      </w: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на возмещение следующих затрат:</w:t>
      </w: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Настоящим подтверждаю, что </w:t>
      </w: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(наименование юридического лица)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  <w:lang w:eastAsia="ru-RU"/>
        </w:rPr>
        <w:lastRenderedPageBreak/>
        <w:t xml:space="preserve">- сведения о действующем муниципальном центре поддержки предпринимательства включены в Реестр </w:t>
      </w:r>
      <w:r w:rsidRPr="00AE76C6">
        <w:rPr>
          <w:rFonts w:ascii="Arial" w:hAnsi="Arial" w:cs="Arial"/>
          <w:sz w:val="24"/>
          <w:szCs w:val="24"/>
        </w:rPr>
        <w:t>организаций, образующих инфраструктуру поддержки субъектов малого и среднего предпринимательства Томской области</w:t>
      </w:r>
      <w:r w:rsidRPr="00AE76C6">
        <w:rPr>
          <w:rFonts w:ascii="Arial" w:hAnsi="Arial" w:cs="Arial"/>
          <w:sz w:val="24"/>
          <w:szCs w:val="24"/>
          <w:lang w:eastAsia="ru-RU"/>
        </w:rPr>
        <w:t>;</w:t>
      </w:r>
    </w:p>
    <w:p w:rsidR="00AE76C6" w:rsidRPr="00AE76C6" w:rsidRDefault="00AE76C6" w:rsidP="00AE7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- не имеет просроченной задолженности по уплате налоговых, неналоговых и иных обязательных платежей в бюджеты всех уровней и внебюджетные фонды, а также иной просроченной задолженности перед бюджетом муниципального образования «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район», в том числе по ранее предоставленным бюджетным средствам на возвратной основе;</w:t>
      </w:r>
    </w:p>
    <w:p w:rsidR="00AE76C6" w:rsidRPr="00AE76C6" w:rsidRDefault="00AE76C6" w:rsidP="00AE7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- не находится в стадии реорганизации, ликвидации или банкротства;</w:t>
      </w:r>
    </w:p>
    <w:p w:rsidR="00AE76C6" w:rsidRPr="00AE76C6" w:rsidRDefault="00AE76C6" w:rsidP="00AE7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- обязуется обеспечить сохранение </w:t>
      </w:r>
      <w:r w:rsidRPr="00AE76C6">
        <w:rPr>
          <w:rFonts w:ascii="Arial" w:eastAsiaTheme="minorHAnsi" w:hAnsi="Arial" w:cs="Arial"/>
          <w:sz w:val="24"/>
          <w:szCs w:val="24"/>
        </w:rPr>
        <w:t>количества субъектов малого и среднего предпринимательства, обслуживающихся в муниципальном центре поддержки предпринимательства на дату подачи заявки, в течение срока действия соглашения – в количестве ___ единиц.</w:t>
      </w: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Все сведения и документы, представленные с целью получения субсидии, являются подлинными и достоверными.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К заявке прилагаются следующие документы: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1.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2.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...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Настоящим подтверждаю достоверность предоставленных документов и информации.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rmal"/>
        <w:rPr>
          <w:sz w:val="24"/>
          <w:szCs w:val="24"/>
          <w:lang w:eastAsia="ar-SA"/>
        </w:rPr>
      </w:pPr>
    </w:p>
    <w:p w:rsidR="00AE76C6" w:rsidRPr="00AE76C6" w:rsidRDefault="00AE76C6" w:rsidP="00AE76C6">
      <w:pPr>
        <w:pStyle w:val="ConsPlusNormal"/>
        <w:rPr>
          <w:sz w:val="24"/>
          <w:szCs w:val="24"/>
          <w:lang w:eastAsia="ar-SA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Руководитель                / ___________________/________________________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                                                   (подпись)             (Ф.И.О.)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"__" ________ 20__ г.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М.П.</w:t>
      </w: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  <w:r w:rsidRPr="00AE76C6">
        <w:rPr>
          <w:sz w:val="24"/>
          <w:szCs w:val="24"/>
        </w:rPr>
        <w:lastRenderedPageBreak/>
        <w:t>Приложение №2</w:t>
      </w:r>
    </w:p>
    <w:p w:rsidR="00AE76C6" w:rsidRPr="00AE76C6" w:rsidRDefault="00AE76C6" w:rsidP="00AE76C6">
      <w:pPr>
        <w:pStyle w:val="ConsPlusNormal"/>
        <w:ind w:left="5670" w:firstLine="0"/>
        <w:jc w:val="both"/>
        <w:rPr>
          <w:sz w:val="24"/>
          <w:szCs w:val="24"/>
        </w:rPr>
      </w:pPr>
      <w:r w:rsidRPr="00AE76C6">
        <w:rPr>
          <w:sz w:val="24"/>
          <w:szCs w:val="24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AE76C6" w:rsidRPr="00AE76C6" w:rsidRDefault="00AE76C6" w:rsidP="00AE7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СОГЛАСИЕ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на обработку персональных данных 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E76C6">
        <w:rPr>
          <w:rFonts w:ascii="Arial" w:hAnsi="Arial" w:cs="Arial"/>
          <w:sz w:val="24"/>
          <w:szCs w:val="24"/>
        </w:rPr>
        <w:t>(заполняется руководителем муниципального центра поддержки предпринимательства и уполномоченным лицом (в случае подписания заявки лицом, уполномоченным на это руководителем муниципального центра поддержки предпринимательства)</w:t>
      </w:r>
      <w:proofErr w:type="gramEnd"/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Я, _____________________________________________________________________,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E76C6">
        <w:rPr>
          <w:rFonts w:ascii="Arial" w:hAnsi="Arial" w:cs="Arial"/>
          <w:sz w:val="24"/>
          <w:szCs w:val="24"/>
        </w:rPr>
        <w:t>(указываются фамилия, имя, отчество, номер основного документа,</w:t>
      </w:r>
      <w:proofErr w:type="gramEnd"/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удостоверяющего личность, сведения о дате выдачи указанного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документа и выдавшем его </w:t>
      </w:r>
      <w:proofErr w:type="gramStart"/>
      <w:r w:rsidRPr="00AE76C6">
        <w:rPr>
          <w:rFonts w:ascii="Arial" w:hAnsi="Arial" w:cs="Arial"/>
          <w:sz w:val="24"/>
          <w:szCs w:val="24"/>
        </w:rPr>
        <w:t>органе</w:t>
      </w:r>
      <w:proofErr w:type="gramEnd"/>
      <w:r w:rsidRPr="00AE76C6">
        <w:rPr>
          <w:rFonts w:ascii="Arial" w:hAnsi="Arial" w:cs="Arial"/>
          <w:sz w:val="24"/>
          <w:szCs w:val="24"/>
        </w:rPr>
        <w:t>)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E76C6">
        <w:rPr>
          <w:rFonts w:ascii="Arial" w:hAnsi="Arial" w:cs="Arial"/>
          <w:sz w:val="24"/>
          <w:szCs w:val="24"/>
        </w:rPr>
        <w:t xml:space="preserve">даю свое согласие Администрации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района, расположенной по адресу: ул. Димитрова, 25, с. Молчаново, 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район, Томская область, 636330, (далее -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заявлении и документах, представленных для получения субсидии, а именно:</w:t>
      </w:r>
      <w:proofErr w:type="gramEnd"/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1. фамилия, имя, отчество.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</w:t>
      </w:r>
      <w:r w:rsidRPr="00AE76C6">
        <w:rPr>
          <w:rFonts w:ascii="Arial" w:hAnsi="Arial" w:cs="Arial"/>
          <w:sz w:val="24"/>
          <w:szCs w:val="24"/>
        </w:rPr>
        <w:tab/>
        <w:t>2. ИНН индивидуального предпринимателя / юридического лица.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</w:t>
      </w:r>
      <w:r w:rsidRPr="00AE76C6">
        <w:rPr>
          <w:rFonts w:ascii="Arial" w:hAnsi="Arial" w:cs="Arial"/>
          <w:sz w:val="24"/>
          <w:szCs w:val="24"/>
        </w:rPr>
        <w:tab/>
        <w:t>3. контакты (телефоны, адрес электронной почты).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</w:t>
      </w:r>
      <w:r w:rsidRPr="00AE76C6">
        <w:rPr>
          <w:rFonts w:ascii="Arial" w:hAnsi="Arial" w:cs="Arial"/>
          <w:sz w:val="24"/>
          <w:szCs w:val="24"/>
        </w:rPr>
        <w:tab/>
      </w:r>
      <w:proofErr w:type="gramStart"/>
      <w:r w:rsidRPr="00AE76C6">
        <w:rPr>
          <w:rFonts w:ascii="Arial" w:hAnsi="Arial" w:cs="Arial"/>
          <w:sz w:val="24"/>
          <w:szCs w:val="24"/>
        </w:rPr>
        <w:t>Цель обработки персональных данных: ведение реестра получателей поддержки, являющегося общедоступным источником персональных данных, размещение информационных сообщений на официальном сайте муниципального образования «</w:t>
      </w:r>
      <w:proofErr w:type="spellStart"/>
      <w:r w:rsidRPr="00AE76C6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 район» в информационно-телекоммуникационной сети «Интернет» (http://www.</w:t>
      </w:r>
      <w:proofErr w:type="spellStart"/>
      <w:r w:rsidRPr="00AE76C6">
        <w:rPr>
          <w:rFonts w:ascii="Arial" w:hAnsi="Arial" w:cs="Arial"/>
          <w:sz w:val="24"/>
          <w:szCs w:val="24"/>
          <w:lang w:val="en-US"/>
        </w:rPr>
        <w:t>molchanovo</w:t>
      </w:r>
      <w:proofErr w:type="spellEnd"/>
      <w:r w:rsidRPr="00AE76C6">
        <w:rPr>
          <w:rFonts w:ascii="Arial" w:hAnsi="Arial" w:cs="Arial"/>
          <w:sz w:val="24"/>
          <w:szCs w:val="24"/>
        </w:rPr>
        <w:t>.</w:t>
      </w:r>
      <w:proofErr w:type="spellStart"/>
      <w:r w:rsidRPr="00AE76C6">
        <w:rPr>
          <w:rFonts w:ascii="Arial" w:hAnsi="Arial" w:cs="Arial"/>
          <w:sz w:val="24"/>
          <w:szCs w:val="24"/>
        </w:rPr>
        <w:t>ru</w:t>
      </w:r>
      <w:proofErr w:type="spellEnd"/>
      <w:r w:rsidRPr="00AE76C6">
        <w:rPr>
          <w:rFonts w:ascii="Arial" w:hAnsi="Arial" w:cs="Arial"/>
          <w:sz w:val="24"/>
          <w:szCs w:val="24"/>
        </w:rPr>
        <w:t>), предоставление персональных данных государственным и муниципальным органам по их запросам, направление запросов государственным и муниципальным органам и учреждениям о предоставлении информации о получателе поддержки.</w:t>
      </w:r>
      <w:proofErr w:type="gramEnd"/>
      <w:r w:rsidRPr="00AE76C6">
        <w:rPr>
          <w:rFonts w:ascii="Arial" w:hAnsi="Arial" w:cs="Arial"/>
          <w:sz w:val="24"/>
          <w:szCs w:val="24"/>
        </w:rPr>
        <w:t xml:space="preserve"> В целях информационного обеспечения указанные выше персональные данные прошу считать </w:t>
      </w:r>
      <w:proofErr w:type="gramStart"/>
      <w:r w:rsidRPr="00AE76C6">
        <w:rPr>
          <w:rFonts w:ascii="Arial" w:hAnsi="Arial" w:cs="Arial"/>
          <w:sz w:val="24"/>
          <w:szCs w:val="24"/>
        </w:rPr>
        <w:t>общедоступными</w:t>
      </w:r>
      <w:proofErr w:type="gramEnd"/>
      <w:r w:rsidRPr="00AE76C6">
        <w:rPr>
          <w:rFonts w:ascii="Arial" w:hAnsi="Arial" w:cs="Arial"/>
          <w:sz w:val="24"/>
          <w:szCs w:val="24"/>
        </w:rPr>
        <w:t>. Оператор может передавать персональные данные Департаменту промышленности и развития предпринимательства Томской области, иным государственным и муниципальным органам и учреждениям.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Обработка персональных данных в указанных целях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«___» _________ 20__ год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_________________________ / _________________________________________/</w:t>
      </w:r>
    </w:p>
    <w:p w:rsidR="00AE76C6" w:rsidRPr="00AE76C6" w:rsidRDefault="00AE76C6" w:rsidP="00AE76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E76C6">
        <w:rPr>
          <w:rFonts w:ascii="Arial" w:hAnsi="Arial" w:cs="Arial"/>
          <w:sz w:val="24"/>
          <w:szCs w:val="24"/>
        </w:rPr>
        <w:t xml:space="preserve">          (подпись)                                     (Ф.И.О</w:t>
      </w:r>
      <w:bookmarkStart w:id="1" w:name="Par47"/>
      <w:bookmarkEnd w:id="1"/>
      <w:r w:rsidRPr="00AE76C6">
        <w:rPr>
          <w:rFonts w:ascii="Arial" w:hAnsi="Arial" w:cs="Arial"/>
          <w:sz w:val="24"/>
          <w:szCs w:val="24"/>
        </w:rPr>
        <w:t>.)</w:t>
      </w:r>
    </w:p>
    <w:p w:rsidR="00AE76C6" w:rsidRPr="00AE76C6" w:rsidRDefault="00AE76C6" w:rsidP="00AE7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5670"/>
        <w:jc w:val="both"/>
        <w:rPr>
          <w:sz w:val="24"/>
          <w:szCs w:val="24"/>
        </w:rPr>
      </w:pPr>
      <w:r w:rsidRPr="00AE76C6">
        <w:rPr>
          <w:sz w:val="24"/>
          <w:szCs w:val="24"/>
        </w:rPr>
        <w:lastRenderedPageBreak/>
        <w:t>Приложение №3</w:t>
      </w:r>
    </w:p>
    <w:p w:rsidR="00AE76C6" w:rsidRPr="00AE76C6" w:rsidRDefault="00AE76C6" w:rsidP="00AE76C6">
      <w:pPr>
        <w:pStyle w:val="ConsPlusNormal"/>
        <w:ind w:left="5670" w:firstLine="0"/>
        <w:jc w:val="both"/>
        <w:rPr>
          <w:sz w:val="24"/>
          <w:szCs w:val="24"/>
        </w:rPr>
      </w:pPr>
      <w:r w:rsidRPr="00AE76C6">
        <w:rPr>
          <w:sz w:val="24"/>
          <w:szCs w:val="24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AE76C6" w:rsidRPr="00AE76C6" w:rsidRDefault="00AE76C6" w:rsidP="00AE76C6">
      <w:pPr>
        <w:pStyle w:val="ConsPlusNormal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0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2" w:name="Par176"/>
      <w:bookmarkEnd w:id="2"/>
      <w:r w:rsidRPr="00AE76C6">
        <w:rPr>
          <w:rFonts w:ascii="Arial" w:hAnsi="Arial" w:cs="Arial"/>
          <w:sz w:val="24"/>
          <w:szCs w:val="24"/>
        </w:rPr>
        <w:t>РАСЧЕТ</w:t>
      </w: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размера субсидии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(полное наименование получателя субсидии)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ИНН __________________________ </w:t>
      </w:r>
      <w:proofErr w:type="spellStart"/>
      <w:proofErr w:type="gramStart"/>
      <w:r w:rsidRPr="00AE76C6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AE76C6">
        <w:rPr>
          <w:rFonts w:ascii="Arial" w:hAnsi="Arial" w:cs="Arial"/>
          <w:sz w:val="24"/>
          <w:szCs w:val="24"/>
        </w:rPr>
        <w:t>/</w:t>
      </w:r>
      <w:proofErr w:type="spellStart"/>
      <w:r w:rsidRPr="00AE76C6">
        <w:rPr>
          <w:rFonts w:ascii="Arial" w:hAnsi="Arial" w:cs="Arial"/>
          <w:sz w:val="24"/>
          <w:szCs w:val="24"/>
        </w:rPr>
        <w:t>сч</w:t>
      </w:r>
      <w:proofErr w:type="spellEnd"/>
      <w:r w:rsidRPr="00AE76C6">
        <w:rPr>
          <w:rFonts w:ascii="Arial" w:hAnsi="Arial" w:cs="Arial"/>
          <w:sz w:val="24"/>
          <w:szCs w:val="24"/>
        </w:rPr>
        <w:t>. 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Наименование банка _____________________ БИК ________ </w:t>
      </w:r>
      <w:proofErr w:type="spellStart"/>
      <w:r w:rsidRPr="00AE76C6">
        <w:rPr>
          <w:rFonts w:ascii="Arial" w:hAnsi="Arial" w:cs="Arial"/>
          <w:sz w:val="24"/>
          <w:szCs w:val="24"/>
        </w:rPr>
        <w:t>кор</w:t>
      </w:r>
      <w:proofErr w:type="spellEnd"/>
      <w:r w:rsidRPr="00AE76C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76C6">
        <w:rPr>
          <w:rFonts w:ascii="Arial" w:hAnsi="Arial" w:cs="Arial"/>
          <w:sz w:val="24"/>
          <w:szCs w:val="24"/>
        </w:rPr>
        <w:t>сч</w:t>
      </w:r>
      <w:proofErr w:type="spellEnd"/>
      <w:r w:rsidRPr="00AE76C6">
        <w:rPr>
          <w:rFonts w:ascii="Arial" w:hAnsi="Arial" w:cs="Arial"/>
          <w:sz w:val="24"/>
          <w:szCs w:val="24"/>
        </w:rPr>
        <w:t>. 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Вид деятельности по </w:t>
      </w:r>
      <w:hyperlink r:id="rId19" w:history="1">
        <w:r w:rsidRPr="00AE76C6">
          <w:rPr>
            <w:rFonts w:ascii="Arial" w:hAnsi="Arial" w:cs="Arial"/>
            <w:color w:val="000000" w:themeColor="text1"/>
            <w:sz w:val="24"/>
            <w:szCs w:val="24"/>
          </w:rPr>
          <w:t>ОКВЭД</w:t>
        </w:r>
      </w:hyperlink>
      <w:r w:rsidRPr="00AE76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E76C6">
        <w:rPr>
          <w:rFonts w:ascii="Arial" w:hAnsi="Arial" w:cs="Arial"/>
          <w:sz w:val="24"/>
          <w:szCs w:val="24"/>
        </w:rPr>
        <w:t>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Произведены следующие расходы: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1. ____________________________________________________________________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2. ____________________________________________________________________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3. ____________________________________________________________________</w:t>
      </w:r>
    </w:p>
    <w:p w:rsidR="00AE76C6" w:rsidRPr="00AE76C6" w:rsidRDefault="00AE76C6" w:rsidP="00AE76C6">
      <w:pPr>
        <w:pStyle w:val="ConsPlusNormal"/>
        <w:jc w:val="both"/>
        <w:rPr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3402"/>
        <w:gridCol w:w="3118"/>
      </w:tblGrid>
      <w:tr w:rsidR="00AE76C6" w:rsidRPr="00AE76C6" w:rsidTr="00A257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C6" w:rsidRPr="00AE76C6" w:rsidRDefault="00AE76C6" w:rsidP="00A257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E76C6">
              <w:rPr>
                <w:sz w:val="24"/>
                <w:szCs w:val="24"/>
              </w:rPr>
              <w:t>Общая сумма расходов, подлежащих субсидированию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C6" w:rsidRPr="00AE76C6" w:rsidRDefault="00AE76C6" w:rsidP="00A257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E76C6">
              <w:rPr>
                <w:sz w:val="24"/>
                <w:szCs w:val="24"/>
              </w:rPr>
              <w:t>Размер запрашиваемой субсидии</w:t>
            </w:r>
            <w:proofErr w:type="gramStart"/>
            <w:r w:rsidRPr="00AE76C6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C6" w:rsidRPr="00AE76C6" w:rsidRDefault="00AE76C6" w:rsidP="00A2570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E76C6">
              <w:rPr>
                <w:sz w:val="24"/>
                <w:szCs w:val="24"/>
              </w:rPr>
              <w:t>Сумма субсидии (</w:t>
            </w:r>
            <w:hyperlink w:anchor="Par193" w:history="1">
              <w:r w:rsidRPr="00AE76C6">
                <w:rPr>
                  <w:color w:val="000000" w:themeColor="text1"/>
                  <w:sz w:val="24"/>
                  <w:szCs w:val="24"/>
                </w:rPr>
                <w:t>графу 1</w:t>
              </w:r>
            </w:hyperlink>
            <w:r w:rsidRPr="00AE76C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76C6">
              <w:rPr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AE76C6">
              <w:rPr>
                <w:color w:val="000000" w:themeColor="text1"/>
                <w:sz w:val="24"/>
                <w:szCs w:val="24"/>
              </w:rPr>
              <w:t xml:space="preserve"> </w:t>
            </w:r>
            <w:hyperlink w:anchor="Par194" w:history="1">
              <w:r w:rsidRPr="00AE76C6">
                <w:rPr>
                  <w:color w:val="000000" w:themeColor="text1"/>
                  <w:sz w:val="24"/>
                  <w:szCs w:val="24"/>
                </w:rPr>
                <w:t>графу 2</w:t>
              </w:r>
            </w:hyperlink>
            <w:r w:rsidRPr="00AE76C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AE76C6" w:rsidRPr="00AE76C6" w:rsidTr="00A257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C6" w:rsidRPr="00AE76C6" w:rsidRDefault="00AE76C6" w:rsidP="00A2570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ar193"/>
            <w:bookmarkEnd w:id="3"/>
            <w:r w:rsidRPr="00AE76C6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C6" w:rsidRPr="00AE76C6" w:rsidRDefault="00AE76C6" w:rsidP="00A2570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ar194"/>
            <w:bookmarkEnd w:id="4"/>
            <w:r w:rsidRPr="00AE76C6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C6" w:rsidRPr="00AE76C6" w:rsidRDefault="00AE76C6" w:rsidP="00A25706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ar195"/>
            <w:bookmarkEnd w:id="5"/>
            <w:r w:rsidRPr="00AE76C6">
              <w:rPr>
                <w:sz w:val="24"/>
                <w:szCs w:val="24"/>
              </w:rPr>
              <w:t>3</w:t>
            </w:r>
          </w:p>
        </w:tc>
      </w:tr>
      <w:tr w:rsidR="00AE76C6" w:rsidRPr="00AE76C6" w:rsidTr="00A2570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C6" w:rsidRPr="00AE76C6" w:rsidRDefault="00AE76C6" w:rsidP="00A257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C6" w:rsidRPr="00AE76C6" w:rsidRDefault="00AE76C6" w:rsidP="00A2570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C6" w:rsidRPr="00AE76C6" w:rsidRDefault="00AE76C6" w:rsidP="00A2570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E76C6" w:rsidRPr="00AE76C6" w:rsidRDefault="00AE76C6" w:rsidP="00AE76C6">
      <w:pPr>
        <w:pStyle w:val="ConsPlusNormal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Размер запрашиваемой субсидии (величина из </w:t>
      </w:r>
      <w:hyperlink w:anchor="Par195" w:history="1">
        <w:r w:rsidRPr="00AE76C6">
          <w:rPr>
            <w:rFonts w:ascii="Arial" w:hAnsi="Arial" w:cs="Arial"/>
            <w:color w:val="000000" w:themeColor="text1"/>
            <w:sz w:val="24"/>
            <w:szCs w:val="24"/>
          </w:rPr>
          <w:t>графы 3</w:t>
        </w:r>
      </w:hyperlink>
      <w:r w:rsidRPr="00AE76C6">
        <w:rPr>
          <w:rFonts w:ascii="Arial" w:hAnsi="Arial" w:cs="Arial"/>
          <w:sz w:val="24"/>
          <w:szCs w:val="24"/>
        </w:rPr>
        <w:t>) ________________ рублей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Руководитель муниципального центра 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поддержки предпринимательства __________________ 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                                                                       (подпись)             (Ф.И.О.)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Главный бухгалтер   __________________ ________________________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                                                  (подпись)           (Ф.И.О.)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М.П.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"__" ________ 20__ г.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AE76C6" w:rsidRPr="00AE76C6" w:rsidRDefault="00AE76C6" w:rsidP="00AE76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 xml:space="preserve">    &lt;*&gt; К расчету прикладываются копии документов, подтверждающих произведенные расходы.</w:t>
      </w:r>
    </w:p>
    <w:p w:rsidR="00AE76C6" w:rsidRPr="00AE76C6" w:rsidRDefault="00AE76C6" w:rsidP="00AE76C6">
      <w:pPr>
        <w:pStyle w:val="ConsPlusNormal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0"/>
        <w:jc w:val="both"/>
        <w:rPr>
          <w:sz w:val="24"/>
          <w:szCs w:val="24"/>
        </w:rPr>
        <w:sectPr w:rsidR="00AE76C6" w:rsidRPr="00AE76C6" w:rsidSect="00AE76C6">
          <w:headerReference w:type="default" r:id="rId20"/>
          <w:headerReference w:type="first" r:id="rId21"/>
          <w:pgSz w:w="11906" w:h="16838"/>
          <w:pgMar w:top="142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AE76C6" w:rsidRPr="00AE76C6" w:rsidRDefault="00AE76C6" w:rsidP="00AE76C6">
      <w:pPr>
        <w:spacing w:after="0" w:line="240" w:lineRule="auto"/>
        <w:ind w:firstLine="808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AE76C6" w:rsidRPr="00AE76C6" w:rsidRDefault="00AE76C6" w:rsidP="00AE76C6">
      <w:pPr>
        <w:pStyle w:val="ConsPlusNormal"/>
        <w:ind w:left="8080" w:firstLine="0"/>
        <w:jc w:val="both"/>
        <w:rPr>
          <w:sz w:val="24"/>
          <w:szCs w:val="24"/>
        </w:rPr>
      </w:pPr>
      <w:r w:rsidRPr="00AE76C6">
        <w:rPr>
          <w:sz w:val="24"/>
          <w:szCs w:val="24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AE76C6" w:rsidRPr="00AE76C6" w:rsidRDefault="00AE76C6" w:rsidP="00AE76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6C6" w:rsidRPr="00AE76C6" w:rsidRDefault="00AE76C6" w:rsidP="00AE76C6">
      <w:pPr>
        <w:pStyle w:val="ConsPlusNonforma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76C6">
        <w:rPr>
          <w:rFonts w:ascii="Arial" w:hAnsi="Arial" w:cs="Arial"/>
          <w:b/>
          <w:sz w:val="24"/>
          <w:szCs w:val="24"/>
        </w:rPr>
        <w:t>Отчет</w:t>
      </w: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AE76C6">
        <w:rPr>
          <w:rFonts w:ascii="Arial" w:hAnsi="Arial" w:cs="Arial"/>
          <w:b/>
          <w:sz w:val="24"/>
          <w:szCs w:val="24"/>
        </w:rPr>
        <w:t xml:space="preserve">о достижении показателей результативности </w:t>
      </w: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в соответствии с Соглашением от «___» ___________20__ г. №______</w:t>
      </w: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t>по состоянию на «___» ___________ 20___ года</w:t>
      </w:r>
    </w:p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385"/>
        <w:gridCol w:w="2984"/>
        <w:gridCol w:w="4229"/>
        <w:gridCol w:w="3827"/>
      </w:tblGrid>
      <w:tr w:rsidR="00AE76C6" w:rsidRPr="00AE76C6" w:rsidTr="00A25706">
        <w:tc>
          <w:tcPr>
            <w:tcW w:w="567" w:type="dxa"/>
            <w:vMerge w:val="restart"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76C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E76C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5" w:type="dxa"/>
            <w:vMerge w:val="restart"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количественных показателей,</w:t>
            </w:r>
          </w:p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76C6">
              <w:rPr>
                <w:rFonts w:ascii="Arial" w:hAnsi="Arial" w:cs="Arial"/>
                <w:sz w:val="24"/>
                <w:szCs w:val="24"/>
              </w:rPr>
              <w:t>установленных</w:t>
            </w:r>
            <w:proofErr w:type="gramEnd"/>
            <w:r w:rsidRPr="00AE76C6">
              <w:rPr>
                <w:rFonts w:ascii="Arial" w:hAnsi="Arial" w:cs="Arial"/>
                <w:sz w:val="24"/>
                <w:szCs w:val="24"/>
              </w:rPr>
              <w:t xml:space="preserve"> соглашением</w:t>
            </w:r>
          </w:p>
        </w:tc>
        <w:tc>
          <w:tcPr>
            <w:tcW w:w="2984" w:type="dxa"/>
            <w:vMerge w:val="restart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056" w:type="dxa"/>
            <w:gridSpan w:val="2"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Значение количественных показателей</w:t>
            </w:r>
          </w:p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567" w:type="dxa"/>
            <w:vMerge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5" w:type="dxa"/>
            <w:vMerge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AE76C6" w:rsidRPr="00AE76C6" w:rsidRDefault="00AE76C6" w:rsidP="00A25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AE76C6" w:rsidRPr="00AE76C6" w:rsidRDefault="00AE76C6" w:rsidP="00A25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E76C6">
              <w:rPr>
                <w:sz w:val="24"/>
                <w:szCs w:val="24"/>
              </w:rPr>
              <w:t>обязательство</w:t>
            </w:r>
          </w:p>
        </w:tc>
        <w:tc>
          <w:tcPr>
            <w:tcW w:w="3827" w:type="dxa"/>
            <w:vAlign w:val="center"/>
          </w:tcPr>
          <w:p w:rsidR="00AE76C6" w:rsidRPr="00AE76C6" w:rsidRDefault="00AE76C6" w:rsidP="00A25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E76C6">
              <w:rPr>
                <w:sz w:val="24"/>
                <w:szCs w:val="24"/>
              </w:rPr>
              <w:t>фактическое</w:t>
            </w:r>
          </w:p>
          <w:p w:rsidR="00AE76C6" w:rsidRPr="00AE76C6" w:rsidRDefault="00AE76C6" w:rsidP="00A2570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E76C6">
              <w:rPr>
                <w:sz w:val="24"/>
                <w:szCs w:val="24"/>
              </w:rPr>
              <w:t>значение</w:t>
            </w:r>
          </w:p>
        </w:tc>
      </w:tr>
      <w:tr w:rsidR="00AE76C6" w:rsidRPr="00AE76C6" w:rsidTr="00A25706">
        <w:tc>
          <w:tcPr>
            <w:tcW w:w="567" w:type="dxa"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85" w:type="dxa"/>
            <w:vAlign w:val="center"/>
          </w:tcPr>
          <w:p w:rsidR="00AE76C6" w:rsidRPr="00AE76C6" w:rsidRDefault="00AE76C6" w:rsidP="00A2570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567" w:type="dxa"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85" w:type="dxa"/>
            <w:vAlign w:val="center"/>
          </w:tcPr>
          <w:p w:rsidR="00AE76C6" w:rsidRPr="00AE76C6" w:rsidRDefault="00AE76C6" w:rsidP="00A25706">
            <w:pPr>
              <w:pStyle w:val="ConsPlusNonformat"/>
              <w:ind w:hanging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4" w:type="dxa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9" w:type="dxa"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E76C6" w:rsidRPr="00AE76C6" w:rsidRDefault="00AE76C6" w:rsidP="00A2570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76C6" w:rsidRPr="00AE76C6" w:rsidRDefault="00AE76C6" w:rsidP="00AE76C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AE76C6" w:rsidRPr="00AE76C6" w:rsidRDefault="00AE76C6" w:rsidP="00AE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76C6" w:rsidRPr="00AE76C6" w:rsidRDefault="00AE76C6" w:rsidP="00AE76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76C6">
        <w:rPr>
          <w:rFonts w:ascii="Arial" w:eastAsia="Times New Roman" w:hAnsi="Arial" w:cs="Arial"/>
          <w:sz w:val="24"/>
          <w:szCs w:val="24"/>
          <w:lang w:eastAsia="ru-RU"/>
        </w:rPr>
        <w:t>Руководитель организации</w:t>
      </w:r>
      <w:r w:rsidRPr="00AE76C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/_________________/_________________________</w:t>
      </w:r>
      <w:r w:rsidRPr="00AE76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E76C6">
        <w:rPr>
          <w:rFonts w:ascii="Arial" w:hAnsi="Arial" w:cs="Arial"/>
          <w:sz w:val="24"/>
          <w:szCs w:val="24"/>
        </w:rPr>
        <w:t>».</w:t>
      </w:r>
    </w:p>
    <w:p w:rsidR="00AE76C6" w:rsidRPr="00AE76C6" w:rsidRDefault="00AE76C6" w:rsidP="00AE76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76C6">
        <w:rPr>
          <w:rFonts w:ascii="Arial" w:eastAsia="Times New Roman" w:hAnsi="Arial" w:cs="Arial"/>
          <w:sz w:val="24"/>
          <w:szCs w:val="24"/>
          <w:lang w:eastAsia="ru-RU"/>
        </w:rPr>
        <w:t>(должность)</w:t>
      </w:r>
      <w:r w:rsidRPr="00AE76C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   (подпись)</w:t>
      </w:r>
      <w:r w:rsidRPr="00AE76C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(расшифровка подписи)</w:t>
      </w:r>
    </w:p>
    <w:p w:rsidR="00AE76C6" w:rsidRPr="00AE76C6" w:rsidRDefault="00AE76C6" w:rsidP="00AE76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76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М.П.</w:t>
      </w:r>
    </w:p>
    <w:p w:rsidR="00AE76C6" w:rsidRPr="00AE76C6" w:rsidRDefault="00AE76C6" w:rsidP="00AE76C6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pStyle w:val="ConsPlusNormal"/>
        <w:ind w:firstLine="709"/>
        <w:jc w:val="both"/>
        <w:rPr>
          <w:sz w:val="24"/>
          <w:szCs w:val="24"/>
        </w:rPr>
      </w:pPr>
    </w:p>
    <w:p w:rsidR="00AE76C6" w:rsidRPr="00AE76C6" w:rsidRDefault="00AE76C6" w:rsidP="00AE76C6">
      <w:pPr>
        <w:spacing w:after="0" w:line="240" w:lineRule="auto"/>
        <w:ind w:firstLine="8080"/>
        <w:rPr>
          <w:rFonts w:ascii="Arial" w:hAnsi="Arial" w:cs="Arial"/>
          <w:sz w:val="24"/>
          <w:szCs w:val="24"/>
        </w:rPr>
      </w:pPr>
      <w:r w:rsidRPr="00AE76C6">
        <w:rPr>
          <w:rFonts w:ascii="Arial" w:hAnsi="Arial" w:cs="Arial"/>
          <w:sz w:val="24"/>
          <w:szCs w:val="24"/>
        </w:rPr>
        <w:lastRenderedPageBreak/>
        <w:t>Приложение №5</w:t>
      </w:r>
    </w:p>
    <w:p w:rsidR="00AE76C6" w:rsidRPr="00AE76C6" w:rsidRDefault="00AE76C6" w:rsidP="00AE76C6">
      <w:pPr>
        <w:pStyle w:val="ConsPlusNormal"/>
        <w:ind w:left="8080" w:firstLine="0"/>
        <w:jc w:val="both"/>
        <w:rPr>
          <w:sz w:val="24"/>
          <w:szCs w:val="24"/>
        </w:rPr>
      </w:pPr>
      <w:r w:rsidRPr="00AE76C6">
        <w:rPr>
          <w:sz w:val="24"/>
          <w:szCs w:val="24"/>
        </w:rPr>
        <w:t>к Порядку предоставления субсидий на создание, развитие и обеспечение деятельности муниципальных центров поддержки предпринимательства</w:t>
      </w:r>
    </w:p>
    <w:p w:rsidR="00AE76C6" w:rsidRPr="00AE76C6" w:rsidRDefault="00AE76C6" w:rsidP="00AE76C6">
      <w:pPr>
        <w:pStyle w:val="ConsPlusNormal"/>
        <w:ind w:left="8080" w:firstLine="0"/>
        <w:jc w:val="both"/>
        <w:rPr>
          <w:sz w:val="24"/>
          <w:szCs w:val="24"/>
        </w:rPr>
      </w:pPr>
    </w:p>
    <w:p w:rsidR="00AE76C6" w:rsidRPr="00AE76C6" w:rsidRDefault="00AE76C6" w:rsidP="00AE76C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E76C6">
        <w:rPr>
          <w:rFonts w:ascii="Arial" w:hAnsi="Arial" w:cs="Arial"/>
          <w:b/>
          <w:bCs/>
          <w:color w:val="26282F"/>
          <w:sz w:val="24"/>
          <w:szCs w:val="24"/>
        </w:rPr>
        <w:t>Анкета получателя поддержки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142"/>
        <w:gridCol w:w="2406"/>
        <w:gridCol w:w="288"/>
        <w:gridCol w:w="947"/>
        <w:gridCol w:w="1238"/>
        <w:gridCol w:w="1685"/>
        <w:gridCol w:w="1393"/>
        <w:gridCol w:w="1198"/>
        <w:gridCol w:w="532"/>
        <w:gridCol w:w="522"/>
        <w:gridCol w:w="553"/>
        <w:gridCol w:w="545"/>
        <w:gridCol w:w="607"/>
        <w:gridCol w:w="691"/>
        <w:gridCol w:w="880"/>
        <w:gridCol w:w="922"/>
        <w:gridCol w:w="1469"/>
      </w:tblGrid>
      <w:tr w:rsidR="00AE76C6" w:rsidRPr="00AE76C6" w:rsidTr="00A25706">
        <w:tc>
          <w:tcPr>
            <w:tcW w:w="130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rPr>
          <w:trHeight w:val="7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(дата оказания поддержки)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(ИНН получателя поддержки)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(отчетный год)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(система налогообложения получателя поддержки)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(сумма оказанной поддержки, тыс. руб.)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(субъект Российской Федерации, в котором оказана поддержка)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(основной вид деятельности по </w:t>
            </w:r>
            <w:hyperlink r:id="rId22" w:history="1">
              <w:r w:rsidRPr="00AE76C6">
                <w:rPr>
                  <w:rFonts w:ascii="Arial" w:hAnsi="Arial" w:cs="Arial"/>
                  <w:color w:val="106BBE"/>
                  <w:sz w:val="24"/>
                  <w:szCs w:val="24"/>
                </w:rPr>
                <w:t>ОКВЭД</w:t>
              </w:r>
            </w:hyperlink>
            <w:r w:rsidRPr="00AE76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E76C6" w:rsidRPr="00AE76C6" w:rsidTr="00A25706">
        <w:tc>
          <w:tcPr>
            <w:tcW w:w="130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II. Вид оказываемой поддержки: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Федеральный орган исполнительной власти, реализующий программу поддержки/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госкорпорация</w:t>
            </w:r>
            <w:proofErr w:type="spellEnd"/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Мероприятия, реализуемые в рамках программ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(указывается объем оказанной поддержки, тыс. руб.)</w:t>
            </w:r>
          </w:p>
        </w:tc>
      </w:tr>
      <w:tr w:rsidR="00AE76C6" w:rsidRPr="00AE76C6" w:rsidTr="00A25706">
        <w:tc>
          <w:tcPr>
            <w:tcW w:w="2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Гранты на создание малой иннов</w:t>
            </w: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ационной компании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Субсидия действующим инновационным </w:t>
            </w: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компаниям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Грант начинающему малому предприятию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Микрофинансовый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Поручительство гарантийного фонда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Лизинг оборудования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Поддержка экспортно-ориентированных субъектов МСП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Субсидия на повышение 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Размещение в </w:t>
            </w:r>
            <w:proofErr w:type="spellStart"/>
            <w:proofErr w:type="gramStart"/>
            <w:r w:rsidRPr="00AE76C6">
              <w:rPr>
                <w:rFonts w:ascii="Arial" w:hAnsi="Arial" w:cs="Arial"/>
                <w:sz w:val="24"/>
                <w:szCs w:val="24"/>
              </w:rPr>
              <w:t>Бизнес-инкубаторе</w:t>
            </w:r>
            <w:proofErr w:type="spellEnd"/>
            <w:proofErr w:type="gramEnd"/>
            <w:r w:rsidRPr="00AE76C6">
              <w:rPr>
                <w:rFonts w:ascii="Arial" w:hAnsi="Arial" w:cs="Arial"/>
                <w:sz w:val="24"/>
                <w:szCs w:val="24"/>
              </w:rPr>
              <w:t xml:space="preserve"> или Технопарке</w:t>
            </w:r>
            <w:hyperlink w:anchor="sub_100013" w:history="1">
              <w:r w:rsidRPr="00AE76C6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  <w:r w:rsidRPr="00AE76C6">
              <w:rPr>
                <w:rFonts w:ascii="Arial" w:hAnsi="Arial" w:cs="Arial"/>
                <w:sz w:val="24"/>
                <w:szCs w:val="24"/>
              </w:rPr>
              <w:t>,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кв. м.</w:t>
            </w:r>
          </w:p>
        </w:tc>
      </w:tr>
      <w:tr w:rsidR="00AE76C6" w:rsidRPr="00AE76C6" w:rsidTr="00A25706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Минздравсоцразвития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131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Выплата безработным гражданам, открывающим собственное дело</w:t>
            </w:r>
            <w:hyperlink w:anchor="sub_100014" w:history="1">
              <w:r w:rsidRPr="00AE76C6">
                <w:rPr>
                  <w:rFonts w:ascii="Arial" w:hAnsi="Arial" w:cs="Arial"/>
                  <w:color w:val="106BBE"/>
                  <w:sz w:val="24"/>
                  <w:szCs w:val="24"/>
                </w:rPr>
                <w:t>**</w:t>
              </w:r>
            </w:hyperlink>
            <w:r w:rsidRPr="00AE76C6">
              <w:rPr>
                <w:rFonts w:ascii="Arial" w:hAnsi="Arial" w:cs="Arial"/>
                <w:sz w:val="24"/>
                <w:szCs w:val="24"/>
              </w:rPr>
              <w:br/>
              <w:t>(58,8 тыс. руб.)</w:t>
            </w:r>
          </w:p>
        </w:tc>
      </w:tr>
      <w:tr w:rsidR="00AE76C6" w:rsidRPr="00AE76C6" w:rsidTr="00A25706">
        <w:tc>
          <w:tcPr>
            <w:tcW w:w="2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Минсельхоз России</w:t>
            </w:r>
          </w:p>
        </w:tc>
        <w:tc>
          <w:tcPr>
            <w:tcW w:w="5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proofErr w:type="gramStart"/>
            <w:r w:rsidRPr="00AE76C6">
              <w:rPr>
                <w:rFonts w:ascii="Arial" w:hAnsi="Arial" w:cs="Arial"/>
                <w:sz w:val="24"/>
                <w:szCs w:val="24"/>
              </w:rPr>
              <w:t>гражданам</w:t>
            </w:r>
            <w:proofErr w:type="gramEnd"/>
            <w:r w:rsidRPr="00AE76C6">
              <w:rPr>
                <w:rFonts w:ascii="Arial" w:hAnsi="Arial" w:cs="Arial"/>
                <w:sz w:val="24"/>
                <w:szCs w:val="24"/>
              </w:rPr>
              <w:t xml:space="preserve"> ведущим личное подсобное хозяйство по кредитным договорам, заключенным: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Субсидии КФХ и ИП по кредитным договорам, заключенным: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Субсидии с/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 xml:space="preserve"> потребительским кооперативам по кредитным договорам заключенным: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Субсидии на поддержку отдельных отраслей сельского хозяйства</w:t>
            </w:r>
          </w:p>
        </w:tc>
      </w:tr>
      <w:tr w:rsidR="00AE76C6" w:rsidRPr="00AE76C6" w:rsidTr="00A25706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срок до 2-х лет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срок до 5 лет (приобретение с/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 xml:space="preserve"> техники и т.п.)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срок до 5 лет (туризм)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на срок до 5 лет (на приобретение машин, и других 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уст-в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>, утвержденных Минсельхозом России)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срок до 2 лет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срок до 5 лет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срок до 8 лет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срок до 2 лет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срок до 5 лет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срок до 8 лет</w:t>
            </w:r>
          </w:p>
        </w:tc>
        <w:tc>
          <w:tcPr>
            <w:tcW w:w="3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Программа «Старт»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Программа «Умник»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Программа «Энергосбережение»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Программа «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Фарма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Программа «Софт»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Программа «Экспорт»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Выполнение НИОКР малыми 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иннвационными</w:t>
            </w:r>
            <w:proofErr w:type="spellEnd"/>
            <w:r w:rsidR="00790028">
              <w:fldChar w:fldCharType="begin"/>
            </w:r>
            <w:r w:rsidR="00790028">
              <w:instrText>HYPERLINK "garantF1://7646481.0"</w:instrText>
            </w:r>
            <w:r w:rsidR="00790028">
              <w:fldChar w:fldCharType="separate"/>
            </w:r>
            <w:r w:rsidR="00790028">
              <w:fldChar w:fldCharType="end"/>
            </w:r>
            <w:r w:rsidRPr="00AE76C6">
              <w:rPr>
                <w:rFonts w:ascii="Arial" w:hAnsi="Arial" w:cs="Arial"/>
                <w:sz w:val="24"/>
                <w:szCs w:val="24"/>
              </w:rPr>
              <w:t xml:space="preserve"> компаниями в рамках международных программ ЕС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0F0F0"/>
              </w:rPr>
            </w:pPr>
            <w:r w:rsidRPr="00AE76C6">
              <w:rPr>
                <w:rFonts w:ascii="Arial" w:hAnsi="Arial" w:cs="Arial"/>
                <w:color w:val="000000"/>
                <w:sz w:val="24"/>
                <w:szCs w:val="24"/>
                <w:shd w:val="clear" w:color="auto" w:fill="F0F0F0"/>
              </w:rPr>
              <w:t>ГАРАНТ:</w:t>
            </w:r>
          </w:p>
          <w:p w:rsidR="00AE76C6" w:rsidRPr="00AE76C6" w:rsidRDefault="00AE76C6" w:rsidP="00A25706">
            <w:pPr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rFonts w:ascii="Arial" w:hAnsi="Arial" w:cs="Arial"/>
                <w:color w:val="353842"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ГК Внешэкономбанк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 xml:space="preserve"> (через ОАО «МСП Банк»)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Цели оказания поддержки / виды поддержки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Кредит банка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Микрозайм</w:t>
            </w:r>
            <w:proofErr w:type="spellEnd"/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Имущество в лизинг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Факторинговые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 xml:space="preserve"> услуги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Иное</w:t>
            </w:r>
          </w:p>
        </w:tc>
      </w:tr>
      <w:tr w:rsidR="00AE76C6" w:rsidRPr="00AE76C6" w:rsidTr="00A25706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Модернизация производства и обновление основных средств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Реализация инновационных проектов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энергоэффективных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 xml:space="preserve"> проектов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Иное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1630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6" w:name="sub_100013"/>
            <w:r w:rsidRPr="00AE76C6">
              <w:rPr>
                <w:rFonts w:ascii="Arial" w:hAnsi="Arial" w:cs="Arial"/>
                <w:sz w:val="24"/>
                <w:szCs w:val="24"/>
              </w:rPr>
              <w:t>* указывается площадь помещений, предоставленных в аренду</w:t>
            </w:r>
            <w:bookmarkEnd w:id="6"/>
          </w:p>
        </w:tc>
      </w:tr>
      <w:tr w:rsidR="00AE76C6" w:rsidRPr="00AE76C6" w:rsidTr="00A25706">
        <w:tc>
          <w:tcPr>
            <w:tcW w:w="130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rPr>
          <w:trHeight w:val="195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1 января _____ года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1 января _____ года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(Год оказания поддержки)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1 января _____ года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(Первый год после оказания поддержки)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1 января _____ года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(Второй год после оказания поддержки)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rPr>
          <w:trHeight w:val="386"/>
        </w:trPr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География поставок (кол-во субъектов </w:t>
            </w:r>
            <w:proofErr w:type="gramStart"/>
            <w:r w:rsidRPr="00AE76C6">
              <w:rPr>
                <w:rFonts w:ascii="Arial" w:hAnsi="Arial" w:cs="Arial"/>
                <w:sz w:val="24"/>
                <w:szCs w:val="24"/>
              </w:rPr>
              <w:t>РФ</w:t>
            </w:r>
            <w:proofErr w:type="gramEnd"/>
            <w:r w:rsidRPr="00AE76C6">
              <w:rPr>
                <w:rFonts w:ascii="Arial" w:hAnsi="Arial" w:cs="Arial"/>
                <w:sz w:val="24"/>
                <w:szCs w:val="24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и </w:t>
            </w: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акцизов)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130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rPr>
          <w:trHeight w:val="19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измер</w:t>
            </w:r>
            <w:proofErr w:type="spellEnd"/>
            <w:r w:rsidRPr="00AE76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1 января _____ года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1 января _____ года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(Год оказания поддержки)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1 января _____ года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(Первый год после оказания поддержки)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на 1 января _____ года</w:t>
            </w:r>
            <w:r w:rsidRPr="00AE76C6">
              <w:rPr>
                <w:rFonts w:ascii="Arial" w:hAnsi="Arial" w:cs="Arial"/>
                <w:sz w:val="24"/>
                <w:szCs w:val="24"/>
              </w:rPr>
              <w:br/>
              <w:t>(Второй год после оказания поддержки)</w:t>
            </w:r>
          </w:p>
        </w:tc>
      </w:tr>
      <w:tr w:rsidR="00AE76C6" w:rsidRPr="00AE76C6" w:rsidTr="00A25706">
        <w:tc>
          <w:tcPr>
            <w:tcW w:w="1630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AE76C6" w:rsidRPr="00AE76C6" w:rsidTr="00A25706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Объем экспорта, в том числе отгружено товаров собственного производства (выполнено работ и услуг собственными </w:t>
            </w: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силами) за пределы Российской Федерации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Доля объема экспорта в общем объеме отгруженной продукции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1630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7" w:name="sub_491961840"/>
            <w:r w:rsidRPr="00AE76C6">
              <w:rPr>
                <w:rFonts w:ascii="Arial" w:hAnsi="Arial" w:cs="Arial"/>
                <w:sz w:val="24"/>
                <w:szCs w:val="24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иновационных</w:t>
            </w:r>
            <w:hyperlink r:id="rId23" w:history="1">
              <w:r w:rsidRPr="00AE76C6">
                <w:rPr>
                  <w:rFonts w:ascii="Arial" w:hAnsi="Arial" w:cs="Arial"/>
                  <w:color w:val="106BBE"/>
                  <w:sz w:val="24"/>
                  <w:szCs w:val="24"/>
                </w:rPr>
                <w:t>#</w:t>
              </w:r>
              <w:proofErr w:type="spellEnd"/>
            </w:hyperlink>
            <w:r w:rsidRPr="00AE76C6">
              <w:rPr>
                <w:rFonts w:ascii="Arial" w:hAnsi="Arial" w:cs="Arial"/>
                <w:sz w:val="24"/>
                <w:szCs w:val="24"/>
              </w:rPr>
              <w:t xml:space="preserve"> работ и услуг собственными силами)</w:t>
            </w:r>
            <w:bookmarkEnd w:id="7"/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в том числе: на изобретение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в том числе: на полезные модели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1630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 xml:space="preserve">Заполняется субъектами малого и среднего предпринимательства, </w:t>
            </w:r>
            <w:proofErr w:type="gramStart"/>
            <w:r w:rsidRPr="00AE76C6">
              <w:rPr>
                <w:rFonts w:ascii="Arial" w:hAnsi="Arial" w:cs="Arial"/>
                <w:sz w:val="24"/>
                <w:szCs w:val="24"/>
              </w:rPr>
              <w:t>получившим</w:t>
            </w:r>
            <w:proofErr w:type="gramEnd"/>
            <w:r w:rsidRPr="00AE76C6">
              <w:rPr>
                <w:rFonts w:ascii="Arial" w:hAnsi="Arial" w:cs="Arial"/>
                <w:sz w:val="24"/>
                <w:szCs w:val="24"/>
              </w:rPr>
              <w:t xml:space="preserve"> поддержку по программе </w:t>
            </w:r>
            <w:proofErr w:type="spellStart"/>
            <w:r w:rsidRPr="00AE76C6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</w:p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Оценка экономии энергетических ресурсов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E76C6" w:rsidRPr="00AE76C6" w:rsidTr="00A257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/ /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6C6" w:rsidRPr="00AE76C6" w:rsidTr="00A2570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E76C6">
              <w:rPr>
                <w:rFonts w:ascii="Arial" w:hAnsi="Arial" w:cs="Arial"/>
                <w:sz w:val="24"/>
                <w:szCs w:val="24"/>
              </w:rPr>
              <w:t>М.П.».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6C6" w:rsidRPr="00AE76C6" w:rsidRDefault="00AE76C6" w:rsidP="00A257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76C6" w:rsidRPr="00AE76C6" w:rsidRDefault="00AE76C6" w:rsidP="00AE76C6">
      <w:pPr>
        <w:pStyle w:val="ConsPlusNormal"/>
        <w:widowControl/>
        <w:ind w:firstLine="0"/>
        <w:outlineLvl w:val="0"/>
        <w:rPr>
          <w:sz w:val="24"/>
          <w:szCs w:val="24"/>
        </w:rPr>
        <w:sectPr w:rsidR="00AE76C6" w:rsidRPr="00AE76C6" w:rsidSect="00885626">
          <w:footnotePr>
            <w:pos w:val="beneathText"/>
          </w:footnotePr>
          <w:pgSz w:w="16837" w:h="11905" w:orient="landscape"/>
          <w:pgMar w:top="284" w:right="567" w:bottom="567" w:left="425" w:header="720" w:footer="720" w:gutter="0"/>
          <w:pgNumType w:start="7"/>
          <w:cols w:space="720"/>
          <w:docGrid w:linePitch="360"/>
        </w:sectPr>
      </w:pPr>
    </w:p>
    <w:p w:rsidR="004E358F" w:rsidRPr="00AE76C6" w:rsidRDefault="004E358F" w:rsidP="00AE76C6">
      <w:pPr>
        <w:spacing w:after="0" w:line="240" w:lineRule="auto"/>
        <w:ind w:firstLine="5245"/>
        <w:rPr>
          <w:rFonts w:ascii="Arial" w:hAnsi="Arial" w:cs="Arial"/>
          <w:sz w:val="24"/>
          <w:szCs w:val="24"/>
          <w:lang w:eastAsia="ar-SA"/>
        </w:rPr>
      </w:pPr>
    </w:p>
    <w:sectPr w:rsidR="004E358F" w:rsidRPr="00AE76C6" w:rsidSect="00AE76C6">
      <w:headerReference w:type="default" r:id="rId24"/>
      <w:headerReference w:type="first" r:id="rId25"/>
      <w:pgSz w:w="11906" w:h="16838"/>
      <w:pgMar w:top="1276" w:right="567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E0" w:rsidRDefault="00FF71E0" w:rsidP="0075236A">
      <w:pPr>
        <w:spacing w:after="0" w:line="240" w:lineRule="auto"/>
      </w:pPr>
      <w:r>
        <w:separator/>
      </w:r>
    </w:p>
  </w:endnote>
  <w:endnote w:type="continuationSeparator" w:id="0">
    <w:p w:rsidR="00FF71E0" w:rsidRDefault="00FF71E0" w:rsidP="007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E0" w:rsidRDefault="00FF71E0" w:rsidP="0075236A">
      <w:pPr>
        <w:spacing w:after="0" w:line="240" w:lineRule="auto"/>
      </w:pPr>
      <w:r>
        <w:separator/>
      </w:r>
    </w:p>
  </w:footnote>
  <w:footnote w:type="continuationSeparator" w:id="0">
    <w:p w:rsidR="00FF71E0" w:rsidRDefault="00FF71E0" w:rsidP="007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57"/>
      <w:docPartObj>
        <w:docPartGallery w:val="Page Numbers (Top of Page)"/>
        <w:docPartUnique/>
      </w:docPartObj>
    </w:sdtPr>
    <w:sdtContent>
      <w:p w:rsidR="00AE76C6" w:rsidRDefault="00AE76C6">
        <w:pPr>
          <w:pStyle w:val="a5"/>
          <w:jc w:val="center"/>
        </w:pPr>
        <w:r>
          <w:rPr>
            <w:rFonts w:ascii="Times New Roman" w:hAnsi="Times New Roman"/>
            <w:sz w:val="24"/>
            <w:szCs w:val="24"/>
          </w:rPr>
          <w:t>19</w:t>
        </w:r>
      </w:p>
    </w:sdtContent>
  </w:sdt>
  <w:p w:rsidR="00AE76C6" w:rsidRDefault="00AE76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6C6" w:rsidRPr="00C42B44" w:rsidRDefault="00AE76C6" w:rsidP="00917A91">
    <w:pPr>
      <w:pStyle w:val="a5"/>
      <w:jc w:val="center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DFD" w:rsidRPr="0075236A" w:rsidRDefault="00790028">
    <w:pPr>
      <w:pStyle w:val="a5"/>
      <w:jc w:val="center"/>
      <w:rPr>
        <w:rFonts w:ascii="Times New Roman" w:hAnsi="Times New Roman"/>
        <w:sz w:val="24"/>
        <w:szCs w:val="24"/>
      </w:rPr>
    </w:pPr>
    <w:r w:rsidRPr="0075236A">
      <w:rPr>
        <w:rFonts w:ascii="Times New Roman" w:hAnsi="Times New Roman"/>
        <w:sz w:val="24"/>
        <w:szCs w:val="24"/>
      </w:rPr>
      <w:fldChar w:fldCharType="begin"/>
    </w:r>
    <w:r w:rsidR="00153DFD" w:rsidRPr="0075236A">
      <w:rPr>
        <w:rFonts w:ascii="Times New Roman" w:hAnsi="Times New Roman"/>
        <w:sz w:val="24"/>
        <w:szCs w:val="24"/>
      </w:rPr>
      <w:instrText>PAGE   \* MERGEFORMAT</w:instrText>
    </w:r>
    <w:r w:rsidRPr="0075236A">
      <w:rPr>
        <w:rFonts w:ascii="Times New Roman" w:hAnsi="Times New Roman"/>
        <w:sz w:val="24"/>
        <w:szCs w:val="24"/>
      </w:rPr>
      <w:fldChar w:fldCharType="separate"/>
    </w:r>
    <w:r w:rsidR="00AE76C6">
      <w:rPr>
        <w:rFonts w:ascii="Times New Roman" w:hAnsi="Times New Roman"/>
        <w:noProof/>
        <w:sz w:val="24"/>
        <w:szCs w:val="24"/>
      </w:rPr>
      <w:t>3</w:t>
    </w:r>
    <w:r w:rsidRPr="0075236A">
      <w:rPr>
        <w:rFonts w:ascii="Times New Roman" w:hAnsi="Times New Roman"/>
        <w:sz w:val="24"/>
        <w:szCs w:val="24"/>
      </w:rPr>
      <w:fldChar w:fldCharType="end"/>
    </w:r>
  </w:p>
  <w:p w:rsidR="00153DFD" w:rsidRDefault="00153DF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B44" w:rsidRPr="00C42B44" w:rsidRDefault="00C42B44" w:rsidP="00C42B44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714972"/>
    <w:multiLevelType w:val="hybridMultilevel"/>
    <w:tmpl w:val="383EF5B0"/>
    <w:lvl w:ilvl="0" w:tplc="6B66B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1114A"/>
    <w:multiLevelType w:val="multilevel"/>
    <w:tmpl w:val="B3BE196A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4F3D182E"/>
    <w:multiLevelType w:val="hybridMultilevel"/>
    <w:tmpl w:val="FB6C0240"/>
    <w:lvl w:ilvl="0" w:tplc="CF64B2F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F70CEB"/>
    <w:multiLevelType w:val="hybridMultilevel"/>
    <w:tmpl w:val="F9587004"/>
    <w:lvl w:ilvl="0" w:tplc="8EF6E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3614A2"/>
    <w:multiLevelType w:val="hybridMultilevel"/>
    <w:tmpl w:val="A1A0EA9E"/>
    <w:lvl w:ilvl="0" w:tplc="74DCA99A">
      <w:start w:val="1"/>
      <w:numFmt w:val="decimal"/>
      <w:lvlText w:val="%1."/>
      <w:lvlJc w:val="left"/>
      <w:pPr>
        <w:ind w:left="1482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8">
    <w:nsid w:val="65E97912"/>
    <w:multiLevelType w:val="hybridMultilevel"/>
    <w:tmpl w:val="888A7C32"/>
    <w:lvl w:ilvl="0" w:tplc="16D2D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A7C7D"/>
    <w:multiLevelType w:val="hybridMultilevel"/>
    <w:tmpl w:val="286AF16E"/>
    <w:lvl w:ilvl="0" w:tplc="4CE8C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36608"/>
    <w:multiLevelType w:val="hybridMultilevel"/>
    <w:tmpl w:val="D23AB9BC"/>
    <w:lvl w:ilvl="0" w:tplc="D62E5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23940"/>
    <w:multiLevelType w:val="hybridMultilevel"/>
    <w:tmpl w:val="C89E0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02A"/>
    <w:rsid w:val="000074CE"/>
    <w:rsid w:val="00051D20"/>
    <w:rsid w:val="00056A4F"/>
    <w:rsid w:val="000921EE"/>
    <w:rsid w:val="00093DB0"/>
    <w:rsid w:val="000A0840"/>
    <w:rsid w:val="000B38E9"/>
    <w:rsid w:val="000C7EC4"/>
    <w:rsid w:val="00114985"/>
    <w:rsid w:val="00134CC1"/>
    <w:rsid w:val="0014039F"/>
    <w:rsid w:val="00153DFD"/>
    <w:rsid w:val="00181D77"/>
    <w:rsid w:val="00192226"/>
    <w:rsid w:val="001A4784"/>
    <w:rsid w:val="001B3431"/>
    <w:rsid w:val="001C116A"/>
    <w:rsid w:val="001C61AE"/>
    <w:rsid w:val="001C7F06"/>
    <w:rsid w:val="001E0D98"/>
    <w:rsid w:val="001F7E90"/>
    <w:rsid w:val="002423A8"/>
    <w:rsid w:val="0024518C"/>
    <w:rsid w:val="002915AC"/>
    <w:rsid w:val="002921FF"/>
    <w:rsid w:val="002B12EA"/>
    <w:rsid w:val="002B5670"/>
    <w:rsid w:val="002D3A48"/>
    <w:rsid w:val="002E75E0"/>
    <w:rsid w:val="0032645F"/>
    <w:rsid w:val="00326AFC"/>
    <w:rsid w:val="00326B22"/>
    <w:rsid w:val="003307F3"/>
    <w:rsid w:val="00330A42"/>
    <w:rsid w:val="00350862"/>
    <w:rsid w:val="0036254F"/>
    <w:rsid w:val="0037679F"/>
    <w:rsid w:val="003D50B8"/>
    <w:rsid w:val="003E5425"/>
    <w:rsid w:val="003F044F"/>
    <w:rsid w:val="003F3F64"/>
    <w:rsid w:val="003F5E83"/>
    <w:rsid w:val="00403212"/>
    <w:rsid w:val="00404395"/>
    <w:rsid w:val="00404794"/>
    <w:rsid w:val="004079B8"/>
    <w:rsid w:val="00436ABC"/>
    <w:rsid w:val="00452BD3"/>
    <w:rsid w:val="00456013"/>
    <w:rsid w:val="004A76D6"/>
    <w:rsid w:val="004D3C51"/>
    <w:rsid w:val="004D7527"/>
    <w:rsid w:val="004E358F"/>
    <w:rsid w:val="004E73A5"/>
    <w:rsid w:val="005010E2"/>
    <w:rsid w:val="005123BB"/>
    <w:rsid w:val="005330D1"/>
    <w:rsid w:val="00536554"/>
    <w:rsid w:val="0055404B"/>
    <w:rsid w:val="005603B1"/>
    <w:rsid w:val="00562DAF"/>
    <w:rsid w:val="005D48B2"/>
    <w:rsid w:val="005F18DC"/>
    <w:rsid w:val="00602424"/>
    <w:rsid w:val="00604AAA"/>
    <w:rsid w:val="00611382"/>
    <w:rsid w:val="006407E6"/>
    <w:rsid w:val="00646E12"/>
    <w:rsid w:val="006565B9"/>
    <w:rsid w:val="00683A7E"/>
    <w:rsid w:val="006910BD"/>
    <w:rsid w:val="006A10DF"/>
    <w:rsid w:val="006B0386"/>
    <w:rsid w:val="006B6BF6"/>
    <w:rsid w:val="006D4BBF"/>
    <w:rsid w:val="00742216"/>
    <w:rsid w:val="00742D11"/>
    <w:rsid w:val="0075236A"/>
    <w:rsid w:val="00755B1B"/>
    <w:rsid w:val="00783DB2"/>
    <w:rsid w:val="00790028"/>
    <w:rsid w:val="007903FD"/>
    <w:rsid w:val="0079536C"/>
    <w:rsid w:val="007A3D8B"/>
    <w:rsid w:val="007B0DFE"/>
    <w:rsid w:val="007B2778"/>
    <w:rsid w:val="007B2BBF"/>
    <w:rsid w:val="007B4755"/>
    <w:rsid w:val="007C5EB0"/>
    <w:rsid w:val="007D0344"/>
    <w:rsid w:val="007D66A6"/>
    <w:rsid w:val="008059EA"/>
    <w:rsid w:val="00813334"/>
    <w:rsid w:val="008515B8"/>
    <w:rsid w:val="008607B6"/>
    <w:rsid w:val="008635FD"/>
    <w:rsid w:val="00873856"/>
    <w:rsid w:val="008A6531"/>
    <w:rsid w:val="008B4D7D"/>
    <w:rsid w:val="008C1B3B"/>
    <w:rsid w:val="008E2D65"/>
    <w:rsid w:val="008E3085"/>
    <w:rsid w:val="00904982"/>
    <w:rsid w:val="00907E37"/>
    <w:rsid w:val="00910445"/>
    <w:rsid w:val="00915ECC"/>
    <w:rsid w:val="00925344"/>
    <w:rsid w:val="00927334"/>
    <w:rsid w:val="0093570D"/>
    <w:rsid w:val="0094302A"/>
    <w:rsid w:val="009607DB"/>
    <w:rsid w:val="009644BD"/>
    <w:rsid w:val="009654F4"/>
    <w:rsid w:val="00966A26"/>
    <w:rsid w:val="00972792"/>
    <w:rsid w:val="009E123B"/>
    <w:rsid w:val="009F4C00"/>
    <w:rsid w:val="00A043D7"/>
    <w:rsid w:val="00A126FF"/>
    <w:rsid w:val="00A3103F"/>
    <w:rsid w:val="00A40570"/>
    <w:rsid w:val="00A657AE"/>
    <w:rsid w:val="00A6713A"/>
    <w:rsid w:val="00A809F4"/>
    <w:rsid w:val="00A85DFC"/>
    <w:rsid w:val="00AB3458"/>
    <w:rsid w:val="00AB4067"/>
    <w:rsid w:val="00AB4457"/>
    <w:rsid w:val="00AE76C6"/>
    <w:rsid w:val="00B1267C"/>
    <w:rsid w:val="00B50E22"/>
    <w:rsid w:val="00B6261B"/>
    <w:rsid w:val="00B67900"/>
    <w:rsid w:val="00BB2B8C"/>
    <w:rsid w:val="00BF4A81"/>
    <w:rsid w:val="00C16E23"/>
    <w:rsid w:val="00C34244"/>
    <w:rsid w:val="00C42B44"/>
    <w:rsid w:val="00C64A3D"/>
    <w:rsid w:val="00C820C7"/>
    <w:rsid w:val="00CD0F20"/>
    <w:rsid w:val="00CD4031"/>
    <w:rsid w:val="00CD5DDD"/>
    <w:rsid w:val="00CE1FBB"/>
    <w:rsid w:val="00D00C03"/>
    <w:rsid w:val="00D64DD4"/>
    <w:rsid w:val="00D80AC9"/>
    <w:rsid w:val="00D923F1"/>
    <w:rsid w:val="00D97838"/>
    <w:rsid w:val="00DE5B38"/>
    <w:rsid w:val="00DE7572"/>
    <w:rsid w:val="00E1284D"/>
    <w:rsid w:val="00E12902"/>
    <w:rsid w:val="00E24D3A"/>
    <w:rsid w:val="00E4570E"/>
    <w:rsid w:val="00E46633"/>
    <w:rsid w:val="00E47572"/>
    <w:rsid w:val="00E5777A"/>
    <w:rsid w:val="00E73C87"/>
    <w:rsid w:val="00E96208"/>
    <w:rsid w:val="00EA732C"/>
    <w:rsid w:val="00EB46D4"/>
    <w:rsid w:val="00EE10E7"/>
    <w:rsid w:val="00F1762D"/>
    <w:rsid w:val="00F351FA"/>
    <w:rsid w:val="00F3602C"/>
    <w:rsid w:val="00F378BB"/>
    <w:rsid w:val="00F47E69"/>
    <w:rsid w:val="00F67213"/>
    <w:rsid w:val="00F75B46"/>
    <w:rsid w:val="00F907C3"/>
    <w:rsid w:val="00F96BF7"/>
    <w:rsid w:val="00F97451"/>
    <w:rsid w:val="00FA15FA"/>
    <w:rsid w:val="00FE3979"/>
    <w:rsid w:val="00FF19E5"/>
    <w:rsid w:val="00FF488F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36A"/>
    <w:pPr>
      <w:spacing w:after="0" w:line="240" w:lineRule="auto"/>
    </w:pPr>
    <w:rPr>
      <w:rFonts w:cs="Calibr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5236A"/>
    <w:rPr>
      <w:rFonts w:ascii="Calibri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36A"/>
  </w:style>
  <w:style w:type="paragraph" w:styleId="a7">
    <w:name w:val="footer"/>
    <w:basedOn w:val="a"/>
    <w:link w:val="a8"/>
    <w:uiPriority w:val="99"/>
    <w:unhideWhenUsed/>
    <w:rsid w:val="0075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236A"/>
  </w:style>
  <w:style w:type="paragraph" w:styleId="a9">
    <w:name w:val="List Paragraph"/>
    <w:basedOn w:val="a"/>
    <w:uiPriority w:val="34"/>
    <w:qFormat/>
    <w:rsid w:val="00FF19E5"/>
    <w:pPr>
      <w:ind w:left="720"/>
      <w:contextualSpacing/>
    </w:pPr>
  </w:style>
  <w:style w:type="paragraph" w:customStyle="1" w:styleId="ConsPlusNormal">
    <w:name w:val="ConsPlusNormal"/>
    <w:rsid w:val="00FF19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next w:val="a"/>
    <w:link w:val="ab"/>
    <w:rsid w:val="00FF19E5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FF19E5"/>
    <w:rPr>
      <w:rFonts w:ascii="Times New Roman" w:eastAsia="Times New Roman" w:hAnsi="Times New Roman"/>
      <w:sz w:val="22"/>
      <w:lang w:eastAsia="ar-SA"/>
    </w:rPr>
  </w:style>
  <w:style w:type="character" w:styleId="ac">
    <w:name w:val="Hyperlink"/>
    <w:basedOn w:val="a0"/>
    <w:uiPriority w:val="99"/>
    <w:unhideWhenUsed/>
    <w:rsid w:val="00FF19E5"/>
    <w:rPr>
      <w:color w:val="0000FF" w:themeColor="hyperlink"/>
      <w:u w:val="single"/>
    </w:rPr>
  </w:style>
  <w:style w:type="paragraph" w:customStyle="1" w:styleId="ad">
    <w:name w:val="Îáû÷íûé"/>
    <w:rsid w:val="00FE3979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Абзац списка1"/>
    <w:basedOn w:val="a"/>
    <w:rsid w:val="00FE39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basedOn w:val="a"/>
    <w:next w:val="ConsPlusNormal"/>
    <w:rsid w:val="00755B1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134C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13" Type="http://schemas.openxmlformats.org/officeDocument/2006/relationships/hyperlink" Target="consultantplus://offline/main?base=RLAW091;n=53625;fld=134;dst=100020" TargetMode="External"/><Relationship Id="rId18" Type="http://schemas.openxmlformats.org/officeDocument/2006/relationships/hyperlink" Target="consultantplus://offline/ref=BC229E339FED8F8F38FDF6FC088E40D2716552671C90BF696777756EADA8DFB21086986F2CF58B0At365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91;n=53625;fld=134;dst=100020" TargetMode="External"/><Relationship Id="rId17" Type="http://schemas.openxmlformats.org/officeDocument/2006/relationships/hyperlink" Target="consultantplus://offline/ref=94FB96D42E869A7355DD607E8FD14BE6C71F2977357B8C19FDBA3B6A317AE9978C3FE34AA6BDB0C05950548FD1T5I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D5D6B735130A9664345D1E4834F65281F99021DB9FD25D0CEF70CC0FE393CBF90D4758C5B241F6E2A4A397qC17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06926327C8A0BB74CC894E7C34A15D1517F9DBB6468A8D61DF9338775D16F2A589F9690CC154FF40E2706FB5B6K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1D5D6B735130A9664345D1E4834F65281F99021DB9FD25D0CEF70CC0FE393CBF90D4758C5B241F6E2A4A096qC19E" TargetMode="External"/><Relationship Id="rId23" Type="http://schemas.openxmlformats.org/officeDocument/2006/relationships/hyperlink" Target="garantF1://7646481.0" TargetMode="External"/><Relationship Id="rId10" Type="http://schemas.openxmlformats.org/officeDocument/2006/relationships/hyperlink" Target="consultantplus://offline/ref=6A06926327C8A0BB74CC894E7C34A15D1517F9DBB6468A8D61DF9338775D16F2A589F9690CC154FF40E2706BB5B6K" TargetMode="External"/><Relationship Id="rId19" Type="http://schemas.openxmlformats.org/officeDocument/2006/relationships/hyperlink" Target="consultantplus://offline/ref=BC229E339FED8F8F38FDF6FC088E40D2716552671C90BF696777756EADA8DFB21086986F2CF58B0At36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06926327C8A0BB74CC97436A58FF591614A4D7B14485D33A8C956F280D10A7E5C9FFB3B8K" TargetMode="External"/><Relationship Id="rId14" Type="http://schemas.openxmlformats.org/officeDocument/2006/relationships/hyperlink" Target="consultantplus://offline/main?base=RLAW091;n=53625;fld=134;dst=100033" TargetMode="External"/><Relationship Id="rId22" Type="http://schemas.openxmlformats.org/officeDocument/2006/relationships/hyperlink" Target="garantF1://85134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A5AC-EAA5-4DCC-B2C0-76529C95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5263</Words>
  <Characters>30002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35195</CharactersWithSpaces>
  <SharedDoc>false</SharedDoc>
  <HLinks>
    <vt:vector size="12" baseType="variant"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consultantplus://offline/ref=0BEE2D67155AB4707E5CD28C62BA24AB57197EEE830693E2900E2FF4DC5D7131671A988668590F0A47912140X2z3I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consultantplus://offline/ref=5BAD1CC92FD4A7A35EFC0B652BFBA3051BEF13ACDF79BAD27E80EC6F97q6d0E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Tolstykh</dc:creator>
  <cp:lastModifiedBy>Екатерина В. Щедрова</cp:lastModifiedBy>
  <cp:revision>2</cp:revision>
  <cp:lastPrinted>2017-11-08T05:35:00Z</cp:lastPrinted>
  <dcterms:created xsi:type="dcterms:W3CDTF">2020-09-17T04:58:00Z</dcterms:created>
  <dcterms:modified xsi:type="dcterms:W3CDTF">2020-09-17T04:58:00Z</dcterms:modified>
</cp:coreProperties>
</file>