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11" w:hanging="2"/>
        <w:rPr>
          <w:rFonts w:eastAsia="Times New Roman" w:cs="Times New Roman"/>
          <w:lang w:val="ru-RU"/>
        </w:rPr>
      </w:pPr>
      <w:r>
        <w:rPr>
          <w:rFonts w:eastAsia="Times New Roman" w:cs="Times New Roman"/>
          <w:b/>
          <w:color w:val="005E8A"/>
          <w:sz w:val="28"/>
          <w:szCs w:val="28"/>
          <w:lang w:val="ru-RU"/>
        </w:rPr>
        <w:t>Отделение СФР по Томской области</w:t>
        <w:drawing>
          <wp:anchor behindDoc="1" distT="0" distB="0" distL="0" distR="0" simplePos="0" locked="0" layoutInCell="1" allowOverlap="1" relativeHeight="2">
            <wp:simplePos x="0" y="0"/>
            <wp:positionH relativeFrom="column">
              <wp:posOffset>-705485</wp:posOffset>
            </wp:positionH>
            <wp:positionV relativeFrom="paragraph">
              <wp:posOffset>-914400</wp:posOffset>
            </wp:positionV>
            <wp:extent cx="7558405" cy="106921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558405" cy="10692130"/>
                    </a:xfrm>
                    <a:prstGeom prst="rect">
                      <a:avLst/>
                    </a:prstGeom>
                    <a:noFill/>
                    <a:ln w="9525">
                      <a:noFill/>
                      <a:miter lim="800000"/>
                      <a:headEnd/>
                      <a:tailEnd/>
                    </a:ln>
                  </pic:spPr>
                </pic:pic>
              </a:graphicData>
            </a:graphic>
          </wp:anchor>
        </w:drawing>
      </w:r>
      <w:r/>
    </w:p>
    <w:p>
      <w:pPr>
        <w:pStyle w:val="NormalWeb"/>
        <w:ind w:left="0" w:right="2" w:hanging="1"/>
      </w:pPr>
      <w:r>
        <w:rPr>
          <w:rFonts w:eastAsia="Times New Roman" w:cs="Times New Roman"/>
          <w:b/>
          <w:color w:val="005E8A"/>
          <w:sz w:val="28"/>
          <w:szCs w:val="28"/>
        </w:rPr>
        <w:t xml:space="preserve">Пресс-релиз от 12.08.2024 </w:t>
      </w:r>
      <w:r>
        <w:rPr>
          <w:rFonts w:eastAsia="Times New Roman" w:cs="Times New Roman"/>
          <w:sz w:val="18"/>
          <w:szCs w:val="18"/>
          <w:lang w:val="ru-RU"/>
        </w:rPr>
        <w:t xml:space="preserve">                                                                                                                                                         </w:t>
      </w:r>
      <w:r>
        <w:rPr>
          <w:rFonts w:eastAsia="Times New Roman" w:cs="Times New Roman"/>
          <w:b/>
          <w:color w:val="000000"/>
          <w:sz w:val="28"/>
          <w:szCs w:val="18"/>
          <w:lang w:val="ru-RU"/>
        </w:rPr>
        <w:t>С</w:t>
      </w:r>
      <w:r>
        <w:rPr>
          <w:b/>
          <w:color w:val="000000"/>
          <w:sz w:val="28"/>
        </w:rPr>
        <w:t xml:space="preserve"> начала года более 400 пенсионеров посетили Центры общения старшего поколения Отделения СФР по Томской области</w:t>
      </w:r>
      <w:r/>
    </w:p>
    <w:p>
      <w:pPr>
        <w:pStyle w:val="Normal"/>
        <w:spacing w:lineRule="auto" w:line="240" w:before="120" w:after="120"/>
        <w:ind w:left="0" w:right="2" w:hanging="0"/>
      </w:pPr>
      <w:r>
        <w:rPr>
          <w:rFonts w:eastAsia="Times New Roman" w:cs="Times New Roman"/>
          <w:b/>
          <w:color w:val="000000"/>
          <w:sz w:val="28"/>
          <w:szCs w:val="18"/>
          <w:lang w:val="ru-RU"/>
        </w:rPr>
        <w:tab/>
      </w:r>
      <w:r>
        <w:rPr>
          <w:rFonts w:eastAsia="Times New Roman" w:cs="Times New Roman"/>
          <w:b/>
          <w:i w:val="false"/>
          <w:iCs w:val="false"/>
          <w:color w:val="000000"/>
          <w:sz w:val="26"/>
          <w:szCs w:val="26"/>
          <w:lang w:val="ru-RU"/>
        </w:rPr>
        <w:t>С</w:t>
      </w:r>
      <w:r>
        <w:rPr>
          <w:i w:val="false"/>
          <w:iCs w:val="false"/>
          <w:color w:val="000000"/>
          <w:sz w:val="26"/>
          <w:szCs w:val="26"/>
        </w:rPr>
        <w:t xml:space="preserve"> начала 2024 года в Центрах общения старшего поколения  Отделения СФР по Томской области в Каргаске и Парабели прошло 67самых разных мероприятий, в которых приняли участие 407 человек. </w:t>
      </w:r>
      <w:r/>
    </w:p>
    <w:p>
      <w:pPr>
        <w:pStyle w:val="Normal"/>
        <w:spacing w:lineRule="auto" w:line="240" w:before="240" w:after="0"/>
        <w:ind w:left="0" w:right="2" w:hanging="0"/>
      </w:pPr>
      <w:r>
        <w:rPr>
          <w:color w:val="000000"/>
          <w:sz w:val="26"/>
          <w:szCs w:val="26"/>
        </w:rPr>
        <w:t>В преддверии дачного сезона Центр общения в с.Каргасок посетила садовод и растениевод, поделилась секретами выращивания и хранения моркови, картофеля, свеклы, помидоров и перцев, а после лекции, за чашечкой чая, все присутствующие смогли обменяться опытом по выращиванию различных культур. Встреча так сплотила наших активистов, что по итогам они даже запланировали несколько совместных выездов на свои участки, чтобы на практике протестировать новые методы и технологии в садоводстве. С наступлением теплой летней погоды в двух Центрах начались тренировки по скандинавской ходьбе. Пенсионеры с радостью вышли на свежий воздух, чтобы укрепить свое здоровье и улучшить физическую форму.</w:t>
      </w:r>
      <w:r/>
    </w:p>
    <w:p>
      <w:pPr>
        <w:pStyle w:val="Normal"/>
        <w:spacing w:lineRule="auto" w:line="240" w:before="240" w:after="0"/>
        <w:ind w:left="0" w:right="2" w:hanging="0"/>
      </w:pPr>
      <w:r>
        <w:rPr>
          <w:color w:val="000000"/>
          <w:sz w:val="26"/>
          <w:szCs w:val="26"/>
        </w:rPr>
        <w:t>Напомним, что в Томской области есть два Центра общения старшего поколения. Здесь жители региона могут не только хорошо провести время на досуге, но и получить консультации специалистов из самых разных сфер жизни общества. Так, врачи регулярно посещают наши Центры, чтобы рассказать пенсионерам о мерах профилактики, необходимых для сохранения здоровья и долголетия. Также в Центрах проходят встречи со спортсменами, финансистами, экспертами в области компьютерных технологий и т.д.</w:t>
      </w:r>
      <w:r/>
    </w:p>
    <w:p>
      <w:pPr>
        <w:pStyle w:val="Normal"/>
        <w:spacing w:lineRule="auto" w:line="240" w:before="240" w:after="0"/>
        <w:ind w:left="0" w:right="2" w:hanging="0"/>
      </w:pPr>
      <w:r>
        <w:rPr>
          <w:i/>
          <w:color w:val="000000"/>
          <w:sz w:val="26"/>
          <w:szCs w:val="26"/>
        </w:rPr>
        <w:t xml:space="preserve">«Мы организуем занятия, учитывая пожелания пенсионеров. Среди людей “серебряного” возраста наиболее востребованными стали курсы компьютерной грамотности, встречи со специалистами по пенсионным вопросам, психологами и юристами», — отметил управляющий Отделением СФР по Томской области Дмитрий Мальцев.   </w:t>
      </w:r>
      <w:r/>
    </w:p>
    <w:p>
      <w:pPr>
        <w:pStyle w:val="Normal"/>
        <w:spacing w:lineRule="auto" w:line="240" w:before="240" w:after="0"/>
        <w:ind w:left="0" w:right="2" w:hanging="0"/>
      </w:pPr>
      <w:r>
        <w:rPr>
          <w:color w:val="000000"/>
          <w:sz w:val="26"/>
          <w:szCs w:val="26"/>
        </w:rPr>
        <w:t>Ознакомиться с подробным расписанием работы Центров общения старшего поколения можно на официальном сайте, а также в социальных сетях Отделения СФР по Томской области.</w:t>
      </w:r>
      <w:r/>
    </w:p>
    <w:p>
      <w:pPr>
        <w:pStyle w:val="Normal"/>
        <w:spacing w:lineRule="auto" w:line="240" w:before="240" w:after="0"/>
        <w:ind w:left="0" w:right="2" w:hanging="0"/>
      </w:pPr>
      <w:r>
        <w:rPr>
          <w:color w:val="000000"/>
          <w:sz w:val="26"/>
          <w:szCs w:val="26"/>
        </w:rPr>
        <w:t>Адрес Центра общения старшего поколения в с.Каргасок: ул. Октябрьская, д. 22, тел. 8(38253)2-32-47</w:t>
      </w:r>
      <w:r/>
    </w:p>
    <w:p>
      <w:pPr>
        <w:pStyle w:val="Normal"/>
        <w:spacing w:lineRule="auto" w:line="240" w:before="240" w:after="0"/>
        <w:ind w:left="0" w:right="2" w:hanging="0"/>
      </w:pPr>
      <w:r>
        <w:rPr>
          <w:color w:val="000000"/>
          <w:sz w:val="26"/>
          <w:szCs w:val="26"/>
        </w:rPr>
        <w:t>Адрес Центра общения старшего поколения в с.Парабель: ул. Советская, д. 30, тел. 8(38252)2-12-80</w:t>
      </w:r>
      <w:r/>
    </w:p>
    <w:p>
      <w:pPr>
        <w:pStyle w:val="Normal"/>
        <w:spacing w:lineRule="auto" w:line="240" w:before="240" w:after="0"/>
        <w:ind w:left="0" w:right="2" w:hanging="0"/>
      </w:pPr>
      <w:r>
        <w:rPr>
          <w:color w:val="000000"/>
          <w:sz w:val="26"/>
          <w:szCs w:val="26"/>
        </w:rPr>
        <w:t> </w:t>
      </w:r>
      <w:r>
        <w:rPr>
          <w:color w:val="000000"/>
          <w:sz w:val="26"/>
          <w:szCs w:val="26"/>
        </w:rPr>
        <w:t>Ждем в гости тех, кто хочет жить активно и каждый день открывать для себя что-то новое!</w:t>
      </w:r>
      <w:r/>
    </w:p>
    <w:p>
      <w:pPr>
        <w:pStyle w:val="Normal"/>
        <w:spacing w:lineRule="auto" w:line="240" w:before="0" w:after="12"/>
        <w:ind w:left="0" w:right="-11" w:hanging="2"/>
        <w:jc w:val="right"/>
        <w:rPr>
          <w:sz w:val="18"/>
          <w:sz w:val="18"/>
          <w:szCs w:val="18"/>
          <w:rFonts w:eastAsia="Times New Roman" w:cs="Times New Roman"/>
          <w:lang w:val="ru-RU"/>
        </w:rPr>
      </w:pPr>
      <w:r>
        <w:rPr/>
      </w:r>
      <w:r/>
    </w:p>
    <w:p>
      <w:pPr>
        <w:pStyle w:val="Normal"/>
        <w:spacing w:lineRule="auto" w:line="240" w:before="0" w:after="12"/>
        <w:ind w:left="0" w:right="-11" w:hanging="2"/>
        <w:jc w:val="right"/>
      </w:pPr>
      <w:r>
        <w:rPr>
          <w:rFonts w:eastAsia="Times New Roman" w:cs="Times New Roman"/>
          <w:sz w:val="18"/>
          <w:szCs w:val="18"/>
          <w:lang w:val="ru-RU"/>
        </w:rPr>
        <w:t>Группа по взаимодействию СМИ</w:t>
      </w:r>
      <w:r/>
    </w:p>
    <w:p>
      <w:pPr>
        <w:pStyle w:val="Normal"/>
        <w:spacing w:lineRule="auto" w:line="240" w:before="0" w:after="12"/>
        <w:ind w:left="0" w:right="-11" w:hanging="2"/>
        <w:jc w:val="right"/>
        <w:rPr>
          <w:sz w:val="18"/>
          <w:sz w:val="18"/>
          <w:szCs w:val="18"/>
          <w:rFonts w:eastAsia="Times New Roman" w:cs="Times New Roman"/>
          <w:lang w:val="ru-RU"/>
        </w:rPr>
      </w:pPr>
      <w:r>
        <w:rPr>
          <w:rFonts w:eastAsia="Times New Roman" w:cs="Times New Roman"/>
          <w:sz w:val="18"/>
          <w:szCs w:val="18"/>
          <w:lang w:val="ru-RU"/>
        </w:rPr>
        <w:t xml:space="preserve">Отделения Фонда пенсионного и социального страхования РФ по Томской области </w:t>
      </w:r>
      <w:r/>
    </w:p>
    <w:p>
      <w:pPr>
        <w:pStyle w:val="Normal"/>
        <w:spacing w:lineRule="auto" w:line="240" w:before="0" w:after="12"/>
        <w:ind w:left="0" w:right="-11" w:hanging="2"/>
        <w:jc w:val="right"/>
        <w:rPr>
          <w:sz w:val="18"/>
          <w:sz w:val="18"/>
          <w:szCs w:val="18"/>
          <w:rFonts w:eastAsia="Times New Roman" w:cs="Times New Roman"/>
        </w:rPr>
      </w:pPr>
      <w:r>
        <w:rPr>
          <w:rFonts w:eastAsia="Times New Roman" w:cs="Times New Roman"/>
          <w:sz w:val="18"/>
          <w:szCs w:val="18"/>
          <w:lang w:val="ru-RU"/>
        </w:rPr>
        <w:t xml:space="preserve">Сайт: </w:t>
      </w:r>
      <w:hyperlink r:id="rId3">
        <w:r>
          <w:rPr>
            <w:rStyle w:val="Style9"/>
            <w:rFonts w:eastAsia="Times New Roman" w:cs="Times New Roman"/>
            <w:sz w:val="18"/>
            <w:szCs w:val="18"/>
          </w:rPr>
          <w:t>www</w:t>
        </w:r>
        <w:r>
          <w:rPr>
            <w:rStyle w:val="Style9"/>
            <w:rFonts w:eastAsia="Times New Roman" w:cs="Times New Roman"/>
            <w:sz w:val="18"/>
            <w:szCs w:val="18"/>
            <w:lang w:val="ru-RU"/>
          </w:rPr>
          <w:t>.</w:t>
        </w:r>
        <w:r>
          <w:rPr>
            <w:rStyle w:val="Style9"/>
            <w:rFonts w:eastAsia="Times New Roman" w:cs="Times New Roman"/>
            <w:sz w:val="18"/>
            <w:szCs w:val="18"/>
          </w:rPr>
          <w:t>sfr</w:t>
        </w:r>
        <w:r>
          <w:rPr>
            <w:rStyle w:val="Style9"/>
            <w:rFonts w:eastAsia="Times New Roman" w:cs="Times New Roman"/>
            <w:sz w:val="18"/>
            <w:szCs w:val="18"/>
            <w:lang w:val="ru-RU"/>
          </w:rPr>
          <w:t>.</w:t>
        </w:r>
        <w:r>
          <w:rPr>
            <w:rStyle w:val="Style9"/>
            <w:rFonts w:eastAsia="Times New Roman" w:cs="Times New Roman"/>
            <w:sz w:val="18"/>
            <w:szCs w:val="18"/>
          </w:rPr>
          <w:t>gov</w:t>
        </w:r>
        <w:r>
          <w:rPr>
            <w:rStyle w:val="Style9"/>
            <w:rFonts w:eastAsia="Times New Roman" w:cs="Times New Roman"/>
            <w:sz w:val="18"/>
            <w:szCs w:val="18"/>
            <w:lang w:val="ru-RU"/>
          </w:rPr>
          <w:t>.</w:t>
        </w:r>
        <w:r>
          <w:rPr>
            <w:rStyle w:val="Style9"/>
            <w:rFonts w:eastAsia="Times New Roman" w:cs="Times New Roman"/>
            <w:sz w:val="18"/>
            <w:szCs w:val="18"/>
          </w:rPr>
          <w:t>ru</w:t>
        </w:r>
      </w:hyperlink>
      <w:r>
        <w:rPr>
          <w:rFonts w:eastAsia="Times New Roman" w:cs="Times New Roman"/>
          <w:sz w:val="18"/>
          <w:szCs w:val="18"/>
          <w:lang w:val="ru-RU"/>
        </w:rPr>
        <w:t xml:space="preserve">. </w:t>
      </w:r>
      <w:r>
        <w:rPr>
          <w:rFonts w:eastAsia="Times New Roman" w:cs="Times New Roman"/>
          <w:sz w:val="18"/>
          <w:szCs w:val="18"/>
        </w:rPr>
        <w:t xml:space="preserve">Тел.: (3822) 60-95-12; 60-95-11; </w:t>
      </w:r>
      <w:r/>
    </w:p>
    <w:p>
      <w:pPr>
        <w:pStyle w:val="Normal"/>
        <w:spacing w:lineRule="auto" w:line="240" w:before="0" w:after="12"/>
        <w:ind w:left="0" w:right="-11" w:hanging="2"/>
        <w:jc w:val="right"/>
      </w:pPr>
      <w:hyperlink r:id="rId4">
        <w:r>
          <w:rPr>
            <w:rStyle w:val="Style9"/>
            <w:rFonts w:eastAsia="Times New Roman" w:cs="Times New Roman"/>
            <w:sz w:val="18"/>
            <w:szCs w:val="18"/>
          </w:rPr>
          <w:t>E-mail: smi @080.pfr.ru</w:t>
        </w:r>
      </w:hyperlink>
      <w:r/>
    </w:p>
    <w:sectPr>
      <w:type w:val="nextPage"/>
      <w:pgSz w:w="11906" w:h="16838"/>
      <w:pgMar w:left="1114" w:right="422"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Georgia">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ru-RU" w:eastAsia="ru-RU" w:bidi="ar-SA"/>
      </w:rPr>
    </w:rPrDefault>
    <w:pPrDefault>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pPr>
      <w:widowControl/>
      <w:suppressAutoHyphens w:val="true"/>
      <w:bidi w:val="0"/>
      <w:spacing w:lineRule="auto" w:line="324" w:before="0" w:after="204"/>
      <w:ind w:left="-1" w:right="2" w:hanging="1"/>
      <w:jc w:val="both"/>
      <w:textAlignment w:val="top"/>
      <w:outlineLvl w:val="0"/>
    </w:pPr>
    <w:rPr>
      <w:rFonts w:ascii="Times New Roman" w:hAnsi="Times New Roman" w:eastAsia="Calibri" w:cs="Calibri"/>
      <w:color w:val="000000"/>
      <w:sz w:val="22"/>
      <w:szCs w:val="22"/>
      <w:lang w:val="en-US" w:eastAsia="en-US" w:bidi="ar-SA"/>
    </w:rPr>
  </w:style>
  <w:style w:type="paragraph" w:styleId="1">
    <w:name w:val="Заголовок 1"/>
    <w:basedOn w:val="Normal"/>
    <w:pPr>
      <w:keepNext/>
      <w:keepLines/>
      <w:spacing w:before="480" w:after="120"/>
    </w:pPr>
    <w:rPr>
      <w:b/>
      <w:sz w:val="48"/>
      <w:szCs w:val="48"/>
    </w:rPr>
  </w:style>
  <w:style w:type="paragraph" w:styleId="2">
    <w:name w:val="Заголовок 2"/>
    <w:basedOn w:val="Normal"/>
    <w:pPr>
      <w:keepNext/>
      <w:keepLines/>
      <w:spacing w:before="360" w:after="80"/>
      <w:outlineLvl w:val="1"/>
    </w:pPr>
    <w:rPr>
      <w:b/>
      <w:sz w:val="36"/>
      <w:szCs w:val="36"/>
    </w:rPr>
  </w:style>
  <w:style w:type="paragraph" w:styleId="3">
    <w:name w:val="Заголовок 3"/>
    <w:basedOn w:val="Normal"/>
    <w:pPr>
      <w:keepNext/>
      <w:keepLines/>
      <w:spacing w:before="280" w:after="80"/>
      <w:outlineLvl w:val="2"/>
    </w:pPr>
    <w:rPr>
      <w:b/>
      <w:sz w:val="28"/>
      <w:szCs w:val="28"/>
    </w:rPr>
  </w:style>
  <w:style w:type="paragraph" w:styleId="4">
    <w:name w:val="Заголовок 4"/>
    <w:basedOn w:val="Normal"/>
    <w:pPr>
      <w:keepNext/>
      <w:keepLines/>
      <w:spacing w:before="240" w:after="40"/>
      <w:outlineLvl w:val="3"/>
    </w:pPr>
    <w:rPr>
      <w:b/>
      <w:sz w:val="24"/>
      <w:szCs w:val="24"/>
    </w:rPr>
  </w:style>
  <w:style w:type="paragraph" w:styleId="5">
    <w:name w:val="Заголовок 5"/>
    <w:basedOn w:val="Normal"/>
    <w:pPr>
      <w:keepNext/>
      <w:keepLines/>
      <w:spacing w:before="220" w:after="40"/>
      <w:outlineLvl w:val="4"/>
    </w:pPr>
    <w:rPr>
      <w:b/>
    </w:rPr>
  </w:style>
  <w:style w:type="paragraph" w:styleId="6">
    <w:name w:val="Заголовок 6"/>
    <w:basedOn w:val="Normal"/>
    <w:pPr>
      <w:keepNext/>
      <w:keepLines/>
      <w:spacing w:before="200" w:after="40"/>
      <w:outlineLvl w:val="5"/>
    </w:pPr>
    <w:rPr>
      <w:b/>
      <w:sz w:val="20"/>
      <w:szCs w:val="20"/>
    </w:rPr>
  </w:style>
  <w:style w:type="character" w:styleId="DefaultParagraphFont" w:default="1">
    <w:name w:val="Default Paragraph Font"/>
    <w:uiPriority w:val="1"/>
    <w:unhideWhenUsed/>
    <w:rPr/>
  </w:style>
  <w:style w:type="character" w:styleId="Strong">
    <w:name w:val="Strong"/>
    <w:uiPriority w:val="22"/>
    <w:qFormat/>
    <w:rPr>
      <w:b/>
      <w:bCs/>
      <w:w w:val="100"/>
      <w:position w:val="0"/>
      <w:sz w:val="22"/>
      <w:sz w:val="22"/>
      <w:effect w:val="none"/>
      <w:vertAlign w:val="baseline"/>
      <w:em w:val="none"/>
    </w:rPr>
  </w:style>
  <w:style w:type="character" w:styleId="Style8">
    <w:name w:val="Выделение"/>
    <w:uiPriority w:val="20"/>
    <w:qFormat/>
    <w:rPr>
      <w:i/>
      <w:iCs/>
      <w:w w:val="100"/>
      <w:position w:val="0"/>
      <w:sz w:val="22"/>
      <w:sz w:val="22"/>
      <w:effect w:val="none"/>
      <w:vertAlign w:val="baseline"/>
      <w:em w:val="none"/>
    </w:rPr>
  </w:style>
  <w:style w:type="character" w:styleId="Style9">
    <w:name w:val="Интернет-ссылка"/>
    <w:basedOn w:val="DefaultParagraphFont"/>
    <w:uiPriority w:val="99"/>
    <w:unhideWhenUsed/>
    <w:rsid w:val="003c5b5c"/>
    <w:rPr>
      <w:color w:val="0000FF" w:themeColor="hyperlink"/>
      <w:u w:val="single"/>
      <w:lang w:val="zxx" w:eastAsia="zxx" w:bidi="zxx"/>
    </w:rPr>
  </w:style>
  <w:style w:type="character" w:styleId="Style10" w:customStyle="1">
    <w:name w:val="Текст выноски Знак"/>
    <w:basedOn w:val="DefaultParagraphFont"/>
    <w:link w:val="a9"/>
    <w:uiPriority w:val="99"/>
    <w:semiHidden/>
    <w:rsid w:val="004717ee"/>
    <w:rPr>
      <w:rFonts w:ascii="Tahoma" w:hAnsi="Tahoma" w:cs="Tahoma"/>
      <w:color w:val="000000"/>
      <w:sz w:val="16"/>
      <w:szCs w:val="16"/>
      <w:lang w:val="en-US" w:eastAsia="en-US"/>
    </w:rPr>
  </w:style>
  <w:style w:type="character" w:styleId="ListLabel1">
    <w:name w:val="ListLabel 1"/>
    <w:rPr>
      <w:rFonts w:eastAsia="Noto Sans Symbols" w:cs="Noto Sans Symbols"/>
      <w:position w:val="0"/>
      <w:sz w:val="22"/>
      <w:sz w:val="22"/>
      <w:szCs w:val="22"/>
      <w:vertAlign w:val="baseline"/>
    </w:rPr>
  </w:style>
  <w:style w:type="character" w:styleId="ListLabel2">
    <w:name w:val="ListLabel 2"/>
    <w:rPr>
      <w:rFonts w:cs="Symbol"/>
    </w:rPr>
  </w:style>
  <w:style w:type="character" w:styleId="ListLabel3">
    <w:name w:val="ListLabel 3"/>
    <w:rPr>
      <w:rFonts w:cs="Symbol"/>
    </w:rPr>
  </w:style>
  <w:style w:type="paragraph" w:styleId="Style11">
    <w:name w:val="Заголовок"/>
    <w:basedOn w:val="Normal"/>
    <w:next w:val="Style12"/>
    <w:pPr>
      <w:keepNext/>
      <w:spacing w:before="240" w:after="120"/>
    </w:pPr>
    <w:rPr>
      <w:rFonts w:ascii="Liberation Sans" w:hAnsi="Liberation Sans" w:eastAsia="Microsoft YaHei" w:cs="Mangal"/>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cs="Mangal"/>
    </w:rPr>
  </w:style>
  <w:style w:type="paragraph" w:styleId="Style14">
    <w:name w:val="Название"/>
    <w:basedOn w:val="Normal"/>
    <w:pPr>
      <w:suppressLineNumbers/>
      <w:spacing w:before="120" w:after="120"/>
    </w:pPr>
    <w:rPr>
      <w:rFonts w:cs="Mangal"/>
      <w:i/>
      <w:iCs/>
      <w:sz w:val="24"/>
      <w:szCs w:val="24"/>
    </w:rPr>
  </w:style>
  <w:style w:type="paragraph" w:styleId="Style15">
    <w:name w:val="Указатель"/>
    <w:basedOn w:val="Normal"/>
    <w:pPr>
      <w:suppressLineNumbers/>
    </w:pPr>
    <w:rPr>
      <w:rFonts w:cs="Mangal"/>
    </w:rPr>
  </w:style>
  <w:style w:type="paragraph" w:styleId="Style16">
    <w:name w:val="Заглавие"/>
    <w:basedOn w:val="Normal"/>
    <w:pPr>
      <w:keepNext/>
      <w:keepLines/>
      <w:spacing w:before="480" w:after="120"/>
    </w:pPr>
    <w:rPr>
      <w:b/>
      <w:sz w:val="72"/>
      <w:szCs w:val="72"/>
    </w:rPr>
  </w:style>
  <w:style w:type="paragraph" w:styleId="NormalWeb">
    <w:name w:val="Normal (Web)"/>
    <w:basedOn w:val="Normal"/>
    <w:uiPriority w:val="99"/>
    <w:qFormat/>
    <w:pPr>
      <w:spacing w:lineRule="auto" w:line="240" w:before="280" w:after="280"/>
      <w:ind w:left="-1" w:right="0" w:hanging="0"/>
      <w:jc w:val="left"/>
    </w:pPr>
    <w:rPr>
      <w:color w:val="00000A"/>
      <w:sz w:val="24"/>
      <w:szCs w:val="24"/>
      <w:lang w:val="ru-RU" w:eastAsia="ru-RU"/>
    </w:rPr>
  </w:style>
  <w:style w:type="paragraph" w:styleId="Style17">
    <w:name w:val="Подзаголовок"/>
    <w:basedOn w:val="Normal"/>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aa"/>
    <w:uiPriority w:val="99"/>
    <w:semiHidden/>
    <w:unhideWhenUsed/>
    <w:rsid w:val="004717ee"/>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fr.gov.ru/" TargetMode="External"/><Relationship Id="rId4" Type="http://schemas.openxmlformats.org/officeDocument/2006/relationships/hyperlink" Target="https://t.me/osfr_46_stra"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whXFQNAav+GFo1tuWWIZene9THQ==">CgMxLjA4AHIhMVh2cnhkNTljOHVLc3R2bEhwUWpkaUpoTmRkZ2lCSWNq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3237</TotalTime>
  <Application>LibreOffice/4.3.6.2$Windows_x86 LibreOffice_project/d50a87b2e514536ed401c18000dad4660b6a169e</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2024-02-07T07:57:00Z</dcterms:created>
  <dc:creator>Колтыпина Галина Алексеевна</dc:creator>
  <dc:language>ru-RU</dc:language>
  <dcterms:modified xsi:type="dcterms:W3CDTF">2024-08-12T12:21:38Z</dcterms:modified>
  <cp:revision>17</cp:revision>
</cp:coreProperties>
</file>